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427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0545E9" w:rsidRPr="00D44176" w14:paraId="36E693BA" w14:textId="77777777" w:rsidTr="00371611">
        <w:trPr>
          <w:trHeight w:val="1904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0309D78" w14:textId="77777777" w:rsidR="000545E9" w:rsidRPr="00D44176" w:rsidRDefault="000545E9" w:rsidP="00371611">
            <w:pPr>
              <w:jc w:val="both"/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  <w:t xml:space="preserve">Αξιολόγηση Εργαστηρίου- Συνολική αποτίμηση &amp; </w:t>
            </w:r>
            <w:proofErr w:type="spellStart"/>
            <w:r w:rsidRPr="00D44176"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  <w:t>αναστοχασμός</w:t>
            </w:r>
            <w:proofErr w:type="spellEnd"/>
            <w:r w:rsidRPr="00D44176"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  <w:t xml:space="preserve"> πάνω στην υλοποίηση - Εκδηλώσεις διάχυσης</w:t>
            </w:r>
          </w:p>
          <w:p w14:paraId="7415D6A3" w14:textId="60AE06A1" w:rsidR="000545E9" w:rsidRPr="00D44176" w:rsidRDefault="000545E9" w:rsidP="00371611">
            <w:pPr>
              <w:jc w:val="both"/>
              <w:rPr>
                <w:rFonts w:eastAsia="Times New Roman" w:cstheme="minorHAnsi"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Ο/η εκπαιδευτικός καταγράφει σε κλείδα παρατήρησης ή σε ημερολόγιο την αλληλεπίδραση των μαθητών/</w:t>
            </w:r>
            <w:proofErr w:type="spellStart"/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ριών</w:t>
            </w:r>
            <w:proofErr w:type="spellEnd"/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στην ομάδα, στην ολομέλεια και τις δυναμικές των σχέσεων που διαμορφώνονται</w:t>
            </w:r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στην τάξη</w:t>
            </w: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 xml:space="preserve">. Σημειώνει </w:t>
            </w:r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στοιχεία για </w:t>
            </w: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τις γνώσεις, τις δεξιότητες, τις στάσεις, τις αξίες και τα συναισθήματα των μαθητών/</w:t>
            </w:r>
            <w:proofErr w:type="spellStart"/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ριών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και την πρόοδό τους</w:t>
            </w: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u w:color="000000"/>
              </w:rPr>
              <w:t>Οι εκτιμήσεις και οι παρατηρήσεις του εκπαιδευτικού συγκρίνονται με τις απαντήσεις των μαθητών/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u w:color="000000"/>
              </w:rPr>
              <w:t>ριών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στα φύλλα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u w:color="000000"/>
              </w:rPr>
              <w:t>αυτοαξιολόγησης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.  </w:t>
            </w: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Κατά τη διάρκεια του τελευταίου εργαστηρίου</w:t>
            </w:r>
            <w:r w:rsidRPr="001E2824">
              <w:rPr>
                <w:rFonts w:eastAsia="Times New Roman" w:cstheme="minorHAnsi"/>
                <w:sz w:val="24"/>
                <w:szCs w:val="24"/>
                <w:u w:color="000000"/>
              </w:rPr>
              <w:t>,</w:t>
            </w:r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οι μαθητές/</w:t>
            </w:r>
            <w:proofErr w:type="spellStart"/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>ριες</w:t>
            </w:r>
            <w:proofErr w:type="spellEnd"/>
            <w:r w:rsidRPr="00D44176"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διατυπώνουν τις απόψεις τους για το Πρόγραμμα, τι τους άρεσε, τι τους δυσκόλεψε και τι θα άλλαζαν.</w:t>
            </w:r>
            <w:r>
              <w:rPr>
                <w:rFonts w:eastAsia="Times New Roman" w:cstheme="minorHAnsi"/>
                <w:sz w:val="24"/>
                <w:szCs w:val="24"/>
                <w:u w:color="000000"/>
              </w:rPr>
              <w:t xml:space="preserve"> Επίσης συζητούν για τον τρόπο που λειτούργησε η ομάδα τους. Τέλος  κάνουν το ατομικό πλάνο δράσης με τρία πράγματα που έχουν αποφασίσει να κάνουν στο μέλλον για να βελτιωθούν.</w:t>
            </w:r>
          </w:p>
          <w:p w14:paraId="04D82773" w14:textId="77777777" w:rsidR="000545E9" w:rsidRPr="00D44176" w:rsidRDefault="000545E9" w:rsidP="00371611">
            <w:pPr>
              <w:jc w:val="both"/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b/>
                <w:color w:val="548DD4"/>
                <w:sz w:val="24"/>
                <w:szCs w:val="24"/>
                <w:u w:color="000000"/>
              </w:rPr>
              <w:t>Εκδηλώσεις διάχυσης</w:t>
            </w:r>
          </w:p>
          <w:p w14:paraId="736E208B" w14:textId="0F413033" w:rsidR="000545E9" w:rsidRPr="00D44176" w:rsidRDefault="000545E9" w:rsidP="00371611">
            <w:pPr>
              <w:jc w:val="both"/>
              <w:rPr>
                <w:rFonts w:eastAsia="Times New Roman" w:cstheme="minorHAnsi"/>
                <w:bCs/>
                <w:iCs/>
                <w:color w:val="000000" w:themeColor="text1"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u w:color="000000"/>
              </w:rPr>
              <w:t>Στο σχολείο:</w:t>
            </w:r>
            <w:r w:rsidRPr="00D44176"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 xml:space="preserve"> Παρουσιάσεις μαθητών</w:t>
            </w:r>
            <w:r w:rsidRPr="001E2824"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>/</w:t>
            </w:r>
            <w:proofErr w:type="spellStart"/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>ριών</w:t>
            </w:r>
            <w:proofErr w:type="spellEnd"/>
            <w:r w:rsidRPr="00D44176"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 xml:space="preserve"> της </w:t>
            </w:r>
            <w:proofErr w:type="spellStart"/>
            <w:r w:rsidRPr="00D44176"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>Στ</w:t>
            </w:r>
            <w:proofErr w:type="spellEnd"/>
            <w:r w:rsidRPr="00D44176">
              <w:rPr>
                <w:rFonts w:eastAsia="Times New Roman" w:cstheme="minorHAnsi"/>
                <w:color w:val="000000" w:themeColor="text1"/>
                <w:sz w:val="24"/>
                <w:szCs w:val="24"/>
                <w:u w:color="000000"/>
              </w:rPr>
              <w:t xml:space="preserve"> τάξης για το Πρόγραμμα σε όλα τα παιδιά του σχολείου κατά την Παγκόσμια ημέρα</w:t>
            </w:r>
            <w:r>
              <w:rPr>
                <w:rFonts w:eastAsia="Times New Roman" w:cstheme="minorHAnsi"/>
                <w:bCs/>
                <w:iCs/>
                <w:color w:val="000000" w:themeColor="text1"/>
                <w:sz w:val="24"/>
                <w:szCs w:val="24"/>
                <w:u w:color="000000"/>
              </w:rPr>
              <w:t xml:space="preserve"> προσφύγων</w:t>
            </w:r>
            <w:r w:rsidRPr="00D44176">
              <w:rPr>
                <w:rFonts w:eastAsia="Times New Roman" w:cstheme="minorHAnsi"/>
                <w:bCs/>
                <w:iCs/>
                <w:color w:val="000000" w:themeColor="text1"/>
                <w:sz w:val="24"/>
                <w:szCs w:val="24"/>
                <w:u w:color="000000"/>
              </w:rPr>
              <w:t>, ή στη λήξη του σχολικού έτους στην παρουσίαση την Ημέρα των προγραμμάτων σχολικών δραστηριοτήτων</w:t>
            </w:r>
          </w:p>
          <w:p w14:paraId="62E3766C" w14:textId="1D28553A" w:rsidR="000545E9" w:rsidRPr="00D44176" w:rsidRDefault="000545E9" w:rsidP="00371611">
            <w:pPr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b/>
                <w:bCs/>
                <w:iCs/>
                <w:sz w:val="24"/>
                <w:szCs w:val="24"/>
                <w:u w:color="000000"/>
              </w:rPr>
              <w:t>Στην τοπική κοινότητα: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Συμμετοχή της </w:t>
            </w:r>
            <w:proofErr w:type="spellStart"/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>Στ</w:t>
            </w:r>
            <w:proofErr w:type="spellEnd"/>
            <w:r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>΄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τάξης του σχολείου στο Φεστιβάλ Παιδείας του Δήμου με τις εργασίες των παιδιών</w:t>
            </w:r>
          </w:p>
          <w:p w14:paraId="4B42E5E0" w14:textId="2F5A421A" w:rsidR="000545E9" w:rsidRPr="00D44176" w:rsidRDefault="000545E9" w:rsidP="00371611">
            <w:pPr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</w:pPr>
            <w:r w:rsidRPr="00D44176">
              <w:rPr>
                <w:rFonts w:eastAsia="Times New Roman" w:cstheme="minorHAnsi"/>
                <w:b/>
                <w:bCs/>
                <w:iCs/>
                <w:sz w:val="24"/>
                <w:szCs w:val="24"/>
                <w:u w:color="000000"/>
              </w:rPr>
              <w:t>Στην εκπαιδευτική κοινότητα: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Δημιουργία 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  <w:lang w:val="en-US"/>
              </w:rPr>
              <w:t>Blog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και ανάρτηση των εργασιών των μαθητών/</w:t>
            </w:r>
            <w:proofErr w:type="spellStart"/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>ριών</w:t>
            </w:r>
            <w:proofErr w:type="spellEnd"/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στις πλατφόρμες 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  <w:lang w:val="en-US"/>
              </w:rPr>
              <w:t>e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>-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  <w:lang w:val="en-US"/>
              </w:rPr>
              <w:t>me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 xml:space="preserve"> και 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  <w:lang w:val="en-US"/>
              </w:rPr>
              <w:t>e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</w:rPr>
              <w:t>-</w:t>
            </w:r>
            <w:r w:rsidRPr="00D44176">
              <w:rPr>
                <w:rFonts w:eastAsia="Times New Roman" w:cstheme="minorHAnsi"/>
                <w:bCs/>
                <w:iCs/>
                <w:sz w:val="24"/>
                <w:szCs w:val="24"/>
                <w:u w:color="000000"/>
                <w:lang w:val="en-US"/>
              </w:rPr>
              <w:t>class</w:t>
            </w:r>
          </w:p>
          <w:p w14:paraId="33BB638B" w14:textId="77777777" w:rsidR="000545E9" w:rsidRPr="00D44176" w:rsidRDefault="000545E9" w:rsidP="00371611">
            <w:pPr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u w:color="000000"/>
              </w:rPr>
            </w:pPr>
          </w:p>
        </w:tc>
      </w:tr>
    </w:tbl>
    <w:p w14:paraId="2B7E1876" w14:textId="18DA9654" w:rsidR="00FB3E7B" w:rsidRPr="00424A1D" w:rsidRDefault="00FB3E7B" w:rsidP="0199D716">
      <w:pPr>
        <w:jc w:val="center"/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DD90" w14:textId="77777777" w:rsidR="00F46CF3" w:rsidRDefault="00F46CF3" w:rsidP="00977B70">
      <w:pPr>
        <w:spacing w:after="0" w:line="240" w:lineRule="auto"/>
      </w:pPr>
      <w:r>
        <w:separator/>
      </w:r>
    </w:p>
  </w:endnote>
  <w:endnote w:type="continuationSeparator" w:id="0">
    <w:p w14:paraId="560BF026" w14:textId="77777777" w:rsidR="00F46CF3" w:rsidRDefault="00F46CF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4C86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12435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3F2A05FB" wp14:editId="4A344AF2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80E0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0497" w14:textId="77777777" w:rsidR="00F46CF3" w:rsidRDefault="00F46CF3" w:rsidP="00977B70">
      <w:pPr>
        <w:spacing w:after="0" w:line="240" w:lineRule="auto"/>
      </w:pPr>
      <w:r>
        <w:separator/>
      </w:r>
    </w:p>
  </w:footnote>
  <w:footnote w:type="continuationSeparator" w:id="0">
    <w:p w14:paraId="4C4B7F63" w14:textId="77777777" w:rsidR="00F46CF3" w:rsidRDefault="00F46CF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2C91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5794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5A3A555C" wp14:editId="0AE99C9E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706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545E9"/>
    <w:rsid w:val="00081534"/>
    <w:rsid w:val="003F51C3"/>
    <w:rsid w:val="00424A1D"/>
    <w:rsid w:val="00835864"/>
    <w:rsid w:val="00856238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D93996"/>
    <w:rsid w:val="00E33272"/>
    <w:rsid w:val="00E518A8"/>
    <w:rsid w:val="00F43A89"/>
    <w:rsid w:val="00F46CF3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1A952"/>
  <w15:docId w15:val="{C8907E1E-F7CB-43DB-B0A3-1EA9FDE7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2024-12-09T11:02:00Z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