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E9430B" w14:textId="77777777" w:rsidR="0023143E" w:rsidRDefault="0023143E" w:rsidP="0023143E">
      <w:pPr>
        <w:rPr>
          <w:b/>
          <w:bCs/>
        </w:rPr>
      </w:pPr>
    </w:p>
    <w:p w14:paraId="1E8F7C9A" w14:textId="2A3E665A" w:rsidR="0023143E" w:rsidRPr="0023143E" w:rsidRDefault="0023143E" w:rsidP="0023143E">
      <w:pPr>
        <w:rPr>
          <w:b/>
          <w:bCs/>
          <w:lang w:val="en-US"/>
        </w:rPr>
      </w:pPr>
      <w:r w:rsidRPr="0023143E">
        <w:rPr>
          <w:b/>
          <w:bCs/>
        </w:rPr>
        <w:t>ΒΙΒΛΙΟΓΡΑΦΙΑ</w:t>
      </w:r>
    </w:p>
    <w:p w14:paraId="01ABD7B2" w14:textId="77777777" w:rsidR="0023143E" w:rsidRPr="0023143E" w:rsidRDefault="0023143E" w:rsidP="0023143E">
      <w:pPr>
        <w:rPr>
          <w:lang w:val="en-US"/>
        </w:rPr>
      </w:pPr>
      <w:proofErr w:type="spellStart"/>
      <w:r w:rsidRPr="0023143E">
        <w:rPr>
          <w:lang w:val="en-US"/>
        </w:rPr>
        <w:t>Abrami</w:t>
      </w:r>
      <w:proofErr w:type="spellEnd"/>
      <w:r w:rsidRPr="0023143E">
        <w:rPr>
          <w:lang w:val="en-US"/>
        </w:rPr>
        <w:t>, C. P. &amp; Barrett, H. (2005). Directions for research and development on electronic portfolios. Canadian Journal of Learning and Technology, 31(3), online version.</w:t>
      </w:r>
    </w:p>
    <w:p w14:paraId="387E8089" w14:textId="77777777" w:rsidR="0023143E" w:rsidRPr="0023143E" w:rsidRDefault="0023143E" w:rsidP="0023143E">
      <w:pPr>
        <w:rPr>
          <w:lang w:val="en-US"/>
        </w:rPr>
      </w:pPr>
    </w:p>
    <w:p w14:paraId="6815DC70" w14:textId="714F3060" w:rsidR="0023143E" w:rsidRPr="00A81313" w:rsidRDefault="0023143E" w:rsidP="0023143E">
      <w:pPr>
        <w:rPr>
          <w:lang w:val="en-US"/>
        </w:rPr>
      </w:pPr>
      <w:r w:rsidRPr="0023143E">
        <w:rPr>
          <w:lang w:val="en-US"/>
        </w:rPr>
        <w:t>OECD (2021), OECD Science, Technology, and Innovation Outlook 2021: Times of Crisis and Opportunity, OECD Publishing, Paris</w:t>
      </w:r>
      <w:r w:rsidR="00A81313" w:rsidRPr="00A81313">
        <w:rPr>
          <w:lang w:val="en-US"/>
        </w:rPr>
        <w:t>.</w:t>
      </w:r>
    </w:p>
    <w:p w14:paraId="29B6AF46" w14:textId="77777777" w:rsidR="0023143E" w:rsidRPr="0023143E" w:rsidRDefault="0023143E" w:rsidP="0023143E">
      <w:pPr>
        <w:rPr>
          <w:lang w:val="en-US"/>
        </w:rPr>
      </w:pPr>
    </w:p>
    <w:p w14:paraId="606ECA33" w14:textId="05FFCC90" w:rsidR="0023143E" w:rsidRPr="00A81313" w:rsidRDefault="0023143E" w:rsidP="0023143E">
      <w:pPr>
        <w:rPr>
          <w:lang w:val="en-US"/>
        </w:rPr>
      </w:pPr>
      <w:r w:rsidRPr="0023143E">
        <w:rPr>
          <w:lang w:val="en-US"/>
        </w:rPr>
        <w:t>OECD (2020), Education at a Glance 2020: OECD Indicators, OECD Publishing, Paris</w:t>
      </w:r>
      <w:r w:rsidR="00A81313" w:rsidRPr="00A81313">
        <w:rPr>
          <w:lang w:val="en-US"/>
        </w:rPr>
        <w:t>.</w:t>
      </w:r>
    </w:p>
    <w:p w14:paraId="154FE218" w14:textId="77777777" w:rsidR="0023143E" w:rsidRPr="0023143E" w:rsidRDefault="0023143E" w:rsidP="0023143E">
      <w:pPr>
        <w:rPr>
          <w:lang w:val="en-US"/>
        </w:rPr>
      </w:pPr>
    </w:p>
    <w:p w14:paraId="34A164D9" w14:textId="77777777" w:rsidR="0023143E" w:rsidRPr="0023143E" w:rsidRDefault="0023143E" w:rsidP="0023143E">
      <w:pPr>
        <w:rPr>
          <w:lang w:val="en-US"/>
        </w:rPr>
      </w:pPr>
      <w:r w:rsidRPr="0023143E">
        <w:rPr>
          <w:lang w:val="en-US"/>
        </w:rPr>
        <w:t>Puckett, Margaret &amp; Black, Janet. (2000). Authentic Assessment of the Young Child: Celebrating Development and Learning. Second Edition.</w:t>
      </w:r>
    </w:p>
    <w:p w14:paraId="2EA6A02A" w14:textId="77777777" w:rsidR="0023143E" w:rsidRPr="0023143E" w:rsidRDefault="0023143E" w:rsidP="0023143E">
      <w:pPr>
        <w:rPr>
          <w:lang w:val="en-US"/>
        </w:rPr>
      </w:pPr>
    </w:p>
    <w:p w14:paraId="495B4219" w14:textId="41576330" w:rsidR="0023143E" w:rsidRPr="00A81313" w:rsidRDefault="0023143E" w:rsidP="0023143E">
      <w:r w:rsidRPr="0023143E">
        <w:rPr>
          <w:lang w:val="en-US"/>
        </w:rPr>
        <w:t>UNESCO (2020a). Inclusion and education: All means all. Global monitoring report. Paris</w:t>
      </w:r>
      <w:r w:rsidR="00A81313">
        <w:t>.</w:t>
      </w:r>
    </w:p>
    <w:p w14:paraId="4D03A6ED" w14:textId="77777777" w:rsidR="0023143E" w:rsidRPr="0023143E" w:rsidRDefault="0023143E" w:rsidP="0023143E">
      <w:pPr>
        <w:rPr>
          <w:lang w:val="en-US"/>
        </w:rPr>
      </w:pPr>
    </w:p>
    <w:p w14:paraId="2027B6E1" w14:textId="50850F17" w:rsidR="0023143E" w:rsidRPr="00A81313" w:rsidRDefault="0023143E" w:rsidP="0023143E">
      <w:r w:rsidRPr="0023143E">
        <w:rPr>
          <w:lang w:val="en-US"/>
        </w:rPr>
        <w:t>UNESCO (2020b). Towards inclusion in education: Status, trends and challenges. The UNESCO Salamanca Statement 25 years on. Paris</w:t>
      </w:r>
      <w:r w:rsidR="00A81313">
        <w:t>.</w:t>
      </w:r>
    </w:p>
    <w:p w14:paraId="2E9F94FB" w14:textId="77777777" w:rsidR="0023143E" w:rsidRPr="0023143E" w:rsidRDefault="0023143E" w:rsidP="0023143E">
      <w:pPr>
        <w:rPr>
          <w:lang w:val="en-US"/>
        </w:rPr>
      </w:pPr>
    </w:p>
    <w:p w14:paraId="3B232059" w14:textId="1BA0B95A" w:rsidR="0023143E" w:rsidRPr="00A81313" w:rsidRDefault="0023143E" w:rsidP="0023143E">
      <w:r w:rsidRPr="0023143E">
        <w:rPr>
          <w:lang w:val="en-US"/>
        </w:rPr>
        <w:t>UNESCO (2015). Incheon declaration and framework for action for the implementation of Sustainable Development Goal 4. Paris</w:t>
      </w:r>
      <w:r w:rsidR="00A81313">
        <w:t>.</w:t>
      </w:r>
    </w:p>
    <w:p w14:paraId="4D9CD4E4" w14:textId="77777777" w:rsidR="0023143E" w:rsidRPr="0023143E" w:rsidRDefault="0023143E" w:rsidP="0023143E">
      <w:pPr>
        <w:rPr>
          <w:lang w:val="en-US"/>
        </w:rPr>
      </w:pPr>
    </w:p>
    <w:p w14:paraId="14A01183" w14:textId="77777777" w:rsidR="0023143E" w:rsidRPr="0023143E" w:rsidRDefault="0023143E" w:rsidP="0023143E">
      <w:pPr>
        <w:rPr>
          <w:lang w:val="en-US"/>
        </w:rPr>
      </w:pPr>
      <w:r w:rsidRPr="0023143E">
        <w:rPr>
          <w:lang w:val="en-US"/>
        </w:rPr>
        <w:t>Vygotsky, L. S. (1978). Mind in society: The development of higher psychological processes</w:t>
      </w:r>
    </w:p>
    <w:p w14:paraId="5BCC8A88" w14:textId="7FF37CEB" w:rsidR="0023143E" w:rsidRPr="00A81313" w:rsidRDefault="0023143E" w:rsidP="0023143E">
      <w:pPr>
        <w:rPr>
          <w:lang w:val="en-US"/>
        </w:rPr>
      </w:pPr>
      <w:r w:rsidRPr="00A81313">
        <w:rPr>
          <w:lang w:val="en-US"/>
        </w:rPr>
        <w:t>Cambridge, Mass.: Harvard University Press</w:t>
      </w:r>
      <w:r w:rsidR="00A81313" w:rsidRPr="00A81313">
        <w:rPr>
          <w:lang w:val="en-US"/>
        </w:rPr>
        <w:t>.</w:t>
      </w:r>
      <w:bookmarkStart w:id="0" w:name="_GoBack"/>
      <w:bookmarkEnd w:id="0"/>
    </w:p>
    <w:p w14:paraId="50EB693C" w14:textId="77777777" w:rsidR="0023143E" w:rsidRPr="00A81313" w:rsidRDefault="0023143E" w:rsidP="0023143E">
      <w:pPr>
        <w:rPr>
          <w:lang w:val="en-US"/>
        </w:rPr>
      </w:pPr>
    </w:p>
    <w:p w14:paraId="7230F6DD" w14:textId="77777777" w:rsidR="0023143E" w:rsidRPr="00A81313" w:rsidRDefault="0023143E" w:rsidP="0023143E">
      <w:pPr>
        <w:rPr>
          <w:lang w:val="en-US"/>
        </w:rPr>
      </w:pPr>
    </w:p>
    <w:p w14:paraId="4C7FEE51" w14:textId="2DBDC740" w:rsidR="00195704" w:rsidRPr="00A81313" w:rsidRDefault="00195704" w:rsidP="0023143E">
      <w:pPr>
        <w:rPr>
          <w:lang w:val="en-US"/>
        </w:rPr>
      </w:pPr>
    </w:p>
    <w:sectPr w:rsidR="00195704" w:rsidRPr="00A813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A0B99" w14:textId="77777777" w:rsidR="00CB5AA0" w:rsidRDefault="00CB5AA0" w:rsidP="0023143E">
      <w:pPr>
        <w:spacing w:after="0" w:line="240" w:lineRule="auto"/>
      </w:pPr>
      <w:r>
        <w:separator/>
      </w:r>
    </w:p>
  </w:endnote>
  <w:endnote w:type="continuationSeparator" w:id="0">
    <w:p w14:paraId="7C729096" w14:textId="77777777" w:rsidR="00CB5AA0" w:rsidRDefault="00CB5AA0" w:rsidP="00231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DF1DA7" w14:textId="77777777" w:rsidR="0023143E" w:rsidRDefault="0023143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D54EE" w14:textId="576067AA" w:rsidR="0023143E" w:rsidRDefault="0023143E" w:rsidP="0023143E">
    <w:pPr>
      <w:pStyle w:val="a4"/>
      <w:tabs>
        <w:tab w:val="clear" w:pos="4153"/>
        <w:tab w:val="clear" w:pos="8306"/>
        <w:tab w:val="left" w:pos="1110"/>
      </w:tabs>
      <w:jc w:val="center"/>
    </w:pPr>
    <w:r>
      <w:rPr>
        <w:noProof/>
        <w:lang w:eastAsia="el-GR"/>
      </w:rPr>
      <w:drawing>
        <wp:inline distT="0" distB="0" distL="0" distR="0" wp14:anchorId="742C620C" wp14:editId="5997C082">
          <wp:extent cx="4200525" cy="542290"/>
          <wp:effectExtent l="0" t="0" r="952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CA567" w14:textId="77777777" w:rsidR="0023143E" w:rsidRDefault="0023143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AC987" w14:textId="77777777" w:rsidR="00CB5AA0" w:rsidRDefault="00CB5AA0" w:rsidP="0023143E">
      <w:pPr>
        <w:spacing w:after="0" w:line="240" w:lineRule="auto"/>
      </w:pPr>
      <w:r>
        <w:separator/>
      </w:r>
    </w:p>
  </w:footnote>
  <w:footnote w:type="continuationSeparator" w:id="0">
    <w:p w14:paraId="7EBA0727" w14:textId="77777777" w:rsidR="00CB5AA0" w:rsidRDefault="00CB5AA0" w:rsidP="00231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7F710" w14:textId="77777777" w:rsidR="0023143E" w:rsidRDefault="002314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E501A" w14:textId="27889546" w:rsidR="0023143E" w:rsidRDefault="0023143E" w:rsidP="0023143E">
    <w:pPr>
      <w:pStyle w:val="a3"/>
      <w:jc w:val="center"/>
    </w:pPr>
    <w:r>
      <w:rPr>
        <w:noProof/>
        <w:lang w:eastAsia="el-GR"/>
      </w:rPr>
      <w:drawing>
        <wp:inline distT="0" distB="0" distL="0" distR="0" wp14:anchorId="76249FF8" wp14:editId="25A434C1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E0890" w14:textId="77777777" w:rsidR="0023143E" w:rsidRDefault="002314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43E"/>
    <w:rsid w:val="00195704"/>
    <w:rsid w:val="0023143E"/>
    <w:rsid w:val="00A81313"/>
    <w:rsid w:val="00CB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22BAE4"/>
  <w15:chartTrackingRefBased/>
  <w15:docId w15:val="{6E398A67-96E6-4640-B1D2-1223922E2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14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3143E"/>
  </w:style>
  <w:style w:type="paragraph" w:styleId="a4">
    <w:name w:val="footer"/>
    <w:basedOn w:val="a"/>
    <w:link w:val="Char0"/>
    <w:uiPriority w:val="99"/>
    <w:unhideWhenUsed/>
    <w:rsid w:val="002314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31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859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2</cp:revision>
  <dcterms:created xsi:type="dcterms:W3CDTF">2024-09-10T06:30:00Z</dcterms:created>
  <dcterms:modified xsi:type="dcterms:W3CDTF">2024-12-13T11:42:00Z</dcterms:modified>
</cp:coreProperties>
</file>