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101DA" w14:textId="77777777" w:rsidR="00976553" w:rsidRDefault="00976553" w:rsidP="00E3351B">
      <w:pPr>
        <w:pStyle w:val="1"/>
        <w:spacing w:before="51" w:line="276" w:lineRule="auto"/>
        <w:ind w:left="3529" w:right="1185" w:hanging="2125"/>
        <w:jc w:val="both"/>
        <w:rPr>
          <w:color w:val="538DD3"/>
          <w:sz w:val="22"/>
          <w:szCs w:val="22"/>
        </w:rPr>
      </w:pPr>
    </w:p>
    <w:p w14:paraId="6B11989C" w14:textId="6CACE242" w:rsidR="00CF50DC" w:rsidRDefault="00CF50DC" w:rsidP="00976553">
      <w:pPr>
        <w:pStyle w:val="1"/>
        <w:spacing w:before="51" w:line="276" w:lineRule="auto"/>
        <w:ind w:left="3529" w:right="1185" w:hanging="2125"/>
        <w:jc w:val="both"/>
        <w:rPr>
          <w:color w:val="538DD3"/>
          <w:sz w:val="22"/>
          <w:szCs w:val="22"/>
        </w:rPr>
      </w:pPr>
      <w:r w:rsidRPr="00E3351B">
        <w:rPr>
          <w:color w:val="538DD3"/>
          <w:sz w:val="22"/>
          <w:szCs w:val="22"/>
        </w:rPr>
        <w:t xml:space="preserve">Αξιολόγηση Εργαστηρίου - Συνολική αποτίμηση &amp; </w:t>
      </w:r>
      <w:proofErr w:type="spellStart"/>
      <w:r w:rsidRPr="00E3351B">
        <w:rPr>
          <w:color w:val="538DD3"/>
          <w:sz w:val="22"/>
          <w:szCs w:val="22"/>
        </w:rPr>
        <w:t>αναστοχασμός</w:t>
      </w:r>
      <w:proofErr w:type="spellEnd"/>
      <w:r w:rsidRPr="00E3351B">
        <w:rPr>
          <w:color w:val="538DD3"/>
          <w:sz w:val="22"/>
          <w:szCs w:val="22"/>
        </w:rPr>
        <w:t xml:space="preserve"> πάνω στην</w:t>
      </w:r>
      <w:r w:rsidRPr="00E3351B">
        <w:rPr>
          <w:color w:val="538DD3"/>
          <w:spacing w:val="-52"/>
          <w:sz w:val="22"/>
          <w:szCs w:val="22"/>
        </w:rPr>
        <w:t xml:space="preserve"> </w:t>
      </w:r>
      <w:r w:rsidRPr="00E3351B">
        <w:rPr>
          <w:color w:val="538DD3"/>
          <w:sz w:val="22"/>
          <w:szCs w:val="22"/>
        </w:rPr>
        <w:t>υλοποίηση</w:t>
      </w:r>
      <w:r w:rsidRPr="00E3351B">
        <w:rPr>
          <w:color w:val="538DD3"/>
          <w:spacing w:val="-1"/>
          <w:sz w:val="22"/>
          <w:szCs w:val="22"/>
        </w:rPr>
        <w:t xml:space="preserve"> </w:t>
      </w:r>
      <w:r w:rsidRPr="00E3351B">
        <w:rPr>
          <w:color w:val="538DD3"/>
          <w:sz w:val="22"/>
          <w:szCs w:val="22"/>
        </w:rPr>
        <w:t>-</w:t>
      </w:r>
      <w:r w:rsidRPr="00E3351B">
        <w:rPr>
          <w:color w:val="538DD3"/>
          <w:spacing w:val="-1"/>
          <w:sz w:val="22"/>
          <w:szCs w:val="22"/>
        </w:rPr>
        <w:t xml:space="preserve"> </w:t>
      </w:r>
      <w:r w:rsidRPr="00E3351B">
        <w:rPr>
          <w:color w:val="538DD3"/>
          <w:sz w:val="22"/>
          <w:szCs w:val="22"/>
        </w:rPr>
        <w:t>Εκδηλώσεις</w:t>
      </w:r>
      <w:r w:rsidRPr="00E3351B">
        <w:rPr>
          <w:color w:val="538DD3"/>
          <w:spacing w:val="1"/>
          <w:sz w:val="22"/>
          <w:szCs w:val="22"/>
        </w:rPr>
        <w:t xml:space="preserve"> </w:t>
      </w:r>
      <w:r w:rsidRPr="00E3351B">
        <w:rPr>
          <w:color w:val="538DD3"/>
          <w:sz w:val="22"/>
          <w:szCs w:val="22"/>
        </w:rPr>
        <w:t>διάχυσης</w:t>
      </w:r>
    </w:p>
    <w:p w14:paraId="6B75AF1F" w14:textId="77777777" w:rsidR="00E3351B" w:rsidRPr="00E3351B" w:rsidRDefault="00E3351B" w:rsidP="00976553">
      <w:pPr>
        <w:pStyle w:val="1"/>
        <w:spacing w:before="51" w:line="276" w:lineRule="auto"/>
        <w:ind w:left="3529" w:right="1185" w:hanging="2125"/>
        <w:jc w:val="both"/>
        <w:rPr>
          <w:sz w:val="22"/>
          <w:szCs w:val="22"/>
        </w:rPr>
      </w:pPr>
    </w:p>
    <w:p w14:paraId="1D188A6B" w14:textId="77777777" w:rsidR="00CF50DC" w:rsidRPr="00E3351B" w:rsidRDefault="00CF50DC" w:rsidP="00976553">
      <w:pPr>
        <w:pStyle w:val="a3"/>
        <w:spacing w:before="1" w:line="276" w:lineRule="auto"/>
        <w:ind w:left="1188" w:right="971" w:firstLine="566"/>
        <w:jc w:val="both"/>
        <w:rPr>
          <w:sz w:val="22"/>
          <w:szCs w:val="22"/>
        </w:rPr>
      </w:pPr>
      <w:r w:rsidRPr="00E3351B">
        <w:rPr>
          <w:sz w:val="22"/>
          <w:szCs w:val="22"/>
        </w:rPr>
        <w:t>Η αξιολόγηση του προγράμματος και κάθε εργαστηρίου ξεχωριστά είναι μία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απολύτως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αναγκαία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διαδικασία,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καθώς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μέσω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αυτής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ο/η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εκπαιδευτικός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θα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αντλήσει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πληροφορίες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σχετικά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με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το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βαθμό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επιτυχίας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της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διδακτικής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και</w:t>
      </w:r>
      <w:r w:rsidRPr="00E3351B">
        <w:rPr>
          <w:spacing w:val="-52"/>
          <w:sz w:val="22"/>
          <w:szCs w:val="22"/>
        </w:rPr>
        <w:t xml:space="preserve"> </w:t>
      </w:r>
      <w:r w:rsidRPr="00E3351B">
        <w:rPr>
          <w:sz w:val="22"/>
          <w:szCs w:val="22"/>
        </w:rPr>
        <w:t>μαθησιακής</w:t>
      </w:r>
      <w:r w:rsidRPr="00E3351B">
        <w:rPr>
          <w:spacing w:val="-1"/>
          <w:sz w:val="22"/>
          <w:szCs w:val="22"/>
        </w:rPr>
        <w:t xml:space="preserve"> </w:t>
      </w:r>
      <w:r w:rsidRPr="00E3351B">
        <w:rPr>
          <w:sz w:val="22"/>
          <w:szCs w:val="22"/>
        </w:rPr>
        <w:t>διαδικασίας.</w:t>
      </w:r>
    </w:p>
    <w:p w14:paraId="5182DF8C" w14:textId="77777777" w:rsidR="00CF50DC" w:rsidRPr="00E3351B" w:rsidRDefault="00CF50DC" w:rsidP="00976553">
      <w:pPr>
        <w:pStyle w:val="a3"/>
        <w:spacing w:line="276" w:lineRule="auto"/>
        <w:ind w:left="1188" w:right="970" w:firstLine="566"/>
        <w:jc w:val="both"/>
        <w:rPr>
          <w:sz w:val="22"/>
          <w:szCs w:val="22"/>
        </w:rPr>
      </w:pPr>
      <w:r w:rsidRPr="00E3351B">
        <w:rPr>
          <w:sz w:val="22"/>
          <w:szCs w:val="22"/>
        </w:rPr>
        <w:t>Η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διαδικασία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της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αξιολόγησης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του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προγράμματος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και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κάθε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εργαστηρίου</w:t>
      </w:r>
      <w:r w:rsidRPr="00E3351B">
        <w:rPr>
          <w:spacing w:val="-52"/>
          <w:sz w:val="22"/>
          <w:szCs w:val="22"/>
        </w:rPr>
        <w:t xml:space="preserve"> </w:t>
      </w:r>
      <w:r w:rsidRPr="00E3351B">
        <w:rPr>
          <w:sz w:val="22"/>
          <w:szCs w:val="22"/>
        </w:rPr>
        <w:t>ξεχωριστά δύναται να υλοποιηθεί με ποικίλους τρόπους. Ενδεικτικά, συνίστανται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 xml:space="preserve">ως προσφορότερες μέθοδοι: η </w:t>
      </w:r>
      <w:proofErr w:type="spellStart"/>
      <w:r w:rsidRPr="00E3351B">
        <w:rPr>
          <w:sz w:val="22"/>
          <w:szCs w:val="22"/>
        </w:rPr>
        <w:t>αυτοαξιολόγηση</w:t>
      </w:r>
      <w:proofErr w:type="spellEnd"/>
      <w:r w:rsidRPr="00E3351B">
        <w:rPr>
          <w:sz w:val="22"/>
          <w:szCs w:val="22"/>
        </w:rPr>
        <w:t xml:space="preserve"> από τον/την εκπαιδευτικό μέσω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της παρατήρησης της μαθησιακής απόδοσης των μαθητών/τριών, καθώς και η</w:t>
      </w:r>
      <w:r w:rsidRPr="00E3351B">
        <w:rPr>
          <w:spacing w:val="1"/>
          <w:sz w:val="22"/>
          <w:szCs w:val="22"/>
        </w:rPr>
        <w:t xml:space="preserve"> </w:t>
      </w:r>
      <w:proofErr w:type="spellStart"/>
      <w:r w:rsidRPr="00E3351B">
        <w:rPr>
          <w:sz w:val="22"/>
          <w:szCs w:val="22"/>
        </w:rPr>
        <w:t>ετεροαξιολόγηση</w:t>
      </w:r>
      <w:proofErr w:type="spellEnd"/>
      <w:r w:rsidRPr="00E3351B">
        <w:rPr>
          <w:sz w:val="22"/>
          <w:szCs w:val="22"/>
        </w:rPr>
        <w:t xml:space="preserve"> από</w:t>
      </w:r>
      <w:r w:rsidRPr="00E3351B">
        <w:rPr>
          <w:spacing w:val="-2"/>
          <w:sz w:val="22"/>
          <w:szCs w:val="22"/>
        </w:rPr>
        <w:t xml:space="preserve"> </w:t>
      </w:r>
      <w:r w:rsidRPr="00E3351B">
        <w:rPr>
          <w:sz w:val="22"/>
          <w:szCs w:val="22"/>
        </w:rPr>
        <w:t>τους/τις μαθητές/</w:t>
      </w:r>
      <w:proofErr w:type="spellStart"/>
      <w:r w:rsidRPr="00E3351B">
        <w:rPr>
          <w:sz w:val="22"/>
          <w:szCs w:val="22"/>
        </w:rPr>
        <w:t>τριες</w:t>
      </w:r>
      <w:proofErr w:type="spellEnd"/>
      <w:r w:rsidRPr="00E3351B">
        <w:rPr>
          <w:sz w:val="22"/>
          <w:szCs w:val="22"/>
        </w:rPr>
        <w:t>.</w:t>
      </w:r>
    </w:p>
    <w:p w14:paraId="24C6CBF0" w14:textId="77777777" w:rsidR="00CF50DC" w:rsidRPr="00E3351B" w:rsidRDefault="00CF50DC" w:rsidP="00976553">
      <w:pPr>
        <w:pStyle w:val="a3"/>
        <w:spacing w:line="276" w:lineRule="auto"/>
        <w:ind w:left="1188" w:right="969" w:firstLine="566"/>
        <w:jc w:val="both"/>
        <w:rPr>
          <w:sz w:val="22"/>
          <w:szCs w:val="22"/>
        </w:rPr>
      </w:pPr>
      <w:r w:rsidRPr="00E3351B">
        <w:rPr>
          <w:sz w:val="22"/>
          <w:szCs w:val="22"/>
        </w:rPr>
        <w:t>Η συνολική αποτίμηση τόσο του προγράμματος, όσο και κάθε μεμονωμένου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εργαστηρίου αποτελεί μία διαδικασία, η οποία είναι απολύτως απαραίτητη και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μπορεί να αποβεί ιδιαίτερα εποικοδομητική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τόσο</w:t>
      </w:r>
      <w:r w:rsidRPr="00E3351B">
        <w:rPr>
          <w:spacing w:val="54"/>
          <w:sz w:val="22"/>
          <w:szCs w:val="22"/>
        </w:rPr>
        <w:t xml:space="preserve"> </w:t>
      </w:r>
      <w:r w:rsidRPr="00E3351B">
        <w:rPr>
          <w:sz w:val="22"/>
          <w:szCs w:val="22"/>
        </w:rPr>
        <w:t>για τους/τις εκπαιδευτικούς,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όσο και για τους/τις μαθητές/</w:t>
      </w:r>
      <w:proofErr w:type="spellStart"/>
      <w:r w:rsidRPr="00E3351B">
        <w:rPr>
          <w:sz w:val="22"/>
          <w:szCs w:val="22"/>
        </w:rPr>
        <w:t>τριες</w:t>
      </w:r>
      <w:proofErr w:type="spellEnd"/>
      <w:r w:rsidRPr="00E3351B">
        <w:rPr>
          <w:sz w:val="22"/>
          <w:szCs w:val="22"/>
        </w:rPr>
        <w:t xml:space="preserve"> που συμμετέχουν στο εκάστοτε πρόγραμμα και</w:t>
      </w:r>
      <w:r w:rsidRPr="00E3351B">
        <w:rPr>
          <w:spacing w:val="-52"/>
          <w:sz w:val="22"/>
          <w:szCs w:val="22"/>
        </w:rPr>
        <w:t xml:space="preserve"> </w:t>
      </w:r>
      <w:r w:rsidRPr="00E3351B">
        <w:rPr>
          <w:sz w:val="22"/>
          <w:szCs w:val="22"/>
        </w:rPr>
        <w:t>εργαστήριο,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καθώς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και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για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αυτούς/</w:t>
      </w:r>
      <w:proofErr w:type="spellStart"/>
      <w:r w:rsidRPr="00E3351B">
        <w:rPr>
          <w:sz w:val="22"/>
          <w:szCs w:val="22"/>
        </w:rPr>
        <w:t>ες</w:t>
      </w:r>
      <w:proofErr w:type="spellEnd"/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που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θα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έχουν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συμμετοχή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σε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κάποιο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μελλοντικό χρόνο.</w:t>
      </w:r>
    </w:p>
    <w:p w14:paraId="798A7400" w14:textId="77777777" w:rsidR="00CF50DC" w:rsidRPr="00E3351B" w:rsidRDefault="00CF50DC" w:rsidP="00976553">
      <w:pPr>
        <w:pStyle w:val="a3"/>
        <w:spacing w:line="276" w:lineRule="auto"/>
        <w:ind w:left="1188" w:right="969" w:firstLine="566"/>
        <w:jc w:val="both"/>
        <w:rPr>
          <w:sz w:val="22"/>
          <w:szCs w:val="22"/>
        </w:rPr>
      </w:pPr>
      <w:r w:rsidRPr="00E3351B">
        <w:rPr>
          <w:sz w:val="22"/>
          <w:szCs w:val="22"/>
        </w:rPr>
        <w:t>Είναι αναντίρρητα αποδεκτό ότι η συνολική αποτίμηση του προγράμματος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και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του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κάθε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εργαστηρίου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ξεχωριστά,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καθώς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και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ο</w:t>
      </w:r>
      <w:r w:rsidRPr="00E3351B">
        <w:rPr>
          <w:spacing w:val="1"/>
          <w:sz w:val="22"/>
          <w:szCs w:val="22"/>
        </w:rPr>
        <w:t xml:space="preserve"> </w:t>
      </w:r>
      <w:proofErr w:type="spellStart"/>
      <w:r w:rsidRPr="00E3351B">
        <w:rPr>
          <w:sz w:val="22"/>
          <w:szCs w:val="22"/>
        </w:rPr>
        <w:t>αναστοχασμός</w:t>
      </w:r>
      <w:proofErr w:type="spellEnd"/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πάνω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στην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υλοποίησή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τους θα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πρέπει να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περιλαμβάνει διαφορετικές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μορφές</w:t>
      </w:r>
      <w:r w:rsidRPr="00E3351B">
        <w:rPr>
          <w:spacing w:val="54"/>
          <w:sz w:val="22"/>
          <w:szCs w:val="22"/>
        </w:rPr>
        <w:t xml:space="preserve"> </w:t>
      </w:r>
      <w:r w:rsidRPr="00E3351B">
        <w:rPr>
          <w:sz w:val="22"/>
          <w:szCs w:val="22"/>
        </w:rPr>
        <w:t>αξιολόγησης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και</w:t>
      </w:r>
      <w:r w:rsidRPr="00E3351B">
        <w:rPr>
          <w:spacing w:val="-2"/>
          <w:sz w:val="22"/>
          <w:szCs w:val="22"/>
        </w:rPr>
        <w:t xml:space="preserve"> </w:t>
      </w:r>
      <w:r w:rsidRPr="00E3351B">
        <w:rPr>
          <w:sz w:val="22"/>
          <w:szCs w:val="22"/>
        </w:rPr>
        <w:t>σε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διαφορετικά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χρονικά διαστήματα.</w:t>
      </w:r>
    </w:p>
    <w:p w14:paraId="4F911E95" w14:textId="77777777" w:rsidR="00CF50DC" w:rsidRPr="00E3351B" w:rsidRDefault="00CF50DC" w:rsidP="00976553">
      <w:pPr>
        <w:pStyle w:val="a3"/>
        <w:spacing w:line="276" w:lineRule="auto"/>
        <w:ind w:left="1188" w:right="968" w:firstLine="566"/>
        <w:jc w:val="both"/>
        <w:rPr>
          <w:sz w:val="22"/>
          <w:szCs w:val="22"/>
        </w:rPr>
      </w:pPr>
      <w:r w:rsidRPr="00E3351B">
        <w:rPr>
          <w:sz w:val="22"/>
          <w:szCs w:val="22"/>
        </w:rPr>
        <w:t>Για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να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επιτύχει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η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συνολική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αποτίμηση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το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σκοπό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της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είναι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αναγκαίο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να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υπάρξει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αποτίμηση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τόσο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από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τους/τις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εκπαιδευτικούς,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όσο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και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από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τους/τις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μαθητές/</w:t>
      </w:r>
      <w:proofErr w:type="spellStart"/>
      <w:r w:rsidRPr="00E3351B">
        <w:rPr>
          <w:sz w:val="22"/>
          <w:szCs w:val="22"/>
        </w:rPr>
        <w:t>τριες</w:t>
      </w:r>
      <w:proofErr w:type="spellEnd"/>
      <w:r w:rsidRPr="00E3351B">
        <w:rPr>
          <w:sz w:val="22"/>
          <w:szCs w:val="22"/>
        </w:rPr>
        <w:t>. Αντίστοιχη διαδικασία πρέπει να υπάρξει και όσον αφορά στον</w:t>
      </w:r>
      <w:r w:rsidRPr="00E3351B">
        <w:rPr>
          <w:spacing w:val="1"/>
          <w:sz w:val="22"/>
          <w:szCs w:val="22"/>
        </w:rPr>
        <w:t xml:space="preserve"> </w:t>
      </w:r>
      <w:proofErr w:type="spellStart"/>
      <w:r w:rsidRPr="00E3351B">
        <w:rPr>
          <w:sz w:val="22"/>
          <w:szCs w:val="22"/>
        </w:rPr>
        <w:t>αναστοχασμό</w:t>
      </w:r>
      <w:proofErr w:type="spellEnd"/>
      <w:r w:rsidRPr="00E3351B">
        <w:rPr>
          <w:sz w:val="22"/>
          <w:szCs w:val="22"/>
        </w:rPr>
        <w:t xml:space="preserve"> ως</w:t>
      </w:r>
      <w:r w:rsidRPr="00E3351B">
        <w:rPr>
          <w:spacing w:val="-2"/>
          <w:sz w:val="22"/>
          <w:szCs w:val="22"/>
        </w:rPr>
        <w:t xml:space="preserve"> </w:t>
      </w:r>
      <w:r w:rsidRPr="00E3351B">
        <w:rPr>
          <w:sz w:val="22"/>
          <w:szCs w:val="22"/>
        </w:rPr>
        <w:t>προς</w:t>
      </w:r>
      <w:r w:rsidRPr="00E3351B">
        <w:rPr>
          <w:spacing w:val="-2"/>
          <w:sz w:val="22"/>
          <w:szCs w:val="22"/>
        </w:rPr>
        <w:t xml:space="preserve"> </w:t>
      </w:r>
      <w:r w:rsidRPr="00E3351B">
        <w:rPr>
          <w:sz w:val="22"/>
          <w:szCs w:val="22"/>
        </w:rPr>
        <w:t>την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υλοποίηση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του</w:t>
      </w:r>
      <w:r w:rsidRPr="00E3351B">
        <w:rPr>
          <w:spacing w:val="-4"/>
          <w:sz w:val="22"/>
          <w:szCs w:val="22"/>
        </w:rPr>
        <w:t xml:space="preserve"> </w:t>
      </w:r>
      <w:r w:rsidRPr="00E3351B">
        <w:rPr>
          <w:sz w:val="22"/>
          <w:szCs w:val="22"/>
        </w:rPr>
        <w:t>προγράμματος.</w:t>
      </w:r>
    </w:p>
    <w:p w14:paraId="0D4F1A44" w14:textId="77777777" w:rsidR="00CF50DC" w:rsidRPr="00E3351B" w:rsidRDefault="00CF50DC" w:rsidP="00976553">
      <w:pPr>
        <w:pStyle w:val="a3"/>
        <w:spacing w:line="276" w:lineRule="auto"/>
        <w:ind w:left="1188" w:right="969" w:firstLine="566"/>
        <w:jc w:val="both"/>
        <w:rPr>
          <w:sz w:val="22"/>
          <w:szCs w:val="22"/>
        </w:rPr>
      </w:pPr>
      <w:r w:rsidRPr="00E3351B">
        <w:rPr>
          <w:sz w:val="22"/>
          <w:szCs w:val="22"/>
        </w:rPr>
        <w:t>Αναμφίβολα, υπάρχουν ποικίλες δυνατότητες για τη διενέργεια εκδηλώσεων</w:t>
      </w:r>
      <w:r w:rsidRPr="00E3351B">
        <w:rPr>
          <w:spacing w:val="-52"/>
          <w:sz w:val="22"/>
          <w:szCs w:val="22"/>
        </w:rPr>
        <w:t xml:space="preserve"> </w:t>
      </w:r>
      <w:r w:rsidRPr="00E3351B">
        <w:rPr>
          <w:sz w:val="22"/>
          <w:szCs w:val="22"/>
        </w:rPr>
        <w:t>διάχυσης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αναφορικά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με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το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εκάστοτε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πρόγραμμα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και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εργαστήριο.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Ο/Η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εκπαιδευτικός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είναι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γόνιμο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να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επιλέξει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τις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πιο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πρόσφορες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και</w:t>
      </w:r>
      <w:r w:rsidRPr="00E3351B">
        <w:rPr>
          <w:spacing w:val="55"/>
          <w:sz w:val="22"/>
          <w:szCs w:val="22"/>
        </w:rPr>
        <w:t xml:space="preserve"> </w:t>
      </w:r>
      <w:r w:rsidRPr="00E3351B">
        <w:rPr>
          <w:sz w:val="22"/>
          <w:szCs w:val="22"/>
        </w:rPr>
        <w:t>άμεσα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υλοποιήσιμες από αυτές στο πλαίσιο των δυνατοτήτων που παρέχει η εκάστοτε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σχολική</w:t>
      </w:r>
      <w:r w:rsidRPr="00E3351B">
        <w:rPr>
          <w:spacing w:val="-1"/>
          <w:sz w:val="22"/>
          <w:szCs w:val="22"/>
        </w:rPr>
        <w:t xml:space="preserve"> </w:t>
      </w:r>
      <w:r w:rsidRPr="00E3351B">
        <w:rPr>
          <w:sz w:val="22"/>
          <w:szCs w:val="22"/>
        </w:rPr>
        <w:t>μονάδα</w:t>
      </w:r>
      <w:r w:rsidRPr="00E3351B">
        <w:rPr>
          <w:spacing w:val="-1"/>
          <w:sz w:val="22"/>
          <w:szCs w:val="22"/>
        </w:rPr>
        <w:t xml:space="preserve"> </w:t>
      </w:r>
      <w:r w:rsidRPr="00E3351B">
        <w:rPr>
          <w:sz w:val="22"/>
          <w:szCs w:val="22"/>
        </w:rPr>
        <w:t>που</w:t>
      </w:r>
      <w:r w:rsidRPr="00E3351B">
        <w:rPr>
          <w:spacing w:val="-1"/>
          <w:sz w:val="22"/>
          <w:szCs w:val="22"/>
        </w:rPr>
        <w:t xml:space="preserve"> </w:t>
      </w:r>
      <w:r w:rsidRPr="00E3351B">
        <w:rPr>
          <w:sz w:val="22"/>
          <w:szCs w:val="22"/>
        </w:rPr>
        <w:t>υλοποιείται</w:t>
      </w:r>
      <w:r w:rsidRPr="00E3351B">
        <w:rPr>
          <w:spacing w:val="-3"/>
          <w:sz w:val="22"/>
          <w:szCs w:val="22"/>
        </w:rPr>
        <w:t xml:space="preserve"> </w:t>
      </w:r>
      <w:r w:rsidRPr="00E3351B">
        <w:rPr>
          <w:sz w:val="22"/>
          <w:szCs w:val="22"/>
        </w:rPr>
        <w:t>το πρόγραμμα</w:t>
      </w:r>
      <w:r w:rsidRPr="00E3351B">
        <w:rPr>
          <w:spacing w:val="-1"/>
          <w:sz w:val="22"/>
          <w:szCs w:val="22"/>
        </w:rPr>
        <w:t xml:space="preserve"> </w:t>
      </w:r>
      <w:r w:rsidRPr="00E3351B">
        <w:rPr>
          <w:sz w:val="22"/>
          <w:szCs w:val="22"/>
        </w:rPr>
        <w:t>και</w:t>
      </w:r>
      <w:r w:rsidRPr="00E3351B">
        <w:rPr>
          <w:spacing w:val="-2"/>
          <w:sz w:val="22"/>
          <w:szCs w:val="22"/>
        </w:rPr>
        <w:t xml:space="preserve"> </w:t>
      </w:r>
      <w:r w:rsidRPr="00E3351B">
        <w:rPr>
          <w:sz w:val="22"/>
          <w:szCs w:val="22"/>
        </w:rPr>
        <w:t>τα</w:t>
      </w:r>
      <w:r w:rsidRPr="00E3351B">
        <w:rPr>
          <w:spacing w:val="-3"/>
          <w:sz w:val="22"/>
          <w:szCs w:val="22"/>
        </w:rPr>
        <w:t xml:space="preserve"> </w:t>
      </w:r>
      <w:r w:rsidRPr="00E3351B">
        <w:rPr>
          <w:sz w:val="22"/>
          <w:szCs w:val="22"/>
        </w:rPr>
        <w:t>επιμέρους</w:t>
      </w:r>
      <w:r w:rsidRPr="00E3351B">
        <w:rPr>
          <w:spacing w:val="-1"/>
          <w:sz w:val="22"/>
          <w:szCs w:val="22"/>
        </w:rPr>
        <w:t xml:space="preserve"> </w:t>
      </w:r>
      <w:r w:rsidRPr="00E3351B">
        <w:rPr>
          <w:sz w:val="22"/>
          <w:szCs w:val="22"/>
        </w:rPr>
        <w:t>εργαστήρια.</w:t>
      </w:r>
    </w:p>
    <w:p w14:paraId="2EAF57E7" w14:textId="77777777" w:rsidR="00CF50DC" w:rsidRPr="00E3351B" w:rsidRDefault="00CF50DC" w:rsidP="00976553">
      <w:pPr>
        <w:pStyle w:val="a3"/>
        <w:spacing w:line="276" w:lineRule="auto"/>
        <w:ind w:left="1188" w:right="965" w:firstLine="566"/>
        <w:jc w:val="both"/>
        <w:rPr>
          <w:sz w:val="22"/>
          <w:szCs w:val="22"/>
        </w:rPr>
      </w:pPr>
      <w:r w:rsidRPr="00E3351B">
        <w:rPr>
          <w:sz w:val="22"/>
          <w:szCs w:val="22"/>
        </w:rPr>
        <w:t>Πρόσφορες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εκδηλώσεις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διάχυσης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αποτελούν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οι</w:t>
      </w:r>
      <w:r w:rsidRPr="00E3351B">
        <w:rPr>
          <w:spacing w:val="55"/>
          <w:sz w:val="22"/>
          <w:szCs w:val="22"/>
        </w:rPr>
        <w:t xml:space="preserve"> </w:t>
      </w:r>
      <w:r w:rsidRPr="00E3351B">
        <w:rPr>
          <w:sz w:val="22"/>
          <w:szCs w:val="22"/>
        </w:rPr>
        <w:t>αναρτήσεις</w:t>
      </w:r>
      <w:r w:rsidRPr="00E3351B">
        <w:rPr>
          <w:spacing w:val="55"/>
          <w:sz w:val="22"/>
          <w:szCs w:val="22"/>
        </w:rPr>
        <w:t xml:space="preserve"> </w:t>
      </w:r>
      <w:r w:rsidRPr="00E3351B">
        <w:rPr>
          <w:sz w:val="22"/>
          <w:szCs w:val="22"/>
        </w:rPr>
        <w:t>στην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ιστοσελίδα,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στο</w:t>
      </w:r>
      <w:r w:rsidRPr="00E3351B">
        <w:rPr>
          <w:spacing w:val="1"/>
          <w:sz w:val="22"/>
          <w:szCs w:val="22"/>
        </w:rPr>
        <w:t xml:space="preserve"> </w:t>
      </w:r>
      <w:proofErr w:type="spellStart"/>
      <w:r w:rsidRPr="00E3351B">
        <w:rPr>
          <w:sz w:val="22"/>
          <w:szCs w:val="22"/>
        </w:rPr>
        <w:t>ιστολόγιο</w:t>
      </w:r>
      <w:proofErr w:type="spellEnd"/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και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στα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μέσα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κοινωνικής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δικτύωσης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της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σχολικής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μονάδας.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Επίσης,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εκδήλωση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διάχυσης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μπορεί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να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πραγματοποιηθεί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στο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χώρο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εκδηλώσεων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του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σχολείου,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στον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οποίο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οι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μαθητές/</w:t>
      </w:r>
      <w:proofErr w:type="spellStart"/>
      <w:r w:rsidRPr="00E3351B">
        <w:rPr>
          <w:sz w:val="22"/>
          <w:szCs w:val="22"/>
        </w:rPr>
        <w:t>τριες</w:t>
      </w:r>
      <w:proofErr w:type="spellEnd"/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δύνανται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να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παρουσιάσουν την εργασία τους ενώπιον του συνόλου των μελών του συλλόγου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διδασκόντων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της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σχολικής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μονάδας,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των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γονέων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και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κηδεμόνων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των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μαθητών/τριών, καθώς και τοπικών φορέων που ενδεχομένως έχουν προσκληθεί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στην εκδήλωση.</w:t>
      </w:r>
    </w:p>
    <w:p w14:paraId="17CC1169" w14:textId="77777777" w:rsidR="00CF50DC" w:rsidRPr="00E3351B" w:rsidRDefault="00CF50DC" w:rsidP="00976553">
      <w:pPr>
        <w:pStyle w:val="a3"/>
        <w:spacing w:line="276" w:lineRule="auto"/>
        <w:ind w:left="1188" w:right="972" w:firstLine="566"/>
        <w:jc w:val="both"/>
        <w:rPr>
          <w:sz w:val="22"/>
          <w:szCs w:val="22"/>
        </w:rPr>
      </w:pPr>
      <w:r w:rsidRPr="00E3351B">
        <w:rPr>
          <w:sz w:val="22"/>
          <w:szCs w:val="22"/>
        </w:rPr>
        <w:t>Καταληκτικά, η αξιολόγηση του εργαστηρίου, η συνολική αποτίμηση και ο</w:t>
      </w:r>
      <w:r w:rsidRPr="00E3351B">
        <w:rPr>
          <w:spacing w:val="1"/>
          <w:sz w:val="22"/>
          <w:szCs w:val="22"/>
        </w:rPr>
        <w:t xml:space="preserve"> </w:t>
      </w:r>
      <w:proofErr w:type="spellStart"/>
      <w:r w:rsidRPr="00E3351B">
        <w:rPr>
          <w:sz w:val="22"/>
          <w:szCs w:val="22"/>
        </w:rPr>
        <w:t>αναστοχασμός</w:t>
      </w:r>
      <w:proofErr w:type="spellEnd"/>
      <w:r w:rsidRPr="00E3351B">
        <w:rPr>
          <w:spacing w:val="36"/>
          <w:sz w:val="22"/>
          <w:szCs w:val="22"/>
        </w:rPr>
        <w:t xml:space="preserve"> </w:t>
      </w:r>
      <w:r w:rsidRPr="00E3351B">
        <w:rPr>
          <w:sz w:val="22"/>
          <w:szCs w:val="22"/>
        </w:rPr>
        <w:t>ως</w:t>
      </w:r>
      <w:r w:rsidRPr="00E3351B">
        <w:rPr>
          <w:spacing w:val="35"/>
          <w:sz w:val="22"/>
          <w:szCs w:val="22"/>
        </w:rPr>
        <w:t xml:space="preserve"> </w:t>
      </w:r>
      <w:r w:rsidRPr="00E3351B">
        <w:rPr>
          <w:sz w:val="22"/>
          <w:szCs w:val="22"/>
        </w:rPr>
        <w:t>προς</w:t>
      </w:r>
      <w:r w:rsidRPr="00E3351B">
        <w:rPr>
          <w:spacing w:val="35"/>
          <w:sz w:val="22"/>
          <w:szCs w:val="22"/>
        </w:rPr>
        <w:t xml:space="preserve"> </w:t>
      </w:r>
      <w:r w:rsidRPr="00E3351B">
        <w:rPr>
          <w:sz w:val="22"/>
          <w:szCs w:val="22"/>
        </w:rPr>
        <w:t>την</w:t>
      </w:r>
      <w:r w:rsidRPr="00E3351B">
        <w:rPr>
          <w:spacing w:val="34"/>
          <w:sz w:val="22"/>
          <w:szCs w:val="22"/>
        </w:rPr>
        <w:t xml:space="preserve"> </w:t>
      </w:r>
      <w:r w:rsidRPr="00E3351B">
        <w:rPr>
          <w:sz w:val="22"/>
          <w:szCs w:val="22"/>
        </w:rPr>
        <w:t>υλοποίησή</w:t>
      </w:r>
      <w:r w:rsidRPr="00E3351B">
        <w:rPr>
          <w:spacing w:val="38"/>
          <w:sz w:val="22"/>
          <w:szCs w:val="22"/>
        </w:rPr>
        <w:t xml:space="preserve"> </w:t>
      </w:r>
      <w:r w:rsidRPr="00E3351B">
        <w:rPr>
          <w:sz w:val="22"/>
          <w:szCs w:val="22"/>
        </w:rPr>
        <w:t>του,</w:t>
      </w:r>
      <w:r w:rsidRPr="00E3351B">
        <w:rPr>
          <w:spacing w:val="35"/>
          <w:sz w:val="22"/>
          <w:szCs w:val="22"/>
        </w:rPr>
        <w:t xml:space="preserve"> </w:t>
      </w:r>
      <w:r w:rsidRPr="00E3351B">
        <w:rPr>
          <w:sz w:val="22"/>
          <w:szCs w:val="22"/>
        </w:rPr>
        <w:t>καθώς</w:t>
      </w:r>
      <w:r w:rsidRPr="00E3351B">
        <w:rPr>
          <w:spacing w:val="37"/>
          <w:sz w:val="22"/>
          <w:szCs w:val="22"/>
        </w:rPr>
        <w:t xml:space="preserve"> </w:t>
      </w:r>
      <w:r w:rsidRPr="00E3351B">
        <w:rPr>
          <w:sz w:val="22"/>
          <w:szCs w:val="22"/>
        </w:rPr>
        <w:t>και</w:t>
      </w:r>
      <w:r w:rsidRPr="00E3351B">
        <w:rPr>
          <w:spacing w:val="36"/>
          <w:sz w:val="22"/>
          <w:szCs w:val="22"/>
        </w:rPr>
        <w:t xml:space="preserve"> </w:t>
      </w:r>
      <w:r w:rsidRPr="00E3351B">
        <w:rPr>
          <w:sz w:val="22"/>
          <w:szCs w:val="22"/>
        </w:rPr>
        <w:t>οι</w:t>
      </w:r>
      <w:r w:rsidRPr="00E3351B">
        <w:rPr>
          <w:spacing w:val="36"/>
          <w:sz w:val="22"/>
          <w:szCs w:val="22"/>
        </w:rPr>
        <w:t xml:space="preserve"> </w:t>
      </w:r>
      <w:r w:rsidRPr="00E3351B">
        <w:rPr>
          <w:sz w:val="22"/>
          <w:szCs w:val="22"/>
        </w:rPr>
        <w:t>εκδηλώσεις</w:t>
      </w:r>
      <w:r w:rsidRPr="00E3351B">
        <w:rPr>
          <w:spacing w:val="35"/>
          <w:sz w:val="22"/>
          <w:szCs w:val="22"/>
        </w:rPr>
        <w:t xml:space="preserve"> </w:t>
      </w:r>
      <w:r w:rsidRPr="00E3351B">
        <w:rPr>
          <w:sz w:val="22"/>
          <w:szCs w:val="22"/>
        </w:rPr>
        <w:t>διάχυσης</w:t>
      </w:r>
    </w:p>
    <w:p w14:paraId="0AC4B07B" w14:textId="77777777" w:rsidR="00CF50DC" w:rsidRPr="00E3351B" w:rsidRDefault="00CF50DC" w:rsidP="00976553">
      <w:pPr>
        <w:spacing w:line="276" w:lineRule="auto"/>
        <w:jc w:val="both"/>
        <w:sectPr w:rsidR="00CF50DC" w:rsidRPr="00E3351B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10" w:h="16840"/>
          <w:pgMar w:top="1320" w:right="880" w:bottom="1240" w:left="720" w:header="567" w:footer="1047" w:gutter="0"/>
          <w:cols w:space="720"/>
        </w:sectPr>
      </w:pPr>
    </w:p>
    <w:p w14:paraId="1479C217" w14:textId="299FD916" w:rsidR="00E3351B" w:rsidRPr="00E3351B" w:rsidRDefault="00E3351B" w:rsidP="00976553">
      <w:pPr>
        <w:pStyle w:val="a3"/>
        <w:spacing w:before="9" w:after="1" w:line="276" w:lineRule="auto"/>
        <w:jc w:val="both"/>
        <w:rPr>
          <w:sz w:val="22"/>
          <w:szCs w:val="22"/>
        </w:rPr>
      </w:pPr>
      <w:r w:rsidRPr="00E3351B">
        <w:rPr>
          <w:sz w:val="22"/>
          <w:szCs w:val="22"/>
        </w:rPr>
        <w:lastRenderedPageBreak/>
        <w:t>συνιστούν απαραίτητες διαδικασίες τις οποίες πρέπει να προετοιμάσει με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επιμέλεια, προσοχή ο/η εκπαιδευτικός λαμβάνοντας υπόψη συνολικά τις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δυνατότητες</w:t>
      </w:r>
      <w:r w:rsidRPr="00E3351B">
        <w:rPr>
          <w:spacing w:val="-1"/>
          <w:sz w:val="22"/>
          <w:szCs w:val="22"/>
        </w:rPr>
        <w:t xml:space="preserve"> </w:t>
      </w:r>
      <w:r w:rsidRPr="00E3351B">
        <w:rPr>
          <w:sz w:val="22"/>
          <w:szCs w:val="22"/>
        </w:rPr>
        <w:t>που</w:t>
      </w:r>
      <w:r w:rsidRPr="00E3351B">
        <w:rPr>
          <w:spacing w:val="-2"/>
          <w:sz w:val="22"/>
          <w:szCs w:val="22"/>
        </w:rPr>
        <w:t xml:space="preserve"> </w:t>
      </w:r>
      <w:r w:rsidRPr="00E3351B">
        <w:rPr>
          <w:sz w:val="22"/>
          <w:szCs w:val="22"/>
        </w:rPr>
        <w:t>του/της</w:t>
      </w:r>
      <w:r w:rsidRPr="00E3351B">
        <w:rPr>
          <w:spacing w:val="-1"/>
          <w:sz w:val="22"/>
          <w:szCs w:val="22"/>
        </w:rPr>
        <w:t xml:space="preserve"> </w:t>
      </w:r>
      <w:r w:rsidRPr="00E3351B">
        <w:rPr>
          <w:sz w:val="22"/>
          <w:szCs w:val="22"/>
        </w:rPr>
        <w:t>προσφέρει</w:t>
      </w:r>
      <w:r w:rsidRPr="00E3351B">
        <w:rPr>
          <w:spacing w:val="-1"/>
          <w:sz w:val="22"/>
          <w:szCs w:val="22"/>
        </w:rPr>
        <w:t xml:space="preserve"> </w:t>
      </w:r>
      <w:r w:rsidRPr="00E3351B">
        <w:rPr>
          <w:sz w:val="22"/>
          <w:szCs w:val="22"/>
        </w:rPr>
        <w:t>και</w:t>
      </w:r>
      <w:r w:rsidRPr="00E3351B">
        <w:rPr>
          <w:spacing w:val="-2"/>
          <w:sz w:val="22"/>
          <w:szCs w:val="22"/>
        </w:rPr>
        <w:t xml:space="preserve"> </w:t>
      </w:r>
      <w:r w:rsidRPr="00E3351B">
        <w:rPr>
          <w:sz w:val="22"/>
          <w:szCs w:val="22"/>
        </w:rPr>
        <w:t>παρέχει</w:t>
      </w:r>
      <w:r w:rsidRPr="00E3351B">
        <w:rPr>
          <w:spacing w:val="-3"/>
          <w:sz w:val="22"/>
          <w:szCs w:val="22"/>
        </w:rPr>
        <w:t xml:space="preserve"> </w:t>
      </w:r>
      <w:r w:rsidRPr="00E3351B">
        <w:rPr>
          <w:sz w:val="22"/>
          <w:szCs w:val="22"/>
        </w:rPr>
        <w:t>η σχολική</w:t>
      </w:r>
      <w:r w:rsidRPr="00E3351B">
        <w:rPr>
          <w:spacing w:val="1"/>
          <w:sz w:val="22"/>
          <w:szCs w:val="22"/>
        </w:rPr>
        <w:t xml:space="preserve"> </w:t>
      </w:r>
      <w:r w:rsidRPr="00E3351B">
        <w:rPr>
          <w:sz w:val="22"/>
          <w:szCs w:val="22"/>
        </w:rPr>
        <w:t>μονάδα</w:t>
      </w:r>
      <w:r>
        <w:rPr>
          <w:sz w:val="22"/>
          <w:szCs w:val="22"/>
        </w:rPr>
        <w:t>.</w:t>
      </w:r>
    </w:p>
    <w:p w14:paraId="0AB7A76D" w14:textId="429EB858" w:rsidR="00E3351B" w:rsidRPr="00E3351B" w:rsidRDefault="00E3351B" w:rsidP="00976553">
      <w:pPr>
        <w:spacing w:line="276" w:lineRule="auto"/>
        <w:jc w:val="both"/>
      </w:pPr>
    </w:p>
    <w:p w14:paraId="4F15E4D5" w14:textId="77777777" w:rsidR="00E3351B" w:rsidRPr="00E3351B" w:rsidRDefault="00E3351B" w:rsidP="00976553">
      <w:pPr>
        <w:spacing w:before="16" w:line="276" w:lineRule="auto"/>
        <w:ind w:left="79"/>
        <w:jc w:val="both"/>
        <w:rPr>
          <w:b/>
          <w:i/>
        </w:rPr>
      </w:pPr>
      <w:r w:rsidRPr="00E3351B">
        <w:rPr>
          <w:b/>
          <w:i/>
        </w:rPr>
        <w:t>Σημειώσεις:</w:t>
      </w:r>
    </w:p>
    <w:p w14:paraId="15F8A163" w14:textId="77777777" w:rsidR="00E3351B" w:rsidRPr="00E3351B" w:rsidRDefault="00E3351B" w:rsidP="00976553">
      <w:pPr>
        <w:spacing w:before="43" w:line="276" w:lineRule="auto"/>
        <w:ind w:left="79" w:right="75" w:firstLine="566"/>
        <w:jc w:val="both"/>
      </w:pPr>
      <w:r w:rsidRPr="00E3351B">
        <w:t>Είναι</w:t>
      </w:r>
      <w:r w:rsidRPr="00E3351B">
        <w:rPr>
          <w:spacing w:val="1"/>
        </w:rPr>
        <w:t xml:space="preserve"> </w:t>
      </w:r>
      <w:r w:rsidRPr="00E3351B">
        <w:t>απολύτως</w:t>
      </w:r>
      <w:r w:rsidRPr="00E3351B">
        <w:rPr>
          <w:spacing w:val="1"/>
        </w:rPr>
        <w:t xml:space="preserve"> </w:t>
      </w:r>
      <w:r w:rsidRPr="00E3351B">
        <w:t>απαραίτητο</w:t>
      </w:r>
      <w:r w:rsidRPr="00E3351B">
        <w:rPr>
          <w:spacing w:val="1"/>
        </w:rPr>
        <w:t xml:space="preserve"> </w:t>
      </w:r>
      <w:r w:rsidRPr="00E3351B">
        <w:t>να</w:t>
      </w:r>
      <w:r w:rsidRPr="00E3351B">
        <w:rPr>
          <w:spacing w:val="1"/>
        </w:rPr>
        <w:t xml:space="preserve"> </w:t>
      </w:r>
      <w:r w:rsidRPr="00E3351B">
        <w:t>τονιστεί</w:t>
      </w:r>
      <w:r w:rsidRPr="00E3351B">
        <w:rPr>
          <w:spacing w:val="1"/>
        </w:rPr>
        <w:t xml:space="preserve"> </w:t>
      </w:r>
      <w:r w:rsidRPr="00E3351B">
        <w:t>ότι</w:t>
      </w:r>
      <w:r w:rsidRPr="00E3351B">
        <w:rPr>
          <w:spacing w:val="1"/>
        </w:rPr>
        <w:t xml:space="preserve"> </w:t>
      </w:r>
      <w:r w:rsidRPr="00E3351B">
        <w:t>ο/η</w:t>
      </w:r>
      <w:r w:rsidRPr="00E3351B">
        <w:rPr>
          <w:spacing w:val="1"/>
        </w:rPr>
        <w:t xml:space="preserve"> </w:t>
      </w:r>
      <w:r w:rsidRPr="00E3351B">
        <w:t>εκπαιδευτικός</w:t>
      </w:r>
      <w:r w:rsidRPr="00E3351B">
        <w:rPr>
          <w:spacing w:val="1"/>
        </w:rPr>
        <w:t xml:space="preserve"> </w:t>
      </w:r>
      <w:r w:rsidRPr="00E3351B">
        <w:t>έχει</w:t>
      </w:r>
      <w:r w:rsidRPr="00E3351B">
        <w:rPr>
          <w:spacing w:val="1"/>
        </w:rPr>
        <w:t xml:space="preserve"> </w:t>
      </w:r>
      <w:r w:rsidRPr="00E3351B">
        <w:t>τη</w:t>
      </w:r>
      <w:r w:rsidRPr="00E3351B">
        <w:rPr>
          <w:spacing w:val="1"/>
        </w:rPr>
        <w:t xml:space="preserve"> </w:t>
      </w:r>
      <w:r w:rsidRPr="00E3351B">
        <w:t>δυνατότητα</w:t>
      </w:r>
      <w:r w:rsidRPr="00E3351B">
        <w:rPr>
          <w:spacing w:val="1"/>
        </w:rPr>
        <w:t xml:space="preserve"> </w:t>
      </w:r>
      <w:r w:rsidRPr="00E3351B">
        <w:t>και</w:t>
      </w:r>
      <w:r w:rsidRPr="00E3351B">
        <w:rPr>
          <w:spacing w:val="1"/>
        </w:rPr>
        <w:t xml:space="preserve"> </w:t>
      </w:r>
      <w:r w:rsidRPr="00E3351B">
        <w:t>την</w:t>
      </w:r>
      <w:r w:rsidRPr="00E3351B">
        <w:rPr>
          <w:spacing w:val="1"/>
        </w:rPr>
        <w:t xml:space="preserve"> </w:t>
      </w:r>
      <w:r w:rsidRPr="00E3351B">
        <w:t>ευχέρεια</w:t>
      </w:r>
      <w:r w:rsidRPr="00E3351B">
        <w:rPr>
          <w:spacing w:val="1"/>
        </w:rPr>
        <w:t xml:space="preserve"> </w:t>
      </w:r>
      <w:r w:rsidRPr="00E3351B">
        <w:t>να</w:t>
      </w:r>
      <w:r w:rsidRPr="00E3351B">
        <w:rPr>
          <w:spacing w:val="1"/>
        </w:rPr>
        <w:t xml:space="preserve"> </w:t>
      </w:r>
      <w:r w:rsidRPr="00E3351B">
        <w:t>επιλέξει</w:t>
      </w:r>
      <w:r w:rsidRPr="00E3351B">
        <w:rPr>
          <w:spacing w:val="1"/>
        </w:rPr>
        <w:t xml:space="preserve"> </w:t>
      </w:r>
      <w:r w:rsidRPr="00E3351B">
        <w:t>όποια</w:t>
      </w:r>
      <w:r w:rsidRPr="00E3351B">
        <w:rPr>
          <w:spacing w:val="1"/>
        </w:rPr>
        <w:t xml:space="preserve"> </w:t>
      </w:r>
      <w:r w:rsidRPr="00E3351B">
        <w:t>τμήματα</w:t>
      </w:r>
      <w:r w:rsidRPr="00E3351B">
        <w:rPr>
          <w:spacing w:val="1"/>
        </w:rPr>
        <w:t xml:space="preserve"> </w:t>
      </w:r>
      <w:r w:rsidRPr="00E3351B">
        <w:t>του</w:t>
      </w:r>
      <w:r w:rsidRPr="00E3351B">
        <w:rPr>
          <w:spacing w:val="1"/>
        </w:rPr>
        <w:t xml:space="preserve"> </w:t>
      </w:r>
      <w:r w:rsidRPr="00E3351B">
        <w:t>παρόντος</w:t>
      </w:r>
      <w:r w:rsidRPr="00E3351B">
        <w:rPr>
          <w:spacing w:val="1"/>
        </w:rPr>
        <w:t xml:space="preserve"> </w:t>
      </w:r>
      <w:r w:rsidRPr="00E3351B">
        <w:t>προγράμματος</w:t>
      </w:r>
      <w:r w:rsidRPr="00E3351B">
        <w:rPr>
          <w:spacing w:val="-2"/>
        </w:rPr>
        <w:t xml:space="preserve"> </w:t>
      </w:r>
      <w:r w:rsidRPr="00E3351B">
        <w:t>θεωρεί</w:t>
      </w:r>
      <w:r w:rsidRPr="00E3351B">
        <w:rPr>
          <w:spacing w:val="-3"/>
        </w:rPr>
        <w:t xml:space="preserve"> </w:t>
      </w:r>
      <w:r w:rsidRPr="00E3351B">
        <w:t>ότι</w:t>
      </w:r>
      <w:r w:rsidRPr="00E3351B">
        <w:rPr>
          <w:spacing w:val="-2"/>
        </w:rPr>
        <w:t xml:space="preserve"> </w:t>
      </w:r>
      <w:r w:rsidRPr="00E3351B">
        <w:t>είναι</w:t>
      </w:r>
      <w:r w:rsidRPr="00E3351B">
        <w:rPr>
          <w:spacing w:val="-3"/>
        </w:rPr>
        <w:t xml:space="preserve"> </w:t>
      </w:r>
      <w:r w:rsidRPr="00E3351B">
        <w:t>περισσότερο</w:t>
      </w:r>
      <w:r w:rsidRPr="00E3351B">
        <w:rPr>
          <w:spacing w:val="-3"/>
        </w:rPr>
        <w:t xml:space="preserve"> </w:t>
      </w:r>
      <w:r w:rsidRPr="00E3351B">
        <w:t>εφαρμόσιμα στη</w:t>
      </w:r>
      <w:r w:rsidRPr="00E3351B">
        <w:rPr>
          <w:spacing w:val="-1"/>
        </w:rPr>
        <w:t xml:space="preserve"> </w:t>
      </w:r>
      <w:r w:rsidRPr="00E3351B">
        <w:t>σχολική</w:t>
      </w:r>
      <w:r w:rsidRPr="00E3351B">
        <w:rPr>
          <w:spacing w:val="-1"/>
        </w:rPr>
        <w:t xml:space="preserve"> </w:t>
      </w:r>
      <w:r w:rsidRPr="00E3351B">
        <w:t>του</w:t>
      </w:r>
      <w:r w:rsidRPr="00E3351B">
        <w:rPr>
          <w:spacing w:val="-1"/>
        </w:rPr>
        <w:t xml:space="preserve"> </w:t>
      </w:r>
      <w:r w:rsidRPr="00E3351B">
        <w:t>τάξη.</w:t>
      </w:r>
    </w:p>
    <w:p w14:paraId="7E541CEA" w14:textId="643BFEDA" w:rsidR="00E3351B" w:rsidRPr="00E3351B" w:rsidRDefault="00E3351B" w:rsidP="00976553">
      <w:pPr>
        <w:spacing w:line="276" w:lineRule="auto"/>
        <w:ind w:left="79" w:right="77" w:firstLine="566"/>
        <w:jc w:val="both"/>
      </w:pPr>
      <w:r w:rsidRPr="00E3351B">
        <w:t>Επίσης,</w:t>
      </w:r>
      <w:r w:rsidRPr="00E3351B">
        <w:rPr>
          <w:spacing w:val="1"/>
        </w:rPr>
        <w:t xml:space="preserve"> </w:t>
      </w:r>
      <w:r w:rsidRPr="00E3351B">
        <w:t>στο</w:t>
      </w:r>
      <w:r w:rsidRPr="00E3351B">
        <w:rPr>
          <w:spacing w:val="1"/>
        </w:rPr>
        <w:t xml:space="preserve"> </w:t>
      </w:r>
      <w:r w:rsidRPr="00E3351B">
        <w:t>πλαίσιο</w:t>
      </w:r>
      <w:r w:rsidRPr="00E3351B">
        <w:rPr>
          <w:spacing w:val="1"/>
        </w:rPr>
        <w:t xml:space="preserve"> </w:t>
      </w:r>
      <w:r w:rsidRPr="00E3351B">
        <w:t>της</w:t>
      </w:r>
      <w:r w:rsidRPr="00E3351B">
        <w:rPr>
          <w:spacing w:val="1"/>
        </w:rPr>
        <w:t xml:space="preserve"> </w:t>
      </w:r>
      <w:r w:rsidRPr="00E3351B">
        <w:t>διακριτικής</w:t>
      </w:r>
      <w:r w:rsidRPr="00E3351B">
        <w:rPr>
          <w:spacing w:val="1"/>
        </w:rPr>
        <w:t xml:space="preserve"> </w:t>
      </w:r>
      <w:r w:rsidRPr="00E3351B">
        <w:t>ευχέρειας</w:t>
      </w:r>
      <w:r w:rsidRPr="00E3351B">
        <w:rPr>
          <w:spacing w:val="1"/>
        </w:rPr>
        <w:t xml:space="preserve"> </w:t>
      </w:r>
      <w:r w:rsidRPr="00E3351B">
        <w:t>του/της</w:t>
      </w:r>
      <w:r w:rsidRPr="00E3351B">
        <w:rPr>
          <w:spacing w:val="1"/>
        </w:rPr>
        <w:t xml:space="preserve"> </w:t>
      </w:r>
      <w:r w:rsidRPr="00E3351B">
        <w:t>εκπαιδευτικού</w:t>
      </w:r>
      <w:r w:rsidRPr="00E3351B">
        <w:rPr>
          <w:spacing w:val="1"/>
        </w:rPr>
        <w:t xml:space="preserve"> </w:t>
      </w:r>
      <w:r w:rsidRPr="00E3351B">
        <w:t>υφίσταται</w:t>
      </w:r>
      <w:r w:rsidRPr="00E3351B">
        <w:rPr>
          <w:spacing w:val="1"/>
        </w:rPr>
        <w:t xml:space="preserve"> </w:t>
      </w:r>
      <w:r w:rsidRPr="00E3351B">
        <w:t>η</w:t>
      </w:r>
      <w:r w:rsidRPr="00E3351B">
        <w:rPr>
          <w:spacing w:val="1"/>
        </w:rPr>
        <w:t xml:space="preserve"> </w:t>
      </w:r>
      <w:r w:rsidRPr="00E3351B">
        <w:t>δυνατότητα</w:t>
      </w:r>
      <w:r w:rsidRPr="00E3351B">
        <w:rPr>
          <w:spacing w:val="1"/>
        </w:rPr>
        <w:t xml:space="preserve"> </w:t>
      </w:r>
      <w:r w:rsidRPr="00E3351B">
        <w:t>να</w:t>
      </w:r>
      <w:r w:rsidRPr="00E3351B">
        <w:rPr>
          <w:spacing w:val="1"/>
        </w:rPr>
        <w:t xml:space="preserve"> </w:t>
      </w:r>
      <w:r w:rsidRPr="00E3351B">
        <w:t>πραγματοποιήσει</w:t>
      </w:r>
      <w:r w:rsidRPr="00E3351B">
        <w:rPr>
          <w:spacing w:val="1"/>
        </w:rPr>
        <w:t xml:space="preserve"> </w:t>
      </w:r>
      <w:r w:rsidRPr="00E3351B">
        <w:t>όποιες</w:t>
      </w:r>
      <w:r w:rsidRPr="00E3351B">
        <w:rPr>
          <w:spacing w:val="1"/>
        </w:rPr>
        <w:t xml:space="preserve"> </w:t>
      </w:r>
      <w:r w:rsidRPr="00E3351B">
        <w:t>αλλαγές</w:t>
      </w:r>
      <w:r w:rsidRPr="00E3351B">
        <w:rPr>
          <w:spacing w:val="1"/>
        </w:rPr>
        <w:t xml:space="preserve"> </w:t>
      </w:r>
      <w:r w:rsidRPr="00E3351B">
        <w:t>ή</w:t>
      </w:r>
      <w:r w:rsidRPr="00E3351B">
        <w:rPr>
          <w:spacing w:val="1"/>
        </w:rPr>
        <w:t xml:space="preserve"> </w:t>
      </w:r>
      <w:r w:rsidRPr="00E3351B">
        <w:t>προσαρμογές</w:t>
      </w:r>
      <w:r w:rsidRPr="00E3351B">
        <w:rPr>
          <w:spacing w:val="-52"/>
        </w:rPr>
        <w:t xml:space="preserve"> </w:t>
      </w:r>
      <w:r w:rsidRPr="00E3351B">
        <w:t>θεωρεί</w:t>
      </w:r>
      <w:r w:rsidRPr="00E3351B">
        <w:rPr>
          <w:spacing w:val="1"/>
        </w:rPr>
        <w:t xml:space="preserve"> </w:t>
      </w:r>
      <w:r w:rsidRPr="00E3351B">
        <w:t>ότι</w:t>
      </w:r>
      <w:r w:rsidRPr="00E3351B">
        <w:rPr>
          <w:spacing w:val="1"/>
        </w:rPr>
        <w:t xml:space="preserve"> </w:t>
      </w:r>
      <w:r w:rsidRPr="00E3351B">
        <w:t>απαιτούνται</w:t>
      </w:r>
      <w:r w:rsidRPr="00E3351B">
        <w:rPr>
          <w:spacing w:val="1"/>
        </w:rPr>
        <w:t xml:space="preserve"> </w:t>
      </w:r>
      <w:r w:rsidRPr="00E3351B">
        <w:t>στην</w:t>
      </w:r>
      <w:r w:rsidRPr="00E3351B">
        <w:rPr>
          <w:spacing w:val="1"/>
        </w:rPr>
        <w:t xml:space="preserve"> </w:t>
      </w:r>
      <w:r w:rsidRPr="00E3351B">
        <w:t>προτεινόμενη</w:t>
      </w:r>
      <w:r w:rsidRPr="00E3351B">
        <w:rPr>
          <w:spacing w:val="1"/>
        </w:rPr>
        <w:t xml:space="preserve"> </w:t>
      </w:r>
      <w:proofErr w:type="spellStart"/>
      <w:r w:rsidRPr="00E3351B">
        <w:t>σκοποθεσία</w:t>
      </w:r>
      <w:proofErr w:type="spellEnd"/>
      <w:r w:rsidRPr="00E3351B">
        <w:rPr>
          <w:spacing w:val="1"/>
        </w:rPr>
        <w:t xml:space="preserve"> </w:t>
      </w:r>
      <w:r w:rsidRPr="00E3351B">
        <w:t>και</w:t>
      </w:r>
      <w:r w:rsidRPr="00E3351B">
        <w:rPr>
          <w:spacing w:val="1"/>
        </w:rPr>
        <w:t xml:space="preserve"> </w:t>
      </w:r>
      <w:r w:rsidRPr="00E3351B">
        <w:t>δομή</w:t>
      </w:r>
      <w:r w:rsidRPr="00E3351B">
        <w:rPr>
          <w:spacing w:val="1"/>
        </w:rPr>
        <w:t xml:space="preserve"> </w:t>
      </w:r>
      <w:r w:rsidRPr="00E3351B">
        <w:t>του</w:t>
      </w:r>
      <w:r w:rsidR="00976553">
        <w:t xml:space="preserve"> </w:t>
      </w:r>
      <w:r w:rsidRPr="00E3351B">
        <w:rPr>
          <w:spacing w:val="-52"/>
        </w:rPr>
        <w:t xml:space="preserve"> </w:t>
      </w:r>
      <w:r w:rsidRPr="00E3351B">
        <w:t>προγράμματος.</w:t>
      </w:r>
    </w:p>
    <w:p w14:paraId="7BE647EC" w14:textId="77777777" w:rsidR="00E3351B" w:rsidRPr="00E3351B" w:rsidRDefault="00E3351B" w:rsidP="00976553">
      <w:pPr>
        <w:spacing w:before="1" w:line="276" w:lineRule="auto"/>
        <w:ind w:left="79" w:right="77" w:firstLine="566"/>
        <w:jc w:val="both"/>
      </w:pPr>
      <w:r w:rsidRPr="00E3351B">
        <w:t>Σε κάθε περίπτωση, ο/η εκπαιδευτικός μπορεί να εφαρμόσει εξ’ ολοκλήρου</w:t>
      </w:r>
      <w:r w:rsidRPr="00E3351B">
        <w:rPr>
          <w:spacing w:val="1"/>
        </w:rPr>
        <w:t xml:space="preserve"> </w:t>
      </w:r>
      <w:r w:rsidRPr="00E3351B">
        <w:t>την υπάρχουσα πρόταση του προγράμματος, εφόσον εκτιμά ότι αυτή συνάδει με</w:t>
      </w:r>
      <w:r w:rsidRPr="00E3351B">
        <w:rPr>
          <w:spacing w:val="1"/>
        </w:rPr>
        <w:t xml:space="preserve"> </w:t>
      </w:r>
      <w:r w:rsidRPr="00E3351B">
        <w:t>τις</w:t>
      </w:r>
      <w:r w:rsidRPr="00E3351B">
        <w:rPr>
          <w:spacing w:val="1"/>
        </w:rPr>
        <w:t xml:space="preserve"> </w:t>
      </w:r>
      <w:r w:rsidRPr="00E3351B">
        <w:t>δυνατότητες</w:t>
      </w:r>
      <w:r w:rsidRPr="00E3351B">
        <w:rPr>
          <w:spacing w:val="1"/>
        </w:rPr>
        <w:t xml:space="preserve"> </w:t>
      </w:r>
      <w:r w:rsidRPr="00E3351B">
        <w:t>και</w:t>
      </w:r>
      <w:r w:rsidRPr="00E3351B">
        <w:rPr>
          <w:spacing w:val="1"/>
        </w:rPr>
        <w:t xml:space="preserve"> </w:t>
      </w:r>
      <w:r w:rsidRPr="00E3351B">
        <w:t>τις</w:t>
      </w:r>
      <w:r w:rsidRPr="00E3351B">
        <w:rPr>
          <w:spacing w:val="1"/>
        </w:rPr>
        <w:t xml:space="preserve"> </w:t>
      </w:r>
      <w:r w:rsidRPr="00E3351B">
        <w:t>ανάγκες</w:t>
      </w:r>
      <w:r w:rsidRPr="00E3351B">
        <w:rPr>
          <w:spacing w:val="1"/>
        </w:rPr>
        <w:t xml:space="preserve"> </w:t>
      </w:r>
      <w:r w:rsidRPr="00E3351B">
        <w:t>των</w:t>
      </w:r>
      <w:r w:rsidRPr="00E3351B">
        <w:rPr>
          <w:spacing w:val="1"/>
        </w:rPr>
        <w:t xml:space="preserve"> </w:t>
      </w:r>
      <w:r w:rsidRPr="00E3351B">
        <w:t>μαθητών/τριών</w:t>
      </w:r>
      <w:r w:rsidRPr="00E3351B">
        <w:rPr>
          <w:spacing w:val="1"/>
        </w:rPr>
        <w:t xml:space="preserve"> </w:t>
      </w:r>
      <w:r w:rsidRPr="00E3351B">
        <w:t>του,</w:t>
      </w:r>
      <w:r w:rsidRPr="00E3351B">
        <w:rPr>
          <w:spacing w:val="1"/>
        </w:rPr>
        <w:t xml:space="preserve"> </w:t>
      </w:r>
      <w:r w:rsidRPr="00E3351B">
        <w:t>καθώς</w:t>
      </w:r>
      <w:r w:rsidRPr="00E3351B">
        <w:rPr>
          <w:spacing w:val="1"/>
        </w:rPr>
        <w:t xml:space="preserve"> </w:t>
      </w:r>
      <w:r w:rsidRPr="00E3351B">
        <w:t>και</w:t>
      </w:r>
      <w:r w:rsidRPr="00E3351B">
        <w:rPr>
          <w:spacing w:val="1"/>
        </w:rPr>
        <w:t xml:space="preserve"> </w:t>
      </w:r>
      <w:r w:rsidRPr="00E3351B">
        <w:t>με</w:t>
      </w:r>
      <w:r w:rsidRPr="00E3351B">
        <w:rPr>
          <w:spacing w:val="54"/>
        </w:rPr>
        <w:t xml:space="preserve"> </w:t>
      </w:r>
      <w:r w:rsidRPr="00E3351B">
        <w:t>το</w:t>
      </w:r>
      <w:r w:rsidRPr="00E3351B">
        <w:rPr>
          <w:spacing w:val="1"/>
        </w:rPr>
        <w:t xml:space="preserve"> </w:t>
      </w:r>
      <w:r w:rsidRPr="00E3351B">
        <w:t>ευρύτερο</w:t>
      </w:r>
      <w:r w:rsidRPr="00E3351B">
        <w:rPr>
          <w:spacing w:val="-2"/>
        </w:rPr>
        <w:t xml:space="preserve"> </w:t>
      </w:r>
      <w:r w:rsidRPr="00E3351B">
        <w:t>οικονομικό και</w:t>
      </w:r>
      <w:r w:rsidRPr="00E3351B">
        <w:rPr>
          <w:spacing w:val="-2"/>
        </w:rPr>
        <w:t xml:space="preserve"> </w:t>
      </w:r>
      <w:r w:rsidRPr="00E3351B">
        <w:t>κοινωνικό</w:t>
      </w:r>
      <w:r w:rsidRPr="00E3351B">
        <w:rPr>
          <w:spacing w:val="1"/>
        </w:rPr>
        <w:t xml:space="preserve"> </w:t>
      </w:r>
      <w:r w:rsidRPr="00E3351B">
        <w:t>περιβάλλον της</w:t>
      </w:r>
      <w:r w:rsidRPr="00E3351B">
        <w:rPr>
          <w:spacing w:val="-1"/>
        </w:rPr>
        <w:t xml:space="preserve"> </w:t>
      </w:r>
      <w:r w:rsidRPr="00E3351B">
        <w:t>σχολικής</w:t>
      </w:r>
      <w:r w:rsidRPr="00E3351B">
        <w:rPr>
          <w:spacing w:val="-1"/>
        </w:rPr>
        <w:t xml:space="preserve"> </w:t>
      </w:r>
      <w:r w:rsidRPr="00E3351B">
        <w:t>μονάδας.</w:t>
      </w:r>
    </w:p>
    <w:p w14:paraId="5E12E733" w14:textId="163C8A90" w:rsidR="00E3351B" w:rsidRPr="00E3351B" w:rsidRDefault="00E3351B" w:rsidP="00976553">
      <w:pPr>
        <w:spacing w:line="276" w:lineRule="auto"/>
        <w:jc w:val="both"/>
      </w:pPr>
    </w:p>
    <w:p w14:paraId="2B9C7388" w14:textId="6D358442" w:rsidR="00E3351B" w:rsidRDefault="00E3351B" w:rsidP="00976553">
      <w:pPr>
        <w:spacing w:line="276" w:lineRule="auto"/>
        <w:ind w:firstLine="720"/>
        <w:jc w:val="both"/>
      </w:pPr>
    </w:p>
    <w:p w14:paraId="391FD6E8" w14:textId="77777777" w:rsidR="00E3351B" w:rsidRPr="00E3351B" w:rsidRDefault="00E3351B" w:rsidP="00976553">
      <w:pPr>
        <w:spacing w:line="276" w:lineRule="auto"/>
        <w:ind w:firstLine="720"/>
        <w:jc w:val="both"/>
      </w:pPr>
    </w:p>
    <w:sectPr w:rsidR="00E3351B" w:rsidRPr="00E3351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1CEA8" w14:textId="77777777" w:rsidR="003B68AB" w:rsidRDefault="003B68AB" w:rsidP="00976553">
      <w:r>
        <w:separator/>
      </w:r>
    </w:p>
  </w:endnote>
  <w:endnote w:type="continuationSeparator" w:id="0">
    <w:p w14:paraId="405A9379" w14:textId="77777777" w:rsidR="003B68AB" w:rsidRDefault="003B68AB" w:rsidP="00976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B5EC7" w14:textId="77777777" w:rsidR="00976553" w:rsidRDefault="0097655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B278E" w14:textId="5B675420" w:rsidR="00976553" w:rsidRDefault="00976553" w:rsidP="00976553">
    <w:pPr>
      <w:pStyle w:val="a5"/>
      <w:jc w:val="center"/>
    </w:pPr>
    <w:r>
      <w:rPr>
        <w:noProof/>
      </w:rPr>
      <w:drawing>
        <wp:inline distT="0" distB="0" distL="0" distR="0" wp14:anchorId="360E2ACA" wp14:editId="691EBDE1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CFF9C" w14:textId="77777777" w:rsidR="00976553" w:rsidRDefault="0097655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14414" w14:textId="77777777" w:rsidR="003B68AB" w:rsidRDefault="003B68AB" w:rsidP="00976553">
      <w:r>
        <w:separator/>
      </w:r>
    </w:p>
  </w:footnote>
  <w:footnote w:type="continuationSeparator" w:id="0">
    <w:p w14:paraId="09223068" w14:textId="77777777" w:rsidR="003B68AB" w:rsidRDefault="003B68AB" w:rsidP="00976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3AF48" w14:textId="77777777" w:rsidR="00976553" w:rsidRDefault="0097655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E6008" w14:textId="4C6E2CB3" w:rsidR="00976553" w:rsidRDefault="00976553" w:rsidP="00976553">
    <w:pPr>
      <w:pStyle w:val="a4"/>
      <w:jc w:val="center"/>
    </w:pPr>
    <w:r>
      <w:rPr>
        <w:noProof/>
      </w:rPr>
      <w:drawing>
        <wp:inline distT="0" distB="0" distL="0" distR="0" wp14:anchorId="3F8CDEC4" wp14:editId="46143425">
          <wp:extent cx="3682365" cy="487680"/>
          <wp:effectExtent l="0" t="0" r="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B5A964" w14:textId="77777777" w:rsidR="005F5D08" w:rsidRDefault="005F5D08" w:rsidP="00976553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997A6" w14:textId="77777777" w:rsidR="00976553" w:rsidRDefault="0097655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052"/>
    <w:rsid w:val="003B68AB"/>
    <w:rsid w:val="005F5D08"/>
    <w:rsid w:val="00640052"/>
    <w:rsid w:val="00976553"/>
    <w:rsid w:val="00BB4B23"/>
    <w:rsid w:val="00CF50DC"/>
    <w:rsid w:val="00E3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08EB3E"/>
  <w15:chartTrackingRefBased/>
  <w15:docId w15:val="{BCBC1446-5660-49BF-A640-EBE4EAB1B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F50D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CF50DC"/>
    <w:pPr>
      <w:ind w:left="164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CF50DC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CF50DC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CF50DC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976553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976553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976553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97655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545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3</cp:revision>
  <dcterms:created xsi:type="dcterms:W3CDTF">2025-03-19T09:59:00Z</dcterms:created>
  <dcterms:modified xsi:type="dcterms:W3CDTF">2025-03-19T10:02:00Z</dcterms:modified>
</cp:coreProperties>
</file>