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189F" w14:textId="77777777" w:rsidR="00185E1F" w:rsidRDefault="00185E1F" w:rsidP="00185E1F">
      <w:pPr>
        <w:pStyle w:val="1"/>
        <w:spacing w:line="276" w:lineRule="auto"/>
        <w:ind w:left="1188" w:right="970"/>
        <w:jc w:val="both"/>
        <w:rPr>
          <w:color w:val="538DD3"/>
        </w:rPr>
      </w:pPr>
    </w:p>
    <w:p w14:paraId="2C17359E" w14:textId="2830EE70" w:rsidR="00185E1F" w:rsidRPr="007B37F8" w:rsidRDefault="00185E1F" w:rsidP="007B37F8">
      <w:pPr>
        <w:pStyle w:val="1"/>
        <w:spacing w:line="276" w:lineRule="auto"/>
        <w:ind w:left="426" w:right="970"/>
        <w:jc w:val="both"/>
        <w:rPr>
          <w:color w:val="538DD3"/>
          <w:sz w:val="22"/>
          <w:szCs w:val="22"/>
        </w:rPr>
      </w:pPr>
      <w:r w:rsidRPr="007B37F8">
        <w:rPr>
          <w:color w:val="538DD3"/>
          <w:sz w:val="22"/>
          <w:szCs w:val="22"/>
        </w:rPr>
        <w:t xml:space="preserve">Αξιολόγηση Εργαστηρίου- Συνολική αποτίμηση &amp; </w:t>
      </w:r>
      <w:proofErr w:type="spellStart"/>
      <w:r w:rsidRPr="007B37F8">
        <w:rPr>
          <w:color w:val="538DD3"/>
          <w:sz w:val="22"/>
          <w:szCs w:val="22"/>
        </w:rPr>
        <w:t>αναστοχασμός</w:t>
      </w:r>
      <w:proofErr w:type="spellEnd"/>
      <w:r w:rsidRPr="007B37F8">
        <w:rPr>
          <w:color w:val="538DD3"/>
          <w:sz w:val="22"/>
          <w:szCs w:val="22"/>
        </w:rPr>
        <w:t xml:space="preserve"> πάνω στην υλοποίηση - Εκδηλώσεις διάχυσης</w:t>
      </w:r>
    </w:p>
    <w:p w14:paraId="7838039E" w14:textId="77777777" w:rsidR="00A214CC" w:rsidRPr="007B37F8" w:rsidRDefault="00A214CC" w:rsidP="007B37F8">
      <w:pPr>
        <w:pStyle w:val="1"/>
        <w:spacing w:line="276" w:lineRule="auto"/>
        <w:ind w:left="0" w:right="970"/>
        <w:jc w:val="both"/>
        <w:rPr>
          <w:color w:val="538DD3"/>
          <w:sz w:val="22"/>
          <w:szCs w:val="22"/>
        </w:rPr>
      </w:pPr>
    </w:p>
    <w:p w14:paraId="4A33E783" w14:textId="77777777" w:rsidR="007B37F8" w:rsidRDefault="00185E1F" w:rsidP="007B37F8">
      <w:pPr>
        <w:pStyle w:val="a3"/>
        <w:tabs>
          <w:tab w:val="left" w:pos="8931"/>
        </w:tabs>
        <w:spacing w:line="276" w:lineRule="auto"/>
        <w:ind w:right="975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>Η αξιολόγηση του προγράμματος και κάθε εργαστηρίου ξεχωριστά είναι μία απολύτως αναγκαία διαδικασία, καθώς μέσω αυτής ο/η εκπαιδευτικός θα αντλήσει πληροφορίες σχετικά με το</w:t>
      </w:r>
      <w:r w:rsidR="007B37F8">
        <w:rPr>
          <w:sz w:val="22"/>
          <w:szCs w:val="22"/>
        </w:rPr>
        <w:t>ν</w:t>
      </w:r>
      <w:r w:rsidRPr="007B37F8">
        <w:rPr>
          <w:sz w:val="22"/>
          <w:szCs w:val="22"/>
        </w:rPr>
        <w:t xml:space="preserve"> βαθμό επιτυχίας της διδακτικής και μαθησιακής διαδικασίας.</w:t>
      </w:r>
    </w:p>
    <w:p w14:paraId="2E29248F" w14:textId="616DBE8C" w:rsidR="00185E1F" w:rsidRPr="007B37F8" w:rsidRDefault="00185E1F" w:rsidP="007B37F8">
      <w:pPr>
        <w:pStyle w:val="a3"/>
        <w:tabs>
          <w:tab w:val="left" w:pos="8931"/>
        </w:tabs>
        <w:spacing w:line="276" w:lineRule="auto"/>
        <w:ind w:right="975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 xml:space="preserve">Η διαδικασία της αξιολόγησης του προγράμματος και κάθε εργαστηρίου ξεχωριστά δύναται να υλοποιηθεί με ποικίλους τρόπους. Ενδεικτικά, συνίστανται ως προσφορότερες μέθοδοι: η </w:t>
      </w:r>
      <w:proofErr w:type="spellStart"/>
      <w:r w:rsidRPr="007B37F8">
        <w:rPr>
          <w:sz w:val="22"/>
          <w:szCs w:val="22"/>
        </w:rPr>
        <w:t>αυτοαξιολόγηση</w:t>
      </w:r>
      <w:proofErr w:type="spellEnd"/>
      <w:r w:rsidRPr="007B37F8">
        <w:rPr>
          <w:sz w:val="22"/>
          <w:szCs w:val="22"/>
        </w:rPr>
        <w:t xml:space="preserve"> από τον/την εκπαιδευτικό μέσω της παρατήρησης της μαθησιακής απόδοσης των μαθητών/τριών, καθώς και η </w:t>
      </w:r>
      <w:proofErr w:type="spellStart"/>
      <w:r w:rsidRPr="007B37F8">
        <w:rPr>
          <w:sz w:val="22"/>
          <w:szCs w:val="22"/>
        </w:rPr>
        <w:t>ετερο</w:t>
      </w:r>
      <w:proofErr w:type="spellEnd"/>
      <w:r w:rsidR="00017FAA" w:rsidRPr="007B37F8">
        <w:rPr>
          <w:sz w:val="22"/>
          <w:szCs w:val="22"/>
        </w:rPr>
        <w:t>-</w:t>
      </w:r>
      <w:r w:rsidRPr="007B37F8">
        <w:rPr>
          <w:sz w:val="22"/>
          <w:szCs w:val="22"/>
        </w:rPr>
        <w:t>αξιολόγηση από τους/τις μαθητές/</w:t>
      </w:r>
      <w:proofErr w:type="spellStart"/>
      <w:r w:rsidRPr="007B37F8">
        <w:rPr>
          <w:sz w:val="22"/>
          <w:szCs w:val="22"/>
        </w:rPr>
        <w:t>τριες</w:t>
      </w:r>
      <w:proofErr w:type="spellEnd"/>
      <w:r w:rsidRPr="007B37F8">
        <w:rPr>
          <w:sz w:val="22"/>
          <w:szCs w:val="22"/>
        </w:rPr>
        <w:t>.</w:t>
      </w:r>
    </w:p>
    <w:p w14:paraId="76F7BBEE" w14:textId="77777777" w:rsidR="007B37F8" w:rsidRDefault="00185E1F" w:rsidP="007B37F8">
      <w:pPr>
        <w:pStyle w:val="a3"/>
        <w:spacing w:line="276" w:lineRule="auto"/>
        <w:ind w:right="969"/>
        <w:jc w:val="both"/>
        <w:rPr>
          <w:sz w:val="22"/>
          <w:szCs w:val="22"/>
        </w:rPr>
      </w:pPr>
      <w:r w:rsidRPr="007B37F8">
        <w:rPr>
          <w:sz w:val="22"/>
          <w:szCs w:val="22"/>
        </w:rPr>
        <w:t>Η συνολική αποτίμηση τόσο του προγράμματος,</w:t>
      </w:r>
      <w:r w:rsidRPr="007B37F8">
        <w:rPr>
          <w:spacing w:val="-2"/>
          <w:sz w:val="22"/>
          <w:szCs w:val="22"/>
        </w:rPr>
        <w:t xml:space="preserve"> </w:t>
      </w:r>
      <w:r w:rsidRPr="007B37F8">
        <w:rPr>
          <w:sz w:val="22"/>
          <w:szCs w:val="22"/>
        </w:rPr>
        <w:t>όσο και κάθε μεμονωμένου εργαστηρίου αποτελεί μία διαδικασία, η οποία είναι απολύτως απαραίτητη και μπορεί να αποβεί ιδιαίτερα εποικοδομητική τόσο για τους/τις εκπαιδευτικούς,</w:t>
      </w:r>
      <w:r w:rsidRPr="007B37F8">
        <w:rPr>
          <w:spacing w:val="40"/>
          <w:sz w:val="22"/>
          <w:szCs w:val="22"/>
        </w:rPr>
        <w:t xml:space="preserve"> </w:t>
      </w:r>
      <w:r w:rsidRPr="007B37F8">
        <w:rPr>
          <w:sz w:val="22"/>
          <w:szCs w:val="22"/>
        </w:rPr>
        <w:t>όσο</w:t>
      </w:r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και</w:t>
      </w:r>
      <w:r w:rsidRPr="007B37F8">
        <w:rPr>
          <w:spacing w:val="-5"/>
          <w:sz w:val="22"/>
          <w:szCs w:val="22"/>
        </w:rPr>
        <w:t xml:space="preserve"> </w:t>
      </w:r>
      <w:r w:rsidRPr="007B37F8">
        <w:rPr>
          <w:sz w:val="22"/>
          <w:szCs w:val="22"/>
        </w:rPr>
        <w:t>για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τους/τις</w:t>
      </w:r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μαθητές/</w:t>
      </w:r>
      <w:proofErr w:type="spellStart"/>
      <w:r w:rsidRPr="007B37F8">
        <w:rPr>
          <w:sz w:val="22"/>
          <w:szCs w:val="22"/>
        </w:rPr>
        <w:t>τριες</w:t>
      </w:r>
      <w:proofErr w:type="spellEnd"/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που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συμμετέχουν</w:t>
      </w:r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στο</w:t>
      </w:r>
      <w:r w:rsidRPr="007B37F8">
        <w:rPr>
          <w:spacing w:val="-5"/>
          <w:sz w:val="22"/>
          <w:szCs w:val="22"/>
        </w:rPr>
        <w:t xml:space="preserve"> </w:t>
      </w:r>
      <w:r w:rsidRPr="007B37F8">
        <w:rPr>
          <w:sz w:val="22"/>
          <w:szCs w:val="22"/>
        </w:rPr>
        <w:t>εκάστοτε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πρόγραμμα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και εργαστήριο, καθώς και για αυτούς/</w:t>
      </w:r>
      <w:proofErr w:type="spellStart"/>
      <w:r w:rsidRPr="007B37F8">
        <w:rPr>
          <w:sz w:val="22"/>
          <w:szCs w:val="22"/>
        </w:rPr>
        <w:t>ες</w:t>
      </w:r>
      <w:proofErr w:type="spellEnd"/>
      <w:r w:rsidRPr="007B37F8">
        <w:rPr>
          <w:sz w:val="22"/>
          <w:szCs w:val="22"/>
        </w:rPr>
        <w:t xml:space="preserve"> που θα έχουν συμμετοχή σε κάποιο μελλοντικό χρόνο.</w:t>
      </w:r>
    </w:p>
    <w:p w14:paraId="6B691469" w14:textId="77777777" w:rsidR="007B37F8" w:rsidRDefault="00185E1F" w:rsidP="007B37F8">
      <w:pPr>
        <w:pStyle w:val="a3"/>
        <w:spacing w:line="276" w:lineRule="auto"/>
        <w:ind w:right="969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 xml:space="preserve">Είναι αναντίρρητα αποδεκτό ότι η συνολική αποτίμηση του προγράμματος και του κάθε εργαστηρίου ξεχωριστά, καθώς και ο </w:t>
      </w:r>
      <w:proofErr w:type="spellStart"/>
      <w:r w:rsidRPr="007B37F8">
        <w:rPr>
          <w:sz w:val="22"/>
          <w:szCs w:val="22"/>
        </w:rPr>
        <w:t>αναστοχασμός</w:t>
      </w:r>
      <w:proofErr w:type="spellEnd"/>
      <w:r w:rsidRPr="007B37F8">
        <w:rPr>
          <w:sz w:val="22"/>
          <w:szCs w:val="22"/>
        </w:rPr>
        <w:t xml:space="preserve"> πάνω στην υλοποίησή τους θα πρέπει να περιλαμβάνει διαφορετικές μορφές αξιολόγησης</w:t>
      </w:r>
      <w:r w:rsidRPr="007B37F8">
        <w:rPr>
          <w:spacing w:val="40"/>
          <w:sz w:val="22"/>
          <w:szCs w:val="22"/>
        </w:rPr>
        <w:t xml:space="preserve"> </w:t>
      </w:r>
      <w:r w:rsidRPr="007B37F8">
        <w:rPr>
          <w:sz w:val="22"/>
          <w:szCs w:val="22"/>
        </w:rPr>
        <w:t>και σε διαφορετικά χρονικά διαστήματα.</w:t>
      </w:r>
    </w:p>
    <w:p w14:paraId="08A2C5E8" w14:textId="77777777" w:rsidR="007B37F8" w:rsidRDefault="00185E1F" w:rsidP="007B37F8">
      <w:pPr>
        <w:pStyle w:val="a3"/>
        <w:spacing w:line="276" w:lineRule="auto"/>
        <w:ind w:right="969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>Για να επιτύχει η συνολική αποτίμηση το σκοπό της είναι αναγκαίο να υπάρξει αποτίμηση τόσο από τους/τις εκπαιδευτικούς, όσο και από τους/τις μαθητές/</w:t>
      </w:r>
      <w:proofErr w:type="spellStart"/>
      <w:r w:rsidRPr="007B37F8">
        <w:rPr>
          <w:sz w:val="22"/>
          <w:szCs w:val="22"/>
        </w:rPr>
        <w:t>τριες</w:t>
      </w:r>
      <w:proofErr w:type="spellEnd"/>
      <w:r w:rsidRPr="007B37F8">
        <w:rPr>
          <w:sz w:val="22"/>
          <w:szCs w:val="22"/>
        </w:rPr>
        <w:t xml:space="preserve">. Αντίστοιχη διαδικασία πρέπει να υπάρξει και όσον αφορά στον </w:t>
      </w:r>
      <w:proofErr w:type="spellStart"/>
      <w:r w:rsidRPr="007B37F8">
        <w:rPr>
          <w:sz w:val="22"/>
          <w:szCs w:val="22"/>
        </w:rPr>
        <w:t>αναστοχασμό</w:t>
      </w:r>
      <w:proofErr w:type="spellEnd"/>
      <w:r w:rsidRPr="007B37F8">
        <w:rPr>
          <w:sz w:val="22"/>
          <w:szCs w:val="22"/>
        </w:rPr>
        <w:t xml:space="preserve"> ως προς την υλοποίηση του προγράμματος.</w:t>
      </w:r>
    </w:p>
    <w:p w14:paraId="0A70A9AE" w14:textId="77777777" w:rsidR="007B37F8" w:rsidRDefault="00185E1F" w:rsidP="007B37F8">
      <w:pPr>
        <w:pStyle w:val="a3"/>
        <w:spacing w:line="276" w:lineRule="auto"/>
        <w:ind w:right="969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>Αναμφίβολα,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υπάρχουν</w:t>
      </w:r>
      <w:r w:rsidRPr="007B37F8">
        <w:rPr>
          <w:spacing w:val="-6"/>
          <w:sz w:val="22"/>
          <w:szCs w:val="22"/>
        </w:rPr>
        <w:t xml:space="preserve"> </w:t>
      </w:r>
      <w:r w:rsidRPr="007B37F8">
        <w:rPr>
          <w:sz w:val="22"/>
          <w:szCs w:val="22"/>
        </w:rPr>
        <w:t>ποικίλες</w:t>
      </w:r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δυνατότητες</w:t>
      </w:r>
      <w:r w:rsidRPr="007B37F8">
        <w:rPr>
          <w:spacing w:val="-4"/>
          <w:sz w:val="22"/>
          <w:szCs w:val="22"/>
        </w:rPr>
        <w:t xml:space="preserve"> </w:t>
      </w:r>
      <w:r w:rsidRPr="007B37F8">
        <w:rPr>
          <w:sz w:val="22"/>
          <w:szCs w:val="22"/>
        </w:rPr>
        <w:t>για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τη</w:t>
      </w:r>
      <w:r w:rsidRPr="007B37F8">
        <w:rPr>
          <w:spacing w:val="-3"/>
          <w:sz w:val="22"/>
          <w:szCs w:val="22"/>
        </w:rPr>
        <w:t xml:space="preserve"> </w:t>
      </w:r>
      <w:r w:rsidRPr="007B37F8">
        <w:rPr>
          <w:sz w:val="22"/>
          <w:szCs w:val="22"/>
        </w:rPr>
        <w:t>διενέργεια</w:t>
      </w:r>
      <w:r w:rsidRPr="007B37F8">
        <w:rPr>
          <w:spacing w:val="-6"/>
          <w:sz w:val="22"/>
          <w:szCs w:val="22"/>
        </w:rPr>
        <w:t xml:space="preserve"> </w:t>
      </w:r>
      <w:r w:rsidRPr="007B37F8">
        <w:rPr>
          <w:sz w:val="22"/>
          <w:szCs w:val="22"/>
        </w:rPr>
        <w:t>εκδηλώσεων διάχυσης αναφορικά με το εκάστοτε πρόγραμμα και εργαστήριο. Ο/Η εκπαιδευτικός είναι γόνιμο να επιλέξει τις πιο πρόσφορες και άμεσα</w:t>
      </w:r>
      <w:r w:rsidRPr="007B37F8">
        <w:rPr>
          <w:spacing w:val="80"/>
          <w:sz w:val="22"/>
          <w:szCs w:val="22"/>
        </w:rPr>
        <w:t xml:space="preserve"> </w:t>
      </w:r>
      <w:r w:rsidRPr="007B37F8">
        <w:rPr>
          <w:sz w:val="22"/>
          <w:szCs w:val="22"/>
        </w:rPr>
        <w:t>υλοποιήσιμες από αυτές στο πλαίσιο των δυνατοτήτων που παρέχει η εκάστοτε σχολική μονάδα που υλοποιείται το πρόγραμμα και τα επιμέρους εργαστήρια.</w:t>
      </w:r>
    </w:p>
    <w:p w14:paraId="05D6ABEC" w14:textId="77777777" w:rsidR="007B37F8" w:rsidRDefault="00185E1F" w:rsidP="007B37F8">
      <w:pPr>
        <w:pStyle w:val="a3"/>
        <w:spacing w:line="276" w:lineRule="auto"/>
        <w:ind w:right="969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>Πρόσφορες εκδηλώσεις διάχυσης αποτελούν οι αναρτήσεις στην</w:t>
      </w:r>
      <w:r w:rsidRPr="007B37F8">
        <w:rPr>
          <w:spacing w:val="80"/>
          <w:sz w:val="22"/>
          <w:szCs w:val="22"/>
        </w:rPr>
        <w:t xml:space="preserve"> </w:t>
      </w:r>
      <w:r w:rsidRPr="007B37F8">
        <w:rPr>
          <w:sz w:val="22"/>
          <w:szCs w:val="22"/>
        </w:rPr>
        <w:t xml:space="preserve">ιστοσελίδα, στο </w:t>
      </w:r>
      <w:proofErr w:type="spellStart"/>
      <w:r w:rsidRPr="007B37F8">
        <w:rPr>
          <w:sz w:val="22"/>
          <w:szCs w:val="22"/>
        </w:rPr>
        <w:t>ιστολόγιο</w:t>
      </w:r>
      <w:proofErr w:type="spellEnd"/>
      <w:r w:rsidRPr="007B37F8">
        <w:rPr>
          <w:sz w:val="22"/>
          <w:szCs w:val="22"/>
        </w:rPr>
        <w:t xml:space="preserve"> και στα μέσα κοινωνικής δικτύωσης της σχολικής μονάδας. Επίσης, εκδήλωση διάχυσης μπορεί να πραγματοποιηθεί στο χώρο εκδηλώσεων του σχολείου, στον οποίο οι μαθητές/</w:t>
      </w:r>
      <w:proofErr w:type="spellStart"/>
      <w:r w:rsidRPr="007B37F8">
        <w:rPr>
          <w:sz w:val="22"/>
          <w:szCs w:val="22"/>
        </w:rPr>
        <w:t>τριες</w:t>
      </w:r>
      <w:proofErr w:type="spellEnd"/>
      <w:r w:rsidRPr="007B37F8">
        <w:rPr>
          <w:sz w:val="22"/>
          <w:szCs w:val="22"/>
        </w:rPr>
        <w:t xml:space="preserve"> δύνανται να παρουσιάσουν την εργασία τους ενώπιον του συνόλου των μελών του συλλόγου διδασκόντων της σχολικής μονάδας, των γονέων και κηδεμόνων των μαθητών/τριών, καθώς και τοπικών φορέων που ενδεχομένως έχουν προσκληθεί στην εκδήλωση.</w:t>
      </w:r>
    </w:p>
    <w:p w14:paraId="4E21000E" w14:textId="77777777" w:rsidR="00A214CC" w:rsidRDefault="00185E1F" w:rsidP="007B37F8">
      <w:pPr>
        <w:pStyle w:val="a3"/>
        <w:spacing w:line="276" w:lineRule="auto"/>
        <w:ind w:right="969" w:firstLine="426"/>
        <w:jc w:val="both"/>
        <w:rPr>
          <w:sz w:val="22"/>
          <w:szCs w:val="22"/>
        </w:rPr>
      </w:pPr>
      <w:r w:rsidRPr="007B37F8">
        <w:rPr>
          <w:sz w:val="22"/>
          <w:szCs w:val="22"/>
        </w:rPr>
        <w:t xml:space="preserve">Καταληκτικά, η αξιολόγηση του εργαστηρίου, η συνολική αποτίμηση και ο </w:t>
      </w:r>
      <w:proofErr w:type="spellStart"/>
      <w:r w:rsidRPr="007B37F8">
        <w:rPr>
          <w:sz w:val="22"/>
          <w:szCs w:val="22"/>
        </w:rPr>
        <w:t>αναστοχασμός</w:t>
      </w:r>
      <w:proofErr w:type="spellEnd"/>
      <w:r w:rsidRPr="007B37F8">
        <w:rPr>
          <w:spacing w:val="36"/>
          <w:sz w:val="22"/>
          <w:szCs w:val="22"/>
        </w:rPr>
        <w:t xml:space="preserve"> </w:t>
      </w:r>
      <w:r w:rsidRPr="007B37F8">
        <w:rPr>
          <w:sz w:val="22"/>
          <w:szCs w:val="22"/>
        </w:rPr>
        <w:t>ως</w:t>
      </w:r>
      <w:r w:rsidRPr="007B37F8">
        <w:rPr>
          <w:spacing w:val="34"/>
          <w:sz w:val="22"/>
          <w:szCs w:val="22"/>
        </w:rPr>
        <w:t xml:space="preserve"> </w:t>
      </w:r>
      <w:r w:rsidRPr="007B37F8">
        <w:rPr>
          <w:sz w:val="22"/>
          <w:szCs w:val="22"/>
        </w:rPr>
        <w:t>προς</w:t>
      </w:r>
      <w:r w:rsidRPr="007B37F8">
        <w:rPr>
          <w:spacing w:val="34"/>
          <w:sz w:val="22"/>
          <w:szCs w:val="22"/>
        </w:rPr>
        <w:t xml:space="preserve"> </w:t>
      </w:r>
      <w:r w:rsidRPr="007B37F8">
        <w:rPr>
          <w:sz w:val="22"/>
          <w:szCs w:val="22"/>
        </w:rPr>
        <w:t>την</w:t>
      </w:r>
      <w:r w:rsidRPr="007B37F8">
        <w:rPr>
          <w:spacing w:val="34"/>
          <w:sz w:val="22"/>
          <w:szCs w:val="22"/>
        </w:rPr>
        <w:t xml:space="preserve"> </w:t>
      </w:r>
      <w:r w:rsidRPr="007B37F8">
        <w:rPr>
          <w:sz w:val="22"/>
          <w:szCs w:val="22"/>
        </w:rPr>
        <w:t>υλοποίησή</w:t>
      </w:r>
      <w:r w:rsidRPr="007B37F8">
        <w:rPr>
          <w:spacing w:val="37"/>
          <w:sz w:val="22"/>
          <w:szCs w:val="22"/>
        </w:rPr>
        <w:t xml:space="preserve"> </w:t>
      </w:r>
      <w:r w:rsidRPr="007B37F8">
        <w:rPr>
          <w:sz w:val="22"/>
          <w:szCs w:val="22"/>
        </w:rPr>
        <w:t>του,</w:t>
      </w:r>
      <w:r w:rsidRPr="007B37F8">
        <w:rPr>
          <w:spacing w:val="34"/>
          <w:sz w:val="22"/>
          <w:szCs w:val="22"/>
        </w:rPr>
        <w:t xml:space="preserve"> </w:t>
      </w:r>
      <w:r w:rsidRPr="007B37F8">
        <w:rPr>
          <w:sz w:val="22"/>
          <w:szCs w:val="22"/>
        </w:rPr>
        <w:t>καθώς</w:t>
      </w:r>
      <w:r w:rsidRPr="007B37F8">
        <w:rPr>
          <w:spacing w:val="37"/>
          <w:sz w:val="22"/>
          <w:szCs w:val="22"/>
        </w:rPr>
        <w:t xml:space="preserve"> </w:t>
      </w:r>
      <w:r w:rsidRPr="007B37F8">
        <w:rPr>
          <w:sz w:val="22"/>
          <w:szCs w:val="22"/>
        </w:rPr>
        <w:t>και</w:t>
      </w:r>
      <w:r w:rsidRPr="007B37F8">
        <w:rPr>
          <w:spacing w:val="35"/>
          <w:sz w:val="22"/>
          <w:szCs w:val="22"/>
        </w:rPr>
        <w:t xml:space="preserve"> </w:t>
      </w:r>
      <w:r w:rsidRPr="007B37F8">
        <w:rPr>
          <w:sz w:val="22"/>
          <w:szCs w:val="22"/>
        </w:rPr>
        <w:t>οι</w:t>
      </w:r>
      <w:r w:rsidRPr="007B37F8">
        <w:rPr>
          <w:spacing w:val="35"/>
          <w:sz w:val="22"/>
          <w:szCs w:val="22"/>
        </w:rPr>
        <w:t xml:space="preserve"> </w:t>
      </w:r>
      <w:r w:rsidRPr="007B37F8">
        <w:rPr>
          <w:sz w:val="22"/>
          <w:szCs w:val="22"/>
        </w:rPr>
        <w:t>εκδηλώσεις</w:t>
      </w:r>
      <w:r w:rsidRPr="007B37F8">
        <w:rPr>
          <w:spacing w:val="35"/>
          <w:sz w:val="22"/>
          <w:szCs w:val="22"/>
        </w:rPr>
        <w:t xml:space="preserve"> </w:t>
      </w:r>
      <w:r w:rsidRPr="007B37F8">
        <w:rPr>
          <w:spacing w:val="-2"/>
          <w:sz w:val="22"/>
          <w:szCs w:val="22"/>
        </w:rPr>
        <w:t xml:space="preserve">διάχυσης </w:t>
      </w:r>
      <w:r w:rsidRPr="007B37F8">
        <w:rPr>
          <w:sz w:val="22"/>
          <w:szCs w:val="22"/>
        </w:rPr>
        <w:t xml:space="preserve">συνιστούν απαραίτητες διαδικασίες τις οποίες πρέπει να προετοιμάσει με </w:t>
      </w:r>
      <w:r w:rsidRPr="007B37F8">
        <w:rPr>
          <w:sz w:val="22"/>
          <w:szCs w:val="22"/>
        </w:rPr>
        <w:lastRenderedPageBreak/>
        <w:t>επιμέλεια, προσοχή ο/η εκπαιδευτικός λαμβάνοντας υπόψη συνολικά τις δυνατότητες που του/της προσφέρει και</w:t>
      </w:r>
      <w:r w:rsidR="007B37F8">
        <w:rPr>
          <w:sz w:val="22"/>
          <w:szCs w:val="22"/>
        </w:rPr>
        <w:t xml:space="preserve"> παρέχει η σχολική μονάδα.</w:t>
      </w:r>
    </w:p>
    <w:p w14:paraId="0D7CFC8D" w14:textId="19232324" w:rsidR="00FB6857" w:rsidRPr="007B37F8" w:rsidRDefault="00FB6857" w:rsidP="007B37F8">
      <w:pPr>
        <w:spacing w:line="276" w:lineRule="auto"/>
      </w:pPr>
    </w:p>
    <w:sectPr w:rsidR="00FB6857" w:rsidRPr="007B37F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0690" w14:textId="77777777" w:rsidR="00075188" w:rsidRDefault="00075188" w:rsidP="00185E1F">
      <w:r>
        <w:separator/>
      </w:r>
    </w:p>
  </w:endnote>
  <w:endnote w:type="continuationSeparator" w:id="0">
    <w:p w14:paraId="6091D8A2" w14:textId="77777777" w:rsidR="00075188" w:rsidRDefault="00075188" w:rsidP="0018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F7A0" w14:textId="41694B3F" w:rsidR="00896BDF" w:rsidRDefault="00F94577" w:rsidP="00F94577">
    <w:pPr>
      <w:pStyle w:val="a5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3138C972" wp14:editId="6A94E364">
          <wp:extent cx="4381500" cy="596265"/>
          <wp:effectExtent l="0" t="0" r="0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CC9A3" w14:textId="77777777" w:rsidR="00075188" w:rsidRDefault="00075188" w:rsidP="00185E1F">
      <w:r>
        <w:separator/>
      </w:r>
    </w:p>
  </w:footnote>
  <w:footnote w:type="continuationSeparator" w:id="0">
    <w:p w14:paraId="09B1DA9F" w14:textId="77777777" w:rsidR="00075188" w:rsidRDefault="00075188" w:rsidP="0018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7641" w14:textId="68A8AEAE" w:rsidR="00185E1F" w:rsidRDefault="00F94577" w:rsidP="00F94577">
    <w:pPr>
      <w:pStyle w:val="a4"/>
      <w:tabs>
        <w:tab w:val="clear" w:pos="4153"/>
        <w:tab w:val="clear" w:pos="8306"/>
        <w:tab w:val="left" w:pos="2940"/>
      </w:tabs>
      <w:jc w:val="center"/>
    </w:pPr>
    <w:r>
      <w:rPr>
        <w:noProof/>
        <w:lang w:eastAsia="el-GR"/>
      </w:rPr>
      <w:drawing>
        <wp:inline distT="0" distB="0" distL="0" distR="0" wp14:anchorId="2A422500" wp14:editId="46923808">
          <wp:extent cx="3342640" cy="581025"/>
          <wp:effectExtent l="0" t="0" r="0" b="9525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1F"/>
    <w:rsid w:val="00017FAA"/>
    <w:rsid w:val="00075188"/>
    <w:rsid w:val="00185E1F"/>
    <w:rsid w:val="00437778"/>
    <w:rsid w:val="0066504A"/>
    <w:rsid w:val="007B37F8"/>
    <w:rsid w:val="00896BDF"/>
    <w:rsid w:val="00A214CC"/>
    <w:rsid w:val="00AA58D1"/>
    <w:rsid w:val="00EB230A"/>
    <w:rsid w:val="00F50338"/>
    <w:rsid w:val="00F94577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8D33E3"/>
  <w15:chartTrackingRefBased/>
  <w15:docId w15:val="{1F296279-2259-449D-B243-2343BFA2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85E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185E1F"/>
    <w:pPr>
      <w:ind w:left="16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185E1F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185E1F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185E1F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185E1F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185E1F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185E1F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185E1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8</cp:revision>
  <dcterms:created xsi:type="dcterms:W3CDTF">2024-06-18T11:47:00Z</dcterms:created>
  <dcterms:modified xsi:type="dcterms:W3CDTF">2025-03-24T08:05:00Z</dcterms:modified>
</cp:coreProperties>
</file>