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B69B8" w14:textId="12CF2585" w:rsidR="00A36EDB" w:rsidRDefault="00A36EDB" w:rsidP="000E4607">
      <w:pPr>
        <w:pStyle w:val="Default"/>
        <w:tabs>
          <w:tab w:val="left" w:pos="2835"/>
        </w:tabs>
        <w:spacing w:line="276" w:lineRule="auto"/>
        <w:jc w:val="both"/>
        <w:rPr>
          <w:rFonts w:ascii="Calibri" w:eastAsia="Times New Roman" w:hAnsi="Calibri" w:cs="Calibri"/>
          <w:b/>
          <w:color w:val="00B0F0"/>
          <w:u w:color="000000"/>
        </w:rPr>
      </w:pPr>
    </w:p>
    <w:p w14:paraId="35C59212" w14:textId="760A0A98" w:rsidR="00A46731" w:rsidRDefault="00A46731" w:rsidP="000E4607">
      <w:pPr>
        <w:pStyle w:val="Default"/>
        <w:spacing w:line="276" w:lineRule="auto"/>
        <w:jc w:val="both"/>
        <w:rPr>
          <w:rFonts w:ascii="Calibri" w:eastAsia="Times New Roman" w:hAnsi="Calibri" w:cs="Calibri"/>
          <w:b/>
          <w:color w:val="00B0F0"/>
          <w:sz w:val="22"/>
          <w:szCs w:val="22"/>
          <w:u w:color="000000"/>
        </w:rPr>
      </w:pPr>
      <w:r w:rsidRPr="0051394E">
        <w:rPr>
          <w:rFonts w:ascii="Calibri" w:eastAsia="Times New Roman" w:hAnsi="Calibri" w:cs="Calibri"/>
          <w:b/>
          <w:color w:val="00B0F0"/>
          <w:sz w:val="22"/>
          <w:szCs w:val="22"/>
          <w:u w:color="000000"/>
        </w:rPr>
        <w:t>Φορείς και άλλες συνεργασίες που θα εμπλουτίσουν το πρόγραμμα</w:t>
      </w:r>
    </w:p>
    <w:p w14:paraId="7A454D65" w14:textId="77777777" w:rsidR="000E4607" w:rsidRPr="0051394E" w:rsidRDefault="000E4607" w:rsidP="000E4607">
      <w:pPr>
        <w:pStyle w:val="Default"/>
        <w:spacing w:line="276" w:lineRule="auto"/>
        <w:jc w:val="both"/>
        <w:rPr>
          <w:rFonts w:ascii="Calibri" w:eastAsia="Times New Roman" w:hAnsi="Calibri" w:cs="Calibri"/>
          <w:b/>
          <w:color w:val="00B0F0"/>
          <w:sz w:val="22"/>
          <w:szCs w:val="22"/>
          <w:u w:color="000000"/>
        </w:rPr>
      </w:pPr>
    </w:p>
    <w:p w14:paraId="10C1EF80" w14:textId="17FA932C" w:rsidR="00CF6827" w:rsidRPr="0051394E" w:rsidRDefault="00CF6827" w:rsidP="000E4607">
      <w:pPr>
        <w:spacing w:before="43" w:line="276" w:lineRule="auto"/>
        <w:ind w:left="79" w:right="74"/>
        <w:jc w:val="both"/>
      </w:pPr>
      <w:r w:rsidRPr="0051394E">
        <w:t xml:space="preserve">Το παρόν πρόγραμμα αποσκοπεί στην ανάπτυξη </w:t>
      </w:r>
      <w:proofErr w:type="spellStart"/>
      <w:r w:rsidRPr="0051394E">
        <w:t>ενσυναίσθησης</w:t>
      </w:r>
      <w:proofErr w:type="spellEnd"/>
      <w:r w:rsidRPr="0051394E">
        <w:t xml:space="preserve"> και αλληλεγγύης </w:t>
      </w:r>
      <w:r w:rsidR="000E4607">
        <w:t>στους/στις</w:t>
      </w:r>
      <w:r w:rsidRPr="0051394E">
        <w:t xml:space="preserve"> μετανάστες</w:t>
      </w:r>
      <w:r w:rsidR="000E4607">
        <w:t>/</w:t>
      </w:r>
      <w:proofErr w:type="spellStart"/>
      <w:r w:rsidR="000E4607">
        <w:t>τριες</w:t>
      </w:r>
      <w:proofErr w:type="spellEnd"/>
      <w:r w:rsidRPr="0051394E">
        <w:t xml:space="preserve"> και </w:t>
      </w:r>
      <w:r w:rsidR="000E4607">
        <w:t>στους/στις</w:t>
      </w:r>
      <w:r w:rsidRPr="0051394E">
        <w:t xml:space="preserve"> πρόσφυγες. Συνεπώς, κάθε φορέας, ο οποίος εστιάζει τη δράση του, με άμεσο ή έμμεσο τρόπο, </w:t>
      </w:r>
      <w:r w:rsidR="000E4607">
        <w:t>στους/στις</w:t>
      </w:r>
      <w:r w:rsidRPr="0051394E">
        <w:t xml:space="preserve"> μετανάστες</w:t>
      </w:r>
      <w:r w:rsidR="000E4607">
        <w:t>/</w:t>
      </w:r>
      <w:proofErr w:type="spellStart"/>
      <w:r w:rsidR="000E4607">
        <w:t>τριες</w:t>
      </w:r>
      <w:proofErr w:type="spellEnd"/>
      <w:r w:rsidRPr="0051394E">
        <w:t xml:space="preserve"> και </w:t>
      </w:r>
      <w:r w:rsidR="000E4607">
        <w:t>στους/στις</w:t>
      </w:r>
      <w:r w:rsidRPr="0051394E">
        <w:t xml:space="preserve"> πρόσφυγες δύναται να έχει ουσιαστική ενισχυτική συνεισφορά στην πιο επιτυχή υλοποίηση του προγράμματος και των επιμέρους εργαστηρίων του.</w:t>
      </w:r>
    </w:p>
    <w:p w14:paraId="7B0DABC2" w14:textId="409BA516" w:rsidR="00CF6827" w:rsidRPr="0051394E" w:rsidRDefault="00CF6827" w:rsidP="000E4607">
      <w:pPr>
        <w:spacing w:line="276" w:lineRule="auto"/>
        <w:ind w:left="79" w:right="74"/>
        <w:jc w:val="both"/>
      </w:pPr>
      <w:r w:rsidRPr="0051394E">
        <w:t>Ενδεικτικά ορισμένοι φορείς οι οποίοι μπορούν να συμβάλουν στον εμπλουτισμό του προγράμματος είναι οι εξής:</w:t>
      </w:r>
    </w:p>
    <w:p w14:paraId="56831C66" w14:textId="02ECC832" w:rsidR="00CF6827" w:rsidRPr="0051394E" w:rsidRDefault="00CF6827" w:rsidP="000E4607">
      <w:pPr>
        <w:numPr>
          <w:ilvl w:val="0"/>
          <w:numId w:val="1"/>
        </w:numPr>
        <w:tabs>
          <w:tab w:val="left" w:pos="253"/>
        </w:tabs>
        <w:spacing w:line="276" w:lineRule="auto"/>
        <w:ind w:left="253" w:hanging="174"/>
        <w:jc w:val="both"/>
      </w:pPr>
      <w:r w:rsidRPr="0051394E">
        <w:t>Η</w:t>
      </w:r>
      <w:r w:rsidRPr="0051394E">
        <w:rPr>
          <w:spacing w:val="-6"/>
        </w:rPr>
        <w:t xml:space="preserve"> </w:t>
      </w:r>
      <w:r w:rsidRPr="0051394E">
        <w:t>μη</w:t>
      </w:r>
      <w:r w:rsidRPr="0051394E">
        <w:rPr>
          <w:spacing w:val="-2"/>
        </w:rPr>
        <w:t xml:space="preserve"> </w:t>
      </w:r>
      <w:r w:rsidRPr="0051394E">
        <w:t>κυβερνητική</w:t>
      </w:r>
      <w:r w:rsidRPr="0051394E">
        <w:rPr>
          <w:spacing w:val="-2"/>
        </w:rPr>
        <w:t xml:space="preserve"> </w:t>
      </w:r>
      <w:r w:rsidRPr="0051394E">
        <w:t>οργάνωση</w:t>
      </w:r>
      <w:r w:rsidRPr="0051394E">
        <w:rPr>
          <w:spacing w:val="-3"/>
        </w:rPr>
        <w:t xml:space="preserve"> </w:t>
      </w:r>
      <w:r w:rsidRPr="0051394E">
        <w:t>Αλληλεγγύη</w:t>
      </w:r>
      <w:r w:rsidRPr="0051394E">
        <w:rPr>
          <w:spacing w:val="-3"/>
        </w:rPr>
        <w:t xml:space="preserve"> </w:t>
      </w:r>
      <w:r w:rsidRPr="0051394E">
        <w:t>της</w:t>
      </w:r>
      <w:r w:rsidRPr="0051394E">
        <w:rPr>
          <w:spacing w:val="-3"/>
        </w:rPr>
        <w:t xml:space="preserve"> </w:t>
      </w:r>
      <w:r w:rsidRPr="0051394E">
        <w:t>Εκκλησίας</w:t>
      </w:r>
      <w:r w:rsidRPr="0051394E">
        <w:rPr>
          <w:spacing w:val="-3"/>
        </w:rPr>
        <w:t xml:space="preserve"> </w:t>
      </w:r>
      <w:r w:rsidRPr="0051394E">
        <w:t>της</w:t>
      </w:r>
      <w:r w:rsidRPr="0051394E">
        <w:rPr>
          <w:spacing w:val="-2"/>
        </w:rPr>
        <w:t xml:space="preserve"> Ελλάδος</w:t>
      </w:r>
      <w:r w:rsidR="000E4607">
        <w:rPr>
          <w:spacing w:val="-2"/>
        </w:rPr>
        <w:t>.</w:t>
      </w:r>
    </w:p>
    <w:p w14:paraId="7EE556AF" w14:textId="50C8C509" w:rsidR="00CF6827" w:rsidRPr="0051394E" w:rsidRDefault="00CF6827" w:rsidP="000E4607">
      <w:pPr>
        <w:numPr>
          <w:ilvl w:val="0"/>
          <w:numId w:val="1"/>
        </w:numPr>
        <w:tabs>
          <w:tab w:val="left" w:pos="253"/>
        </w:tabs>
        <w:spacing w:before="45" w:line="276" w:lineRule="auto"/>
        <w:ind w:left="253" w:hanging="174"/>
        <w:jc w:val="both"/>
      </w:pPr>
      <w:r w:rsidRPr="0051394E">
        <w:t xml:space="preserve">Η </w:t>
      </w:r>
      <w:proofErr w:type="spellStart"/>
      <w:r w:rsidRPr="0051394E">
        <w:rPr>
          <w:spacing w:val="-2"/>
        </w:rPr>
        <w:t>Unisef</w:t>
      </w:r>
      <w:proofErr w:type="spellEnd"/>
      <w:r w:rsidR="000E4607">
        <w:rPr>
          <w:spacing w:val="-2"/>
        </w:rPr>
        <w:t>.</w:t>
      </w:r>
    </w:p>
    <w:p w14:paraId="3F3B6B6A" w14:textId="413BBDD1" w:rsidR="00CF6827" w:rsidRPr="0051394E" w:rsidRDefault="00CF6827" w:rsidP="000E4607">
      <w:pPr>
        <w:numPr>
          <w:ilvl w:val="0"/>
          <w:numId w:val="1"/>
        </w:numPr>
        <w:tabs>
          <w:tab w:val="left" w:pos="253"/>
        </w:tabs>
        <w:spacing w:before="42" w:line="276" w:lineRule="auto"/>
        <w:ind w:left="253" w:hanging="174"/>
        <w:jc w:val="both"/>
      </w:pPr>
      <w:r w:rsidRPr="0051394E">
        <w:t>Ο</w:t>
      </w:r>
      <w:r w:rsidRPr="0051394E">
        <w:rPr>
          <w:spacing w:val="-4"/>
        </w:rPr>
        <w:t xml:space="preserve"> </w:t>
      </w:r>
      <w:r w:rsidRPr="0051394E">
        <w:t>Διεθνής</w:t>
      </w:r>
      <w:r w:rsidRPr="0051394E">
        <w:rPr>
          <w:spacing w:val="-2"/>
        </w:rPr>
        <w:t xml:space="preserve"> </w:t>
      </w:r>
      <w:r w:rsidRPr="0051394E">
        <w:t>Οργανισμός</w:t>
      </w:r>
      <w:r w:rsidRPr="0051394E">
        <w:rPr>
          <w:spacing w:val="-4"/>
        </w:rPr>
        <w:t xml:space="preserve"> </w:t>
      </w:r>
      <w:r w:rsidRPr="0051394E">
        <w:rPr>
          <w:spacing w:val="-2"/>
        </w:rPr>
        <w:t>Μετανάστευσης</w:t>
      </w:r>
      <w:r w:rsidR="000E4607">
        <w:rPr>
          <w:spacing w:val="-2"/>
        </w:rPr>
        <w:t>.</w:t>
      </w:r>
    </w:p>
    <w:p w14:paraId="65949474" w14:textId="2BEDD9B6" w:rsidR="00CF6827" w:rsidRPr="0051394E" w:rsidRDefault="00CF6827" w:rsidP="000E4607">
      <w:pPr>
        <w:numPr>
          <w:ilvl w:val="0"/>
          <w:numId w:val="1"/>
        </w:numPr>
        <w:tabs>
          <w:tab w:val="left" w:pos="253"/>
        </w:tabs>
        <w:spacing w:before="45" w:line="276" w:lineRule="auto"/>
        <w:ind w:left="253" w:hanging="174"/>
        <w:jc w:val="both"/>
      </w:pPr>
      <w:r w:rsidRPr="0051394E">
        <w:t>Η</w:t>
      </w:r>
      <w:r w:rsidRPr="0051394E">
        <w:rPr>
          <w:spacing w:val="-3"/>
        </w:rPr>
        <w:t xml:space="preserve"> </w:t>
      </w:r>
      <w:r w:rsidRPr="0051394E">
        <w:t>Διεθνής</w:t>
      </w:r>
      <w:r w:rsidRPr="0051394E">
        <w:rPr>
          <w:spacing w:val="-1"/>
        </w:rPr>
        <w:t xml:space="preserve"> </w:t>
      </w:r>
      <w:r w:rsidRPr="0051394E">
        <w:rPr>
          <w:spacing w:val="-2"/>
        </w:rPr>
        <w:t>Αμνηστία</w:t>
      </w:r>
      <w:r w:rsidR="000E4607">
        <w:rPr>
          <w:spacing w:val="-2"/>
        </w:rPr>
        <w:t>.</w:t>
      </w:r>
    </w:p>
    <w:p w14:paraId="101002E8" w14:textId="5EC5EC57" w:rsidR="00CF6827" w:rsidRPr="0051394E" w:rsidRDefault="00CF6827" w:rsidP="000E4607">
      <w:pPr>
        <w:numPr>
          <w:ilvl w:val="0"/>
          <w:numId w:val="1"/>
        </w:numPr>
        <w:tabs>
          <w:tab w:val="left" w:pos="253"/>
        </w:tabs>
        <w:spacing w:before="44" w:line="276" w:lineRule="auto"/>
        <w:ind w:left="253" w:hanging="174"/>
        <w:jc w:val="both"/>
      </w:pPr>
      <w:r w:rsidRPr="0051394E">
        <w:t>Οι</w:t>
      </w:r>
      <w:r w:rsidRPr="0051394E">
        <w:rPr>
          <w:spacing w:val="-2"/>
        </w:rPr>
        <w:t xml:space="preserve"> </w:t>
      </w:r>
      <w:r w:rsidRPr="0051394E">
        <w:t>Γιατροί</w:t>
      </w:r>
      <w:r w:rsidRPr="0051394E">
        <w:rPr>
          <w:spacing w:val="-2"/>
        </w:rPr>
        <w:t xml:space="preserve"> </w:t>
      </w:r>
      <w:r w:rsidRPr="0051394E">
        <w:t>του</w:t>
      </w:r>
      <w:r w:rsidRPr="0051394E">
        <w:rPr>
          <w:spacing w:val="-1"/>
        </w:rPr>
        <w:t xml:space="preserve"> </w:t>
      </w:r>
      <w:r w:rsidRPr="0051394E">
        <w:rPr>
          <w:spacing w:val="-2"/>
        </w:rPr>
        <w:t>Κόσμου</w:t>
      </w:r>
      <w:r w:rsidR="000E4607">
        <w:rPr>
          <w:spacing w:val="-2"/>
        </w:rPr>
        <w:t>.</w:t>
      </w:r>
    </w:p>
    <w:p w14:paraId="514C2CD0" w14:textId="6A089B8C" w:rsidR="00CF6827" w:rsidRPr="0051394E" w:rsidRDefault="00CF6827" w:rsidP="000E4607">
      <w:pPr>
        <w:numPr>
          <w:ilvl w:val="0"/>
          <w:numId w:val="1"/>
        </w:numPr>
        <w:tabs>
          <w:tab w:val="left" w:pos="253"/>
        </w:tabs>
        <w:spacing w:before="43" w:line="276" w:lineRule="auto"/>
        <w:ind w:left="253" w:hanging="174"/>
        <w:jc w:val="both"/>
      </w:pPr>
      <w:r w:rsidRPr="0051394E">
        <w:t>Η</w:t>
      </w:r>
      <w:r w:rsidRPr="0051394E">
        <w:rPr>
          <w:spacing w:val="-7"/>
        </w:rPr>
        <w:t xml:space="preserve"> </w:t>
      </w:r>
      <w:r w:rsidRPr="0051394E">
        <w:t>ανεξάρτητη</w:t>
      </w:r>
      <w:r w:rsidRPr="0051394E">
        <w:rPr>
          <w:spacing w:val="-5"/>
        </w:rPr>
        <w:t xml:space="preserve"> </w:t>
      </w:r>
      <w:r w:rsidRPr="0051394E">
        <w:t>ανθρωπιστική</w:t>
      </w:r>
      <w:r w:rsidRPr="0051394E">
        <w:rPr>
          <w:spacing w:val="-4"/>
        </w:rPr>
        <w:t xml:space="preserve"> </w:t>
      </w:r>
      <w:r w:rsidRPr="0051394E">
        <w:t xml:space="preserve">οργάνωση </w:t>
      </w:r>
      <w:proofErr w:type="spellStart"/>
      <w:r w:rsidRPr="0051394E">
        <w:rPr>
          <w:spacing w:val="-2"/>
        </w:rPr>
        <w:t>Praksis</w:t>
      </w:r>
      <w:proofErr w:type="spellEnd"/>
      <w:r w:rsidR="000E4607">
        <w:rPr>
          <w:spacing w:val="-2"/>
        </w:rPr>
        <w:t>.</w:t>
      </w:r>
      <w:bookmarkStart w:id="0" w:name="_GoBack"/>
      <w:bookmarkEnd w:id="0"/>
    </w:p>
    <w:p w14:paraId="12293037" w14:textId="3F41A2E8" w:rsidR="001B25A1" w:rsidRPr="0051394E" w:rsidRDefault="001B25A1" w:rsidP="000E4607">
      <w:pPr>
        <w:spacing w:line="276" w:lineRule="auto"/>
        <w:jc w:val="both"/>
      </w:pPr>
    </w:p>
    <w:p w14:paraId="541370B4" w14:textId="49B37A4E" w:rsidR="00234054" w:rsidRDefault="00234054" w:rsidP="000E4607">
      <w:pPr>
        <w:spacing w:line="276" w:lineRule="auto"/>
        <w:jc w:val="both"/>
      </w:pPr>
    </w:p>
    <w:p w14:paraId="0567E09A" w14:textId="77777777" w:rsidR="00A36EDB" w:rsidRDefault="00A36EDB" w:rsidP="000E4607">
      <w:pPr>
        <w:spacing w:line="276" w:lineRule="auto"/>
        <w:jc w:val="both"/>
      </w:pPr>
    </w:p>
    <w:p w14:paraId="4DB2CD0A" w14:textId="5F70C821" w:rsidR="00234054" w:rsidRDefault="00234054" w:rsidP="000E4607">
      <w:pPr>
        <w:spacing w:line="276" w:lineRule="auto"/>
        <w:jc w:val="both"/>
      </w:pPr>
    </w:p>
    <w:p w14:paraId="04BA8F7B" w14:textId="792C8860" w:rsidR="00234054" w:rsidRDefault="00234054" w:rsidP="000E4607">
      <w:pPr>
        <w:spacing w:line="276" w:lineRule="auto"/>
        <w:jc w:val="both"/>
      </w:pPr>
    </w:p>
    <w:sectPr w:rsidR="002340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53EA06" w14:textId="77777777" w:rsidR="00D818CC" w:rsidRDefault="00D818CC" w:rsidP="00702FD5">
      <w:r>
        <w:separator/>
      </w:r>
    </w:p>
  </w:endnote>
  <w:endnote w:type="continuationSeparator" w:id="0">
    <w:p w14:paraId="76C6DBC8" w14:textId="77777777" w:rsidR="00D818CC" w:rsidRDefault="00D818CC" w:rsidP="00702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31555" w14:textId="77777777" w:rsidR="0051394E" w:rsidRDefault="0051394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EC536" w14:textId="372B9A91" w:rsidR="0051394E" w:rsidRDefault="0051394E" w:rsidP="0051394E">
    <w:pPr>
      <w:pStyle w:val="a4"/>
      <w:jc w:val="center"/>
    </w:pPr>
    <w:r w:rsidRPr="00B05239">
      <w:rPr>
        <w:rFonts w:asciiTheme="minorHAnsi" w:hAnsiTheme="minorHAnsi" w:cstheme="minorHAnsi"/>
        <w:noProof/>
        <w:lang w:eastAsia="el-GR"/>
      </w:rPr>
      <w:drawing>
        <wp:inline distT="0" distB="0" distL="0" distR="0" wp14:anchorId="1ED57416" wp14:editId="7DD32770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6D2A1" w14:textId="77777777" w:rsidR="0051394E" w:rsidRDefault="0051394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455247" w14:textId="77777777" w:rsidR="00D818CC" w:rsidRDefault="00D818CC" w:rsidP="00702FD5">
      <w:r>
        <w:separator/>
      </w:r>
    </w:p>
  </w:footnote>
  <w:footnote w:type="continuationSeparator" w:id="0">
    <w:p w14:paraId="0635155C" w14:textId="77777777" w:rsidR="00D818CC" w:rsidRDefault="00D818CC" w:rsidP="00702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42EA6" w14:textId="77777777" w:rsidR="0051394E" w:rsidRDefault="0051394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ECE95" w14:textId="11C0938C" w:rsidR="00702FD5" w:rsidRDefault="0051394E" w:rsidP="0051394E">
    <w:pPr>
      <w:pStyle w:val="a3"/>
      <w:ind w:firstLine="720"/>
      <w:jc w:val="center"/>
    </w:pPr>
    <w:r>
      <w:rPr>
        <w:noProof/>
        <w:lang w:eastAsia="el-GR"/>
      </w:rPr>
      <w:drawing>
        <wp:inline distT="0" distB="0" distL="0" distR="0" wp14:anchorId="23E921C6" wp14:editId="41C18072">
          <wp:extent cx="3342640" cy="581025"/>
          <wp:effectExtent l="0" t="0" r="0" b="9525"/>
          <wp:docPr id="7" name="Εικόνα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50A0ADD" w14:textId="733DE997" w:rsidR="00702FD5" w:rsidRPr="00702FD5" w:rsidRDefault="0051394E" w:rsidP="0051394E">
    <w:pPr>
      <w:pStyle w:val="a3"/>
      <w:tabs>
        <w:tab w:val="clear" w:pos="4153"/>
        <w:tab w:val="clear" w:pos="8306"/>
        <w:tab w:val="left" w:pos="169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26572" w14:textId="77777777" w:rsidR="0051394E" w:rsidRDefault="0051394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46A28"/>
    <w:multiLevelType w:val="hybridMultilevel"/>
    <w:tmpl w:val="873ED2DA"/>
    <w:lvl w:ilvl="0" w:tplc="86169D1E">
      <w:numFmt w:val="bullet"/>
      <w:lvlText w:val=""/>
      <w:lvlJc w:val="left"/>
      <w:pPr>
        <w:ind w:left="254" w:hanging="17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F70C3582">
      <w:numFmt w:val="bullet"/>
      <w:lvlText w:val="•"/>
      <w:lvlJc w:val="left"/>
      <w:pPr>
        <w:ind w:left="1064" w:hanging="176"/>
      </w:pPr>
      <w:rPr>
        <w:rFonts w:hint="default"/>
        <w:lang w:val="el-GR" w:eastAsia="en-US" w:bidi="ar-SA"/>
      </w:rPr>
    </w:lvl>
    <w:lvl w:ilvl="2" w:tplc="3132BF02">
      <w:numFmt w:val="bullet"/>
      <w:lvlText w:val="•"/>
      <w:lvlJc w:val="left"/>
      <w:pPr>
        <w:ind w:left="1869" w:hanging="176"/>
      </w:pPr>
      <w:rPr>
        <w:rFonts w:hint="default"/>
        <w:lang w:val="el-GR" w:eastAsia="en-US" w:bidi="ar-SA"/>
      </w:rPr>
    </w:lvl>
    <w:lvl w:ilvl="3" w:tplc="2A127094">
      <w:numFmt w:val="bullet"/>
      <w:lvlText w:val="•"/>
      <w:lvlJc w:val="left"/>
      <w:pPr>
        <w:ind w:left="2673" w:hanging="176"/>
      </w:pPr>
      <w:rPr>
        <w:rFonts w:hint="default"/>
        <w:lang w:val="el-GR" w:eastAsia="en-US" w:bidi="ar-SA"/>
      </w:rPr>
    </w:lvl>
    <w:lvl w:ilvl="4" w:tplc="5E50A246">
      <w:numFmt w:val="bullet"/>
      <w:lvlText w:val="•"/>
      <w:lvlJc w:val="left"/>
      <w:pPr>
        <w:ind w:left="3478" w:hanging="176"/>
      </w:pPr>
      <w:rPr>
        <w:rFonts w:hint="default"/>
        <w:lang w:val="el-GR" w:eastAsia="en-US" w:bidi="ar-SA"/>
      </w:rPr>
    </w:lvl>
    <w:lvl w:ilvl="5" w:tplc="EA42920A">
      <w:numFmt w:val="bullet"/>
      <w:lvlText w:val="•"/>
      <w:lvlJc w:val="left"/>
      <w:pPr>
        <w:ind w:left="4282" w:hanging="176"/>
      </w:pPr>
      <w:rPr>
        <w:rFonts w:hint="default"/>
        <w:lang w:val="el-GR" w:eastAsia="en-US" w:bidi="ar-SA"/>
      </w:rPr>
    </w:lvl>
    <w:lvl w:ilvl="6" w:tplc="15B8905E">
      <w:numFmt w:val="bullet"/>
      <w:lvlText w:val="•"/>
      <w:lvlJc w:val="left"/>
      <w:pPr>
        <w:ind w:left="5087" w:hanging="176"/>
      </w:pPr>
      <w:rPr>
        <w:rFonts w:hint="default"/>
        <w:lang w:val="el-GR" w:eastAsia="en-US" w:bidi="ar-SA"/>
      </w:rPr>
    </w:lvl>
    <w:lvl w:ilvl="7" w:tplc="E4AA0380">
      <w:numFmt w:val="bullet"/>
      <w:lvlText w:val="•"/>
      <w:lvlJc w:val="left"/>
      <w:pPr>
        <w:ind w:left="5891" w:hanging="176"/>
      </w:pPr>
      <w:rPr>
        <w:rFonts w:hint="default"/>
        <w:lang w:val="el-GR" w:eastAsia="en-US" w:bidi="ar-SA"/>
      </w:rPr>
    </w:lvl>
    <w:lvl w:ilvl="8" w:tplc="B470A7A8">
      <w:numFmt w:val="bullet"/>
      <w:lvlText w:val="•"/>
      <w:lvlJc w:val="left"/>
      <w:pPr>
        <w:ind w:left="6696" w:hanging="176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731"/>
    <w:rsid w:val="000E4607"/>
    <w:rsid w:val="001B25A1"/>
    <w:rsid w:val="00234054"/>
    <w:rsid w:val="0051394E"/>
    <w:rsid w:val="00702FD5"/>
    <w:rsid w:val="00A36EDB"/>
    <w:rsid w:val="00A46731"/>
    <w:rsid w:val="00CF6827"/>
    <w:rsid w:val="00D818CC"/>
    <w:rsid w:val="00F0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430945"/>
  <w15:chartTrackingRefBased/>
  <w15:docId w15:val="{754E8E57-9DB2-4238-8444-A810CF602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F682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46731"/>
    <w:pPr>
      <w:autoSpaceDE w:val="0"/>
      <w:autoSpaceDN w:val="0"/>
      <w:adjustRightInd w:val="0"/>
      <w:spacing w:after="0" w:line="240" w:lineRule="auto"/>
    </w:pPr>
    <w:rPr>
      <w:rFonts w:ascii="Century Gothic" w:eastAsia="Calibri" w:hAnsi="Century Gothic" w:cs="Century Gothic"/>
      <w:color w:val="00000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702FD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702FD5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702FD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702FD5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643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7</cp:revision>
  <dcterms:created xsi:type="dcterms:W3CDTF">2024-06-18T09:19:00Z</dcterms:created>
  <dcterms:modified xsi:type="dcterms:W3CDTF">2024-12-19T12:22:00Z</dcterms:modified>
</cp:coreProperties>
</file>