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C759" w14:textId="77777777" w:rsidR="00851F8C" w:rsidRDefault="00851F8C" w:rsidP="00851F8C">
      <w:pPr>
        <w:pStyle w:val="1"/>
        <w:spacing w:line="283" w:lineRule="exact"/>
        <w:ind w:left="1239" w:right="1301"/>
        <w:jc w:val="center"/>
        <w:rPr>
          <w:color w:val="00AFEF"/>
        </w:rPr>
      </w:pPr>
    </w:p>
    <w:p w14:paraId="4348AE12" w14:textId="68F1E1AE" w:rsidR="00851F8C" w:rsidRPr="002D25BF" w:rsidRDefault="00851F8C" w:rsidP="00851F8C">
      <w:pPr>
        <w:pStyle w:val="1"/>
        <w:spacing w:line="283" w:lineRule="exact"/>
        <w:ind w:left="1239" w:right="1301"/>
        <w:jc w:val="center"/>
        <w:rPr>
          <w:sz w:val="22"/>
          <w:szCs w:val="22"/>
        </w:rPr>
      </w:pPr>
      <w:r w:rsidRPr="002D25BF">
        <w:rPr>
          <w:color w:val="00AFEF"/>
          <w:sz w:val="22"/>
          <w:szCs w:val="22"/>
        </w:rPr>
        <w:t>Πληροφορίες</w:t>
      </w:r>
      <w:r w:rsidRPr="002D25BF">
        <w:rPr>
          <w:color w:val="00AFEF"/>
          <w:spacing w:val="-5"/>
          <w:sz w:val="22"/>
          <w:szCs w:val="22"/>
        </w:rPr>
        <w:t xml:space="preserve"> </w:t>
      </w:r>
      <w:r w:rsidRPr="002D25BF">
        <w:rPr>
          <w:color w:val="00AFEF"/>
          <w:sz w:val="22"/>
          <w:szCs w:val="22"/>
        </w:rPr>
        <w:t>υλοποίησης:</w:t>
      </w:r>
      <w:r w:rsidRPr="002D25BF">
        <w:rPr>
          <w:color w:val="00AFEF"/>
          <w:spacing w:val="48"/>
          <w:sz w:val="22"/>
          <w:szCs w:val="22"/>
        </w:rPr>
        <w:t xml:space="preserve"> </w:t>
      </w:r>
      <w:r w:rsidRPr="002D25BF">
        <w:rPr>
          <w:color w:val="00AFEF"/>
          <w:sz w:val="22"/>
          <w:szCs w:val="22"/>
        </w:rPr>
        <w:t>προαπαιτούμενες</w:t>
      </w:r>
      <w:r w:rsidRPr="002D25BF">
        <w:rPr>
          <w:color w:val="00AFEF"/>
          <w:spacing w:val="-5"/>
          <w:sz w:val="22"/>
          <w:szCs w:val="22"/>
        </w:rPr>
        <w:t xml:space="preserve"> </w:t>
      </w:r>
      <w:r w:rsidRPr="002D25BF">
        <w:rPr>
          <w:color w:val="00AFEF"/>
          <w:sz w:val="22"/>
          <w:szCs w:val="22"/>
        </w:rPr>
        <w:t>γνώσεις,</w:t>
      </w:r>
      <w:r w:rsidRPr="002D25BF">
        <w:rPr>
          <w:color w:val="00AFEF"/>
          <w:spacing w:val="-3"/>
          <w:sz w:val="22"/>
          <w:szCs w:val="22"/>
        </w:rPr>
        <w:t xml:space="preserve"> </w:t>
      </w:r>
      <w:r w:rsidRPr="002D25BF">
        <w:rPr>
          <w:color w:val="00AFEF"/>
          <w:sz w:val="22"/>
          <w:szCs w:val="22"/>
        </w:rPr>
        <w:t>προετοιμασία</w:t>
      </w:r>
      <w:r w:rsidRPr="002D25BF">
        <w:rPr>
          <w:color w:val="00AFEF"/>
          <w:spacing w:val="-4"/>
          <w:sz w:val="22"/>
          <w:szCs w:val="22"/>
        </w:rPr>
        <w:t xml:space="preserve"> </w:t>
      </w:r>
      <w:r w:rsidRPr="002D25BF">
        <w:rPr>
          <w:color w:val="00AFEF"/>
          <w:sz w:val="22"/>
          <w:szCs w:val="22"/>
        </w:rPr>
        <w:t>υλικού</w:t>
      </w:r>
    </w:p>
    <w:p w14:paraId="1B3EB3C3" w14:textId="29DB205E" w:rsidR="00851F8C" w:rsidRPr="002D25BF" w:rsidRDefault="00851F8C" w:rsidP="00851F8C">
      <w:pPr>
        <w:tabs>
          <w:tab w:val="left" w:pos="1275"/>
        </w:tabs>
        <w:jc w:val="center"/>
      </w:pPr>
    </w:p>
    <w:p w14:paraId="073271EB" w14:textId="3EDDE6B4" w:rsidR="00727F15" w:rsidRDefault="00851F8C" w:rsidP="00851F8C">
      <w:pPr>
        <w:jc w:val="both"/>
      </w:pPr>
      <w:r w:rsidRPr="00851F8C">
        <w:t xml:space="preserve">Τα προαπαιτούμενα υλικά που προτείνονται για την υλοποίηση των εργαστηρίων είναι χαρτιά, μαρκαδόροι, χαρτοταινία, ψαλίδια, κόλλες, μαλλί πλεξίματος, καπάκια από μπουκάλια, μπαλόνια κυματιστά και κανονικά, καθρέφτη, βιβλία, εφημερίδες, εικόνες σχετικές με το σώμα, προσωπικές φωτογραφίες των παιδιών και της τάξης, φωτογραφική μηχανή, φελλοπίνακας, χαρτί του μέτρου, καρέκλες, υφάσματα, τουβλάκια, οδοντόβουρτσα, οδοντόκρεμα, πλαστελίνες διαφόρων χρωμάτων, στηθοσκόπιο, ωτοσκόπιο, θερμόμετρο, σύριγγες, γάζες, βαλιτσάκι πρώτων βοηθειών. Όσον αφορά το ψηφιακό κομμάτι, ο/η </w:t>
      </w:r>
      <w:r w:rsidR="009C6290">
        <w:t>ε</w:t>
      </w:r>
      <w:r w:rsidRPr="00851F8C">
        <w:t>κπαιδευτικός δύναται να χρησιμοποιήσει τουλάχιστον έναν Η/Υ και έναν βιντεοπροβολέα. Η υλοποίηση μπορεί να πραγματοποιηθεί και εκτός τάξης, στο Εργαστήριο Υπολογιστών έχοντας πρόσβαση στο διαδίκτυο, βιντεοπροβολέα και θρανία για την εργασία σε ομάδες. Όσον αφορά τις προαπαιτούμενες γνώσεις οι μαθητές/τριες, λόγω ηλικίας δεν απαιτείται να γνωρίζουν τις λειτουργίες ενός υπολογιστή, καθώς οι εργασίες είναι σχετικά απλές. Άλλωστε οι προαπαιτούμενες γνώσεις διδάσκονται σύμφωνα με τον εξορθολογισμό της ύλης στο μάθημα των ΤΠΕ στις αντίστοιχες τάξεις.</w:t>
      </w:r>
    </w:p>
    <w:sectPr w:rsidR="00727F15">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A5BE" w14:textId="77777777" w:rsidR="00A31F28" w:rsidRDefault="00A31F28" w:rsidP="00851F8C">
      <w:pPr>
        <w:spacing w:after="0" w:line="240" w:lineRule="auto"/>
      </w:pPr>
      <w:r>
        <w:separator/>
      </w:r>
    </w:p>
  </w:endnote>
  <w:endnote w:type="continuationSeparator" w:id="0">
    <w:p w14:paraId="104EB09A" w14:textId="77777777" w:rsidR="00A31F28" w:rsidRDefault="00A31F28" w:rsidP="00851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637E6" w14:textId="6482842E" w:rsidR="00851F8C" w:rsidRDefault="00851F8C" w:rsidP="00851F8C">
    <w:pPr>
      <w:pStyle w:val="a4"/>
      <w:jc w:val="center"/>
    </w:pPr>
    <w:r>
      <w:rPr>
        <w:noProof/>
      </w:rPr>
      <w:drawing>
        <wp:inline distT="0" distB="0" distL="0" distR="0" wp14:anchorId="1561C6D0" wp14:editId="3D1EDFF5">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336A" w14:textId="77777777" w:rsidR="00A31F28" w:rsidRDefault="00A31F28" w:rsidP="00851F8C">
      <w:pPr>
        <w:spacing w:after="0" w:line="240" w:lineRule="auto"/>
      </w:pPr>
      <w:r>
        <w:separator/>
      </w:r>
    </w:p>
  </w:footnote>
  <w:footnote w:type="continuationSeparator" w:id="0">
    <w:p w14:paraId="110C20CD" w14:textId="77777777" w:rsidR="00A31F28" w:rsidRDefault="00A31F28" w:rsidP="00851F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EDC1" w14:textId="0F49C59F" w:rsidR="00851F8C" w:rsidRDefault="00851F8C" w:rsidP="00851F8C">
    <w:pPr>
      <w:pStyle w:val="a3"/>
      <w:jc w:val="center"/>
    </w:pPr>
    <w:r>
      <w:rPr>
        <w:noProof/>
      </w:rPr>
      <w:drawing>
        <wp:inline distT="0" distB="0" distL="0" distR="0" wp14:anchorId="341AC40C" wp14:editId="6A2B041D">
          <wp:extent cx="3255645" cy="438785"/>
          <wp:effectExtent l="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CBA"/>
    <w:rsid w:val="002D25BF"/>
    <w:rsid w:val="00484CBA"/>
    <w:rsid w:val="00727F15"/>
    <w:rsid w:val="00851F8C"/>
    <w:rsid w:val="009C6290"/>
    <w:rsid w:val="00A25403"/>
    <w:rsid w:val="00A31F28"/>
    <w:rsid w:val="00C134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64EC62"/>
  <w15:chartTrackingRefBased/>
  <w15:docId w15:val="{AC65F212-42FB-41B3-AC84-D6F509B80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1"/>
    <w:qFormat/>
    <w:rsid w:val="00851F8C"/>
    <w:pPr>
      <w:widowControl w:val="0"/>
      <w:autoSpaceDE w:val="0"/>
      <w:autoSpaceDN w:val="0"/>
      <w:spacing w:after="0" w:line="240" w:lineRule="auto"/>
      <w:ind w:left="1526"/>
      <w:jc w:val="both"/>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F8C"/>
    <w:pPr>
      <w:tabs>
        <w:tab w:val="center" w:pos="4153"/>
        <w:tab w:val="right" w:pos="8306"/>
      </w:tabs>
      <w:spacing w:after="0" w:line="240" w:lineRule="auto"/>
    </w:pPr>
  </w:style>
  <w:style w:type="character" w:customStyle="1" w:styleId="Char">
    <w:name w:val="Κεφαλίδα Char"/>
    <w:basedOn w:val="a0"/>
    <w:link w:val="a3"/>
    <w:uiPriority w:val="99"/>
    <w:rsid w:val="00851F8C"/>
  </w:style>
  <w:style w:type="paragraph" w:styleId="a4">
    <w:name w:val="footer"/>
    <w:basedOn w:val="a"/>
    <w:link w:val="Char0"/>
    <w:uiPriority w:val="99"/>
    <w:unhideWhenUsed/>
    <w:rsid w:val="00851F8C"/>
    <w:pPr>
      <w:tabs>
        <w:tab w:val="center" w:pos="4153"/>
        <w:tab w:val="right" w:pos="8306"/>
      </w:tabs>
      <w:spacing w:after="0" w:line="240" w:lineRule="auto"/>
    </w:pPr>
  </w:style>
  <w:style w:type="character" w:customStyle="1" w:styleId="Char0">
    <w:name w:val="Υποσέλιδο Char"/>
    <w:basedOn w:val="a0"/>
    <w:link w:val="a4"/>
    <w:uiPriority w:val="99"/>
    <w:rsid w:val="00851F8C"/>
  </w:style>
  <w:style w:type="character" w:customStyle="1" w:styleId="1Char">
    <w:name w:val="Επικεφαλίδα 1 Char"/>
    <w:basedOn w:val="a0"/>
    <w:link w:val="1"/>
    <w:uiPriority w:val="1"/>
    <w:rsid w:val="00851F8C"/>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1008</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5</cp:revision>
  <dcterms:created xsi:type="dcterms:W3CDTF">2024-12-12T13:51:00Z</dcterms:created>
  <dcterms:modified xsi:type="dcterms:W3CDTF">2025-03-06T10:32:00Z</dcterms:modified>
</cp:coreProperties>
</file>