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E258B" w14:textId="750D004B" w:rsidR="00015A0E" w:rsidRPr="00015A0E" w:rsidRDefault="00015A0E" w:rsidP="00015A0E">
      <w:pPr>
        <w:widowControl/>
        <w:autoSpaceDE/>
        <w:autoSpaceDN/>
        <w:spacing w:line="276" w:lineRule="auto"/>
        <w:contextualSpacing/>
        <w:jc w:val="center"/>
        <w:rPr>
          <w:b/>
          <w:bCs/>
          <w:sz w:val="24"/>
          <w:szCs w:val="24"/>
          <w:lang w:eastAsia="el-GR"/>
        </w:rPr>
      </w:pPr>
      <w:r w:rsidRPr="00015A0E">
        <w:rPr>
          <w:b/>
          <w:bCs/>
          <w:sz w:val="24"/>
          <w:szCs w:val="24"/>
          <w:lang w:eastAsia="el-GR"/>
        </w:rPr>
        <w:t xml:space="preserve">Περιγραφή ενδεικτικών δραστηριοτήτων για το </w:t>
      </w:r>
      <w:r w:rsidRPr="00015A0E">
        <w:rPr>
          <w:b/>
          <w:bCs/>
          <w:sz w:val="24"/>
          <w:szCs w:val="24"/>
          <w:lang w:val="en-US" w:eastAsia="el-GR"/>
        </w:rPr>
        <w:t>portfolio</w:t>
      </w:r>
      <w:r w:rsidRPr="00015A0E">
        <w:rPr>
          <w:b/>
          <w:bCs/>
          <w:sz w:val="24"/>
          <w:szCs w:val="24"/>
          <w:lang w:eastAsia="el-GR"/>
        </w:rPr>
        <w:t xml:space="preserve"> μαθητή/τριας</w:t>
      </w:r>
    </w:p>
    <w:p w14:paraId="0ED1234D" w14:textId="77777777" w:rsidR="00015A0E" w:rsidRPr="00015A0E" w:rsidRDefault="00015A0E" w:rsidP="00015A0E">
      <w:pPr>
        <w:widowControl/>
        <w:autoSpaceDE/>
        <w:autoSpaceDN/>
        <w:spacing w:line="276" w:lineRule="auto"/>
        <w:contextualSpacing/>
        <w:jc w:val="both"/>
        <w:rPr>
          <w:sz w:val="24"/>
          <w:szCs w:val="24"/>
          <w:lang w:eastAsia="el-GR"/>
        </w:rPr>
      </w:pPr>
    </w:p>
    <w:p w14:paraId="01391785" w14:textId="34D302DD" w:rsidR="00015A0E" w:rsidRPr="00D746BE" w:rsidRDefault="00015A0E" w:rsidP="00015A0E">
      <w:pPr>
        <w:widowControl/>
        <w:autoSpaceDE/>
        <w:autoSpaceDN/>
        <w:spacing w:line="276" w:lineRule="auto"/>
        <w:contextualSpacing/>
        <w:jc w:val="both"/>
        <w:rPr>
          <w:b/>
        </w:rPr>
      </w:pPr>
      <w:r w:rsidRPr="00015A0E">
        <w:rPr>
          <w:lang w:eastAsia="el-GR"/>
        </w:rPr>
        <w:t xml:space="preserve">Μέσα από το </w:t>
      </w:r>
      <w:r w:rsidRPr="00015A0E">
        <w:rPr>
          <w:lang w:val="en-US"/>
        </w:rPr>
        <w:t>portfolio</w:t>
      </w:r>
      <w:r w:rsidRPr="00015A0E">
        <w:t xml:space="preserve"> </w:t>
      </w:r>
      <w:r w:rsidRPr="00015A0E">
        <w:rPr>
          <w:lang w:eastAsia="el-GR"/>
        </w:rPr>
        <w:t xml:space="preserve">ο/η μαθητής/τρια εμπλέκεται σε διαδικασίες συλλογής, επιλογής, οργάνωσης, παρακολούθησης, προβληματισμού/αναστοχασμού και συμμετέχει ενεργά στην κατασκευή της προσωπικής του ‘ιστορίας’. Του δίνονται ευκαιρίες να θέσει ερωτήματα όπως: «τι μαθαίνω;», «για ποιον λόγο;», «με ποιον τρόπο;», να αντιληφθεί πώς μπορεί να ελέγξει τη μαθησιακή διαδικασία, αλλά και να θέσει νέους στόχους, κάνοντας ερωτήσεις, όπως «τι μπορώ να κάνω;», «τι κατάφερα να κάνω;», «πώς λειτουργεί;», «ήταν ένα εύκολο ή δύσκολο εγχείρημα;», «τι θα μπορούσε να το κάνει πιο εύκολο;», «τι έμαθα από αυτήν τη δραστηριότητα;». Όλη αυτή η διαδικασία βοηθά τον/τη μαθητή/τρια να σκεφτεί και να προβληματιστεί για αυτό που έχει μάθει, αλλά και πώς θα μπορούσε να εφαρμόσει νέες γνώσεις, καθώς και να γνωρίζει πώς θα μπορούσε να μάθει με πιο αποτελεσματικό τρόπο (Γρίβα &amp; Κωφού, 2019). </w:t>
      </w:r>
    </w:p>
    <w:p w14:paraId="0647F142" w14:textId="77777777" w:rsidR="00015A0E" w:rsidRPr="00015A0E" w:rsidRDefault="00015A0E" w:rsidP="00015A0E">
      <w:pPr>
        <w:widowControl/>
        <w:autoSpaceDE/>
        <w:autoSpaceDN/>
        <w:spacing w:line="276" w:lineRule="auto"/>
        <w:contextualSpacing/>
        <w:jc w:val="both"/>
        <w:rPr>
          <w:lang w:eastAsia="el-GR"/>
        </w:rPr>
      </w:pPr>
      <w:r w:rsidRPr="00015A0E">
        <w:rPr>
          <w:lang w:eastAsia="el-GR"/>
        </w:rPr>
        <w:t xml:space="preserve"> </w:t>
      </w:r>
    </w:p>
    <w:p w14:paraId="10FF1D57" w14:textId="77777777" w:rsidR="00015A0E" w:rsidRPr="00015A0E" w:rsidRDefault="00015A0E" w:rsidP="00015A0E">
      <w:pPr>
        <w:widowControl/>
        <w:autoSpaceDE/>
        <w:autoSpaceDN/>
        <w:spacing w:line="276" w:lineRule="auto"/>
        <w:contextualSpacing/>
        <w:jc w:val="both"/>
        <w:rPr>
          <w:lang w:eastAsia="el-GR"/>
        </w:rPr>
      </w:pPr>
      <w:r w:rsidRPr="00015A0E">
        <w:rPr>
          <w:lang w:eastAsia="el-GR"/>
        </w:rPr>
        <w:t xml:space="preserve"> Στο παρόν πρόγραμμα ο φάκελος του/της μαθητή/τριας μπορεί να περιέχει: </w:t>
      </w:r>
    </w:p>
    <w:p w14:paraId="26153F99" w14:textId="1FCB3C27" w:rsidR="00015A0E" w:rsidRPr="00015A0E" w:rsidRDefault="00015A0E" w:rsidP="00015A0E">
      <w:pPr>
        <w:widowControl/>
        <w:numPr>
          <w:ilvl w:val="0"/>
          <w:numId w:val="2"/>
        </w:numPr>
        <w:autoSpaceDE/>
        <w:autoSpaceDN/>
        <w:spacing w:line="276" w:lineRule="auto"/>
        <w:contextualSpacing/>
        <w:jc w:val="both"/>
        <w:rPr>
          <w:lang w:eastAsia="el-GR"/>
        </w:rPr>
      </w:pPr>
      <w:r w:rsidRPr="00015A0E">
        <w:rPr>
          <w:lang w:eastAsia="el-GR"/>
        </w:rPr>
        <w:t>Το συννεφόλεξο που σχηματίστηκε στο 1</w:t>
      </w:r>
      <w:r w:rsidRPr="00015A0E">
        <w:rPr>
          <w:vertAlign w:val="superscript"/>
          <w:lang w:eastAsia="el-GR"/>
        </w:rPr>
        <w:t>ο</w:t>
      </w:r>
      <w:r w:rsidRPr="00015A0E">
        <w:rPr>
          <w:lang w:eastAsia="el-GR"/>
        </w:rPr>
        <w:t xml:space="preserve"> Εργαστήριο</w:t>
      </w:r>
      <w:r w:rsidR="00EE52CA">
        <w:rPr>
          <w:lang w:eastAsia="el-GR"/>
        </w:rPr>
        <w:t>.</w:t>
      </w:r>
    </w:p>
    <w:p w14:paraId="18359281" w14:textId="52CF5D30" w:rsidR="00015A0E" w:rsidRPr="00015A0E" w:rsidRDefault="00EE52CA" w:rsidP="00015A0E">
      <w:pPr>
        <w:widowControl/>
        <w:numPr>
          <w:ilvl w:val="0"/>
          <w:numId w:val="2"/>
        </w:numPr>
        <w:autoSpaceDE/>
        <w:autoSpaceDN/>
        <w:spacing w:line="276" w:lineRule="auto"/>
        <w:contextualSpacing/>
        <w:jc w:val="both"/>
        <w:rPr>
          <w:rFonts w:eastAsia="Times New Roman"/>
          <w:bCs/>
          <w:lang w:eastAsia="el-GR"/>
        </w:rPr>
      </w:pPr>
      <w:r>
        <w:rPr>
          <w:rFonts w:eastAsia="Times New Roman"/>
          <w:bCs/>
          <w:lang w:eastAsia="el-GR"/>
        </w:rPr>
        <w:t>Τον</w:t>
      </w:r>
      <w:r w:rsidR="00015A0E" w:rsidRPr="00015A0E">
        <w:rPr>
          <w:rFonts w:eastAsia="Times New Roman"/>
          <w:bCs/>
          <w:lang w:eastAsia="el-GR"/>
        </w:rPr>
        <w:t xml:space="preserve"> εννοιολογικό χάρτη που δημιουργήθηκε στο 3</w:t>
      </w:r>
      <w:r w:rsidR="00015A0E" w:rsidRPr="00015A0E">
        <w:rPr>
          <w:rFonts w:eastAsia="Times New Roman"/>
          <w:bCs/>
          <w:vertAlign w:val="superscript"/>
          <w:lang w:eastAsia="el-GR"/>
        </w:rPr>
        <w:t>ο</w:t>
      </w:r>
      <w:r w:rsidR="00015A0E" w:rsidRPr="00015A0E">
        <w:rPr>
          <w:rFonts w:eastAsia="Times New Roman"/>
          <w:bCs/>
          <w:lang w:eastAsia="el-GR"/>
        </w:rPr>
        <w:t xml:space="preserve"> Εργαστήριο</w:t>
      </w:r>
      <w:r>
        <w:rPr>
          <w:rFonts w:eastAsia="Times New Roman"/>
          <w:bCs/>
          <w:lang w:eastAsia="el-GR"/>
        </w:rPr>
        <w:t>.</w:t>
      </w:r>
    </w:p>
    <w:p w14:paraId="5A421436" w14:textId="7836DD0A"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Φύλλα Εργασίας</w:t>
      </w:r>
      <w:r w:rsidR="00EE52CA">
        <w:rPr>
          <w:bCs/>
          <w:iCs/>
          <w:lang w:eastAsia="el-GR"/>
        </w:rPr>
        <w:t>.</w:t>
      </w:r>
    </w:p>
    <w:p w14:paraId="340E420C" w14:textId="517F60A8"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Άρθρα που διάβασε και προκάλεσαν το ενδιαφέρον του/</w:t>
      </w:r>
      <w:r w:rsidR="00EE52CA">
        <w:rPr>
          <w:bCs/>
          <w:iCs/>
          <w:lang w:eastAsia="el-GR"/>
        </w:rPr>
        <w:t>της.</w:t>
      </w:r>
    </w:p>
    <w:p w14:paraId="22088573" w14:textId="1EABE599"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Κείμενα που ο/η ίδιος/α ή η ομάδα του/της δημιούργησε</w:t>
      </w:r>
      <w:r w:rsidR="00EE52CA">
        <w:rPr>
          <w:bCs/>
          <w:iCs/>
          <w:lang w:eastAsia="el-GR"/>
        </w:rPr>
        <w:t>.</w:t>
      </w:r>
      <w:r w:rsidRPr="00015A0E">
        <w:rPr>
          <w:bCs/>
          <w:iCs/>
          <w:lang w:eastAsia="el-GR"/>
        </w:rPr>
        <w:t xml:space="preserve"> </w:t>
      </w:r>
    </w:p>
    <w:p w14:paraId="3BF4645E" w14:textId="4393ECE2"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Κατάλογο με ηλεκτρονικές διευθύνσεις που επισκέφθηκε στο διαδίκτυο</w:t>
      </w:r>
      <w:r w:rsidR="00EE52CA">
        <w:rPr>
          <w:bCs/>
          <w:iCs/>
          <w:lang w:eastAsia="el-GR"/>
        </w:rPr>
        <w:t>.</w:t>
      </w:r>
    </w:p>
    <w:p w14:paraId="29BB50F4" w14:textId="1CF36CD3"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 xml:space="preserve"> Οι εικόνες των πινάκων των διάσημων ζωγράφων που αναφέρονται στο 6</w:t>
      </w:r>
      <w:r w:rsidRPr="00015A0E">
        <w:rPr>
          <w:bCs/>
          <w:iCs/>
          <w:vertAlign w:val="superscript"/>
          <w:lang w:eastAsia="el-GR"/>
        </w:rPr>
        <w:t>ο</w:t>
      </w:r>
      <w:r w:rsidRPr="00015A0E">
        <w:rPr>
          <w:bCs/>
          <w:iCs/>
          <w:lang w:eastAsia="el-GR"/>
        </w:rPr>
        <w:t xml:space="preserve"> Εργαστήριο</w:t>
      </w:r>
      <w:r w:rsidR="00EE52CA">
        <w:rPr>
          <w:bCs/>
          <w:iCs/>
          <w:lang w:eastAsia="el-GR"/>
        </w:rPr>
        <w:t>.</w:t>
      </w:r>
    </w:p>
    <w:p w14:paraId="121D5C36" w14:textId="41A2A282"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Φωτογραφίες συμμετοχής σε διάφορες δραστηριότητες ατομικές ή ομαδικές</w:t>
      </w:r>
      <w:r w:rsidR="00EE52CA">
        <w:rPr>
          <w:bCs/>
          <w:iCs/>
          <w:lang w:eastAsia="el-GR"/>
        </w:rPr>
        <w:t>.</w:t>
      </w:r>
    </w:p>
    <w:p w14:paraId="0B67469B" w14:textId="1741367C"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Το Φύλλο Αυτοαξιολόγησης και Ετεροαξιολόγησης</w:t>
      </w:r>
      <w:r w:rsidR="00EE52CA">
        <w:rPr>
          <w:bCs/>
          <w:iCs/>
          <w:lang w:eastAsia="el-GR"/>
        </w:rPr>
        <w:t>.</w:t>
      </w:r>
    </w:p>
    <w:p w14:paraId="140C6AA0" w14:textId="3BD4040C" w:rsidR="00015A0E" w:rsidRPr="00015A0E" w:rsidRDefault="00015A0E" w:rsidP="00015A0E">
      <w:pPr>
        <w:widowControl/>
        <w:numPr>
          <w:ilvl w:val="0"/>
          <w:numId w:val="2"/>
        </w:numPr>
        <w:autoSpaceDE/>
        <w:autoSpaceDN/>
        <w:spacing w:line="276" w:lineRule="auto"/>
        <w:contextualSpacing/>
        <w:jc w:val="both"/>
        <w:rPr>
          <w:rFonts w:eastAsia="Times New Roman"/>
          <w:bCs/>
          <w:lang w:eastAsia="el-GR"/>
        </w:rPr>
      </w:pPr>
      <w:r w:rsidRPr="00015A0E">
        <w:rPr>
          <w:bCs/>
          <w:iCs/>
          <w:lang w:eastAsia="el-GR"/>
        </w:rPr>
        <w:t>Πορεία παρακολούθησης της μαθησιακής ανάπτυξης του μαθητή ή της μαθήτριας μέσα από τη «βιογραφία» εργασιών και αυτοκαταγραφές των μαθητών και μαθητριών</w:t>
      </w:r>
      <w:r w:rsidR="00EE52CA">
        <w:rPr>
          <w:bCs/>
          <w:iCs/>
          <w:lang w:eastAsia="el-GR"/>
        </w:rPr>
        <w:t>.</w:t>
      </w:r>
    </w:p>
    <w:p w14:paraId="3B632616" w14:textId="77777777" w:rsidR="00015A0E" w:rsidRPr="00015A0E" w:rsidRDefault="00015A0E" w:rsidP="00015A0E">
      <w:pPr>
        <w:widowControl/>
        <w:numPr>
          <w:ilvl w:val="0"/>
          <w:numId w:val="2"/>
        </w:numPr>
        <w:autoSpaceDE/>
        <w:autoSpaceDN/>
        <w:spacing w:line="276" w:lineRule="auto"/>
        <w:contextualSpacing/>
        <w:jc w:val="both"/>
        <w:rPr>
          <w:bCs/>
          <w:iCs/>
          <w:lang w:eastAsia="el-GR"/>
        </w:rPr>
      </w:pPr>
      <w:r w:rsidRPr="00015A0E">
        <w:rPr>
          <w:bCs/>
          <w:iCs/>
          <w:lang w:eastAsia="el-GR"/>
        </w:rPr>
        <w:t xml:space="preserve">Στοιχεία που να παρουσιάζουν τη διαδικασία από την οποία πέρασε ο μαθητής ή η μαθήτρια για να καταλήξει σε οποιαδήποτε συγκεκριμένη εργασία. </w:t>
      </w:r>
    </w:p>
    <w:p w14:paraId="4A39047D" w14:textId="52705AB3" w:rsidR="001841C7" w:rsidRPr="00015A0E" w:rsidRDefault="001841C7" w:rsidP="00015A0E">
      <w:pPr>
        <w:spacing w:line="276" w:lineRule="auto"/>
      </w:pPr>
    </w:p>
    <w:sectPr w:rsidR="001841C7" w:rsidRPr="00015A0E" w:rsidSect="00865E82">
      <w:headerReference w:type="even" r:id="rId9"/>
      <w:headerReference w:type="default" r:id="rId10"/>
      <w:footerReference w:type="even" r:id="rId11"/>
      <w:footerReference w:type="default" r:id="rId12"/>
      <w:headerReference w:type="first" r:id="rId13"/>
      <w:footerReference w:type="first" r:id="rId14"/>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3A735" w14:textId="77777777" w:rsidR="00944B08" w:rsidRDefault="00944B08">
      <w:r>
        <w:separator/>
      </w:r>
    </w:p>
  </w:endnote>
  <w:endnote w:type="continuationSeparator" w:id="0">
    <w:p w14:paraId="1A6BE7F3" w14:textId="77777777" w:rsidR="00944B08" w:rsidRDefault="0094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93107" w14:textId="77777777" w:rsidR="00944B08" w:rsidRDefault="00944B08">
      <w:r>
        <w:separator/>
      </w:r>
    </w:p>
  </w:footnote>
  <w:footnote w:type="continuationSeparator" w:id="0">
    <w:p w14:paraId="04CFA013" w14:textId="77777777" w:rsidR="00944B08" w:rsidRDefault="00944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B9"/>
      </v:shape>
    </w:pict>
  </w:numPicBullet>
  <w:abstractNum w:abstractNumId="0" w15:restartNumberingAfterBreak="0">
    <w:nsid w:val="366A519F"/>
    <w:multiLevelType w:val="hybridMultilevel"/>
    <w:tmpl w:val="1960C23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8AD20F8"/>
    <w:multiLevelType w:val="hybridMultilevel"/>
    <w:tmpl w:val="2542D146"/>
    <w:lvl w:ilvl="0" w:tplc="04080007">
      <w:start w:val="1"/>
      <w:numFmt w:val="bullet"/>
      <w:lvlText w:val=""/>
      <w:lvlPicBulletId w:val="0"/>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5A0E"/>
    <w:rsid w:val="000C1D7C"/>
    <w:rsid w:val="00101CF4"/>
    <w:rsid w:val="0011221A"/>
    <w:rsid w:val="001553DE"/>
    <w:rsid w:val="001841C7"/>
    <w:rsid w:val="001B56A7"/>
    <w:rsid w:val="001C0F48"/>
    <w:rsid w:val="00290B32"/>
    <w:rsid w:val="003D1749"/>
    <w:rsid w:val="00413A94"/>
    <w:rsid w:val="00461C9C"/>
    <w:rsid w:val="00490CB7"/>
    <w:rsid w:val="00492CEE"/>
    <w:rsid w:val="00572108"/>
    <w:rsid w:val="005D07C4"/>
    <w:rsid w:val="00664E6A"/>
    <w:rsid w:val="00671277"/>
    <w:rsid w:val="00683508"/>
    <w:rsid w:val="006A5215"/>
    <w:rsid w:val="00721304"/>
    <w:rsid w:val="007537D5"/>
    <w:rsid w:val="007D054B"/>
    <w:rsid w:val="00821C59"/>
    <w:rsid w:val="0085115E"/>
    <w:rsid w:val="00851A6D"/>
    <w:rsid w:val="00865E82"/>
    <w:rsid w:val="008908EB"/>
    <w:rsid w:val="0089313C"/>
    <w:rsid w:val="008E2789"/>
    <w:rsid w:val="00922817"/>
    <w:rsid w:val="00944B08"/>
    <w:rsid w:val="009C5390"/>
    <w:rsid w:val="00AA7293"/>
    <w:rsid w:val="00AC743C"/>
    <w:rsid w:val="00B14E28"/>
    <w:rsid w:val="00B17B8D"/>
    <w:rsid w:val="00B25862"/>
    <w:rsid w:val="00B6793B"/>
    <w:rsid w:val="00B97C74"/>
    <w:rsid w:val="00C25336"/>
    <w:rsid w:val="00CA59D5"/>
    <w:rsid w:val="00CB3ECE"/>
    <w:rsid w:val="00D17B46"/>
    <w:rsid w:val="00D56947"/>
    <w:rsid w:val="00D70B2B"/>
    <w:rsid w:val="00D746BE"/>
    <w:rsid w:val="00DC4238"/>
    <w:rsid w:val="00E243F2"/>
    <w:rsid w:val="00EC3F93"/>
    <w:rsid w:val="00EE48D0"/>
    <w:rsid w:val="00EE52CA"/>
    <w:rsid w:val="00FD2629"/>
    <w:rsid w:val="00FE1570"/>
    <w:rsid w:val="00FE207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283</Words>
  <Characters>1532</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28</cp:revision>
  <dcterms:created xsi:type="dcterms:W3CDTF">2024-07-22T09:23:00Z</dcterms:created>
  <dcterms:modified xsi:type="dcterms:W3CDTF">2025-04-15T06:22:00Z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