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242A9" w14:textId="77777777" w:rsidR="0059320C" w:rsidRDefault="0059320C" w:rsidP="0059320C">
      <w:pPr>
        <w:tabs>
          <w:tab w:val="num" w:pos="284"/>
        </w:tabs>
        <w:spacing w:before="120" w:after="0"/>
        <w:ind w:left="284" w:hanging="284"/>
        <w:outlineLvl w:val="0"/>
        <w:rPr>
          <w:rFonts w:ascii="Calibri" w:eastAsia="Calibri" w:hAnsi="Calibri" w:cs="Times New Roman"/>
          <w:b/>
          <w:kern w:val="0"/>
          <w:sz w:val="24"/>
          <w:szCs w:val="24"/>
          <w14:ligatures w14:val="none"/>
        </w:rPr>
      </w:pPr>
      <w:r>
        <w:rPr>
          <w:rFonts w:ascii="Calibri" w:eastAsia="Calibri" w:hAnsi="Calibri" w:cs="Times New Roman"/>
          <w:b/>
          <w:kern w:val="0"/>
          <w:sz w:val="24"/>
          <w:szCs w:val="24"/>
          <w14:ligatures w14:val="none"/>
        </w:rPr>
        <w:t xml:space="preserve">Δομή Προγράμματος Καλλιέργειας Δεξιοτήτων </w:t>
      </w:r>
    </w:p>
    <w:p w14:paraId="06D44F53" w14:textId="77777777" w:rsidR="0059320C" w:rsidRDefault="0059320C" w:rsidP="0059320C">
      <w:pPr>
        <w:spacing w:after="0" w:line="240" w:lineRule="auto"/>
        <w:rPr>
          <w:rFonts w:ascii="Times New Roman" w:eastAsia="Times New Roman" w:hAnsi="Times New Roman" w:cs="Times New Roman"/>
          <w:kern w:val="0"/>
          <w:sz w:val="8"/>
          <w:szCs w:val="8"/>
          <w14:ligatures w14:val="none"/>
        </w:rPr>
      </w:pPr>
    </w:p>
    <w:p w14:paraId="19F3D56F" w14:textId="77777777" w:rsidR="0059320C" w:rsidRDefault="0059320C" w:rsidP="0059320C">
      <w:pPr>
        <w:spacing w:after="0" w:line="240" w:lineRule="auto"/>
        <w:rPr>
          <w:rFonts w:ascii="Times New Roman" w:eastAsia="Times New Roman" w:hAnsi="Times New Roman" w:cs="Times New Roman"/>
          <w:kern w:val="0"/>
          <w:sz w:val="8"/>
          <w:szCs w:val="8"/>
          <w14:ligatures w14:val="none"/>
        </w:rPr>
      </w:pPr>
    </w:p>
    <w:tbl>
      <w:tblPr>
        <w:tblStyle w:val="2"/>
        <w:tblW w:w="8789" w:type="dxa"/>
        <w:jc w:val="center"/>
        <w:tblInd w:w="0" w:type="dxa"/>
        <w:tblLook w:val="04A0" w:firstRow="1" w:lastRow="0" w:firstColumn="1" w:lastColumn="0" w:noHBand="0" w:noVBand="1"/>
      </w:tblPr>
      <w:tblGrid>
        <w:gridCol w:w="2169"/>
        <w:gridCol w:w="6620"/>
      </w:tblGrid>
      <w:tr w:rsidR="0059320C" w14:paraId="158C3181" w14:textId="77777777" w:rsidTr="0059320C">
        <w:trPr>
          <w:trHeight w:val="393"/>
          <w:jc w:val="center"/>
        </w:trPr>
        <w:tc>
          <w:tcPr>
            <w:tcW w:w="216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3A4FB23B" w14:textId="77777777" w:rsidR="0059320C" w:rsidRDefault="0059320C">
            <w:pPr>
              <w:spacing w:line="276" w:lineRule="auto"/>
              <w:jc w:val="center"/>
              <w:rPr>
                <w:rFonts w:ascii="Cambria" w:hAnsi="Cambria" w:cs="Cambria"/>
                <w:b/>
                <w:bCs/>
                <w:iCs/>
                <w:kern w:val="0"/>
                <w14:ligatures w14:val="none"/>
              </w:rPr>
            </w:pPr>
            <w:r>
              <w:rPr>
                <w:rFonts w:ascii="Cambria" w:hAnsi="Cambria" w:cs="Cambria"/>
                <w:b/>
                <w:bCs/>
                <w:iCs/>
                <w:kern w:val="0"/>
                <w14:ligatures w14:val="none"/>
              </w:rPr>
              <w:t>Εργαστήριο</w:t>
            </w:r>
          </w:p>
        </w:tc>
        <w:tc>
          <w:tcPr>
            <w:tcW w:w="6620"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1E755009" w14:textId="77777777" w:rsidR="0059320C" w:rsidRDefault="0059320C">
            <w:pPr>
              <w:spacing w:line="276" w:lineRule="auto"/>
              <w:jc w:val="center"/>
              <w:rPr>
                <w:rFonts w:ascii="Cambria" w:hAnsi="Cambria" w:cs="Cambria"/>
                <w:b/>
                <w:bCs/>
                <w:iCs/>
                <w:kern w:val="0"/>
                <w14:ligatures w14:val="none"/>
              </w:rPr>
            </w:pPr>
            <w:r>
              <w:rPr>
                <w:rFonts w:ascii="Cambria" w:hAnsi="Cambria" w:cs="Cambria"/>
                <w:b/>
                <w:bCs/>
                <w:iCs/>
                <w:kern w:val="0"/>
                <w14:ligatures w14:val="none"/>
              </w:rPr>
              <w:t xml:space="preserve">Περιγραφή δραστηριοτήτων </w:t>
            </w:r>
          </w:p>
        </w:tc>
      </w:tr>
      <w:tr w:rsidR="0059320C" w14:paraId="09C395C7"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3E53D93C"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Τίτλος εργαστηρίου</w:t>
            </w:r>
          </w:p>
          <w:p w14:paraId="31C1B58E"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«Το χρήμα και η ιστορία του» </w:t>
            </w:r>
          </w:p>
          <w:p w14:paraId="6F5ECB7F"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1EF5269D" wp14:editId="3DD71BC5">
                      <wp:extent cx="360045" cy="360045"/>
                      <wp:effectExtent l="19050" t="19050" r="20955" b="20955"/>
                      <wp:docPr id="7" name="Οβά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719039E8" w14:textId="77777777" w:rsidR="0059320C" w:rsidRDefault="0059320C" w:rsidP="0059320C">
                                  <w:pPr>
                                    <w:jc w:val="center"/>
                                    <w:rPr>
                                      <w:rFonts w:ascii="Aka-AcidGR-DiaryGirl" w:hAnsi="Aka-AcidGR-DiaryGirl"/>
                                      <w:b/>
                                      <w:color w:val="000000"/>
                                      <w:sz w:val="28"/>
                                      <w:szCs w:val="28"/>
                                    </w:rPr>
                                  </w:pPr>
                                  <w:r>
                                    <w:rPr>
                                      <w:rFonts w:ascii="Aka-AcidGR-DiaryGirl" w:hAnsi="Aka-AcidGR-DiaryGirl"/>
                                      <w:b/>
                                      <w:color w:val="000000"/>
                                      <w:sz w:val="28"/>
                                      <w:szCs w:val="28"/>
                                      <w:highlight w:val="lightGray"/>
                                    </w:rPr>
                                    <w:t>1</w:t>
                                  </w:r>
                                </w:p>
                              </w:txbxContent>
                            </wps:txbx>
                            <wps:bodyPr rot="0" vert="horz" wrap="square" lIns="91440" tIns="45720" rIns="91440" bIns="45720" anchor="ctr" anchorCtr="0" upright="1">
                              <a:noAutofit/>
                            </wps:bodyPr>
                          </wps:wsp>
                        </a:graphicData>
                      </a:graphic>
                    </wp:inline>
                  </w:drawing>
                </mc:Choice>
                <mc:Fallback>
                  <w:pict>
                    <v:oval w14:anchorId="1EF5269D" id="Οβάλ 7"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KcGIegIAANIEAAAOAAAAZHJzL2Uyb0RvYy54bWysVMFuEzEQvSPxD5bv&#10;dDdpksKqm6okFFUqUFEQZ6/tzVp4bTN2sml/hh/gxJV/yDcx9m7SAAckxGU19ozfzLw3s+cX21aT&#10;jQSvrCnp6CSnRBpuhTKrkn78cPXsOSU+MCOYtkaW9F56ejF/+uS8c4Uc28ZqIYEgiPFF50rahOCK&#10;LPO8kS3zJ9ZJg87aQssCHmGVCWAdorc6G+f5LOssCAeWS+/xdtk76Tzh17Xk4V1dexmILinWFtIX&#10;0reK32x+zooVMNcoPpTB/qGKlimDSQ9QSxYYWYP6A6pVHKy3dTjhts1sXSsuUw/YzSj/rZu7hjmZ&#10;ekFyvDvQ5P8fLH+7uQWiREnPKDGsRYl2X3ffd992P8hZZKdzvsCgO3cLsT/vbiz/7Imxi4aZlbwE&#10;sF0jmcCaRjE+++VBPHh8SqrujRUIztbBJqK2NbQRECkg26TH/UEPuQ2E4+XpLM8nU0o4ugY7ZmDF&#10;/rEDH15L25JolFRqrZyPjLGCbW586KP3UfG6wogrpTURDsXBiQAbPqnQJKpjC/uggWwclb+PZC/j&#10;0vJ1K03o5xKkZgGXwjdYEqYpZFtJpBmuReIJqQT+HucTa0Q7gAy8iWaN1Q332OnBgfa+9hilDelK&#10;Op5O8jyV7K1WIjaW0GBVLTSQDcOpfzmbLU97aRDuOAzs2oiUPgr4arADU7q3MaU2g6JRxH4Ywrba&#10;4qOobGXFPWqLFCYq8TeARmPhgZIOV6qk/suagaREXxucjxejySTuYDpMpmfjSP+xpzr2MMMRqqQ8&#10;ACX9YRH6zV07UKsGc/VyGXuJU1WrJPdjXUPluDhpZoYlj5t5fE5Rj7+i+U8AAAD//wMAUEsDBAoA&#10;AAAAAAAAIQCmb0Ka6g0AAOoNAAAUAAAAZHJzL21lZGlhL2ltYWdlMS5naWZHSUY4OWFQAFAA9wAA&#10;+vwFbTM0zGVnbVBSdx8mkzQ/vwsi6QowMgkQxChHtG+AjHN5+BJR9kl22D9sTBgopUpn816Q5a7C&#10;7crX+Bhy+DmI9Xiv+CiF+Emb+Ah8+BiI+DiYrKap+CiY+BiY+DWq9bjcuIqm+M3oKxgocFVsSzdK&#10;GAgY+Of418LYOCg5HggoLhg5KyhsKShYCAg4CAgoCAgYGBg4GBgoKCg56Oj4ERhKS1RsTE1QcHF0&#10;DihmMDhLCBg40NjoQGWmL0ZsCz+NKlaaDlGqKma6GC9NFD5wusjYCBgoKGioPn2+GCg4c4idGVSN&#10;MlyAYHiNOXioQnCSEm+wCClAIH/CKGiWSoiuGGiXKHimjqSxCIbIGo7Jcp60UZ7AOIiqnbvIzujz&#10;ManWEqrZG8j4NUlPt+j3CMj4G73oTMjlN8flUGtxCMfoHdj4CNj4CNjoFuj4HtjoMOf4w9jZCBgY&#10;GCgoKDg45Pj4CCwoIFROFj84kfTWV+y1fOG1MOqKUKF2StqHLHpMCJ88GOpiGDwlLOFjJ04yCME6&#10;OaZWCOQ/FHgtHqE9CPg8GudFGvhCGMg4GLg4TWxTCMAoCKAjCk4WCPgoCOEoKbE9KMg8GLgoGaYn&#10;CPgYCOgYCMkVCK0TCXcQGPgoGOco0enTCy4NCPgICN4IGPgYGOgYCBgIKDgoODw4KOUj5fjkTF4O&#10;aH0Sh6ATODwnkp1KqrwYPUMOqbB21+gU2Ogp6PgIzNcS6Pghy9CQ4OOvzdJL4+hwKSoW5eiOz9Jw&#10;+PgI6OgI6OgY+Pgf19gr7Osz+PZQGBgI+PZv+PeOcXFO+Peu+Pjo5uBOS0oy+PbO+OgY6Ngo6Ng4&#10;+NgY+NgoxcO4+Ng4+NdK9dZv+Mg4+Lok9NOP6Ofl9qtF59rI8dSw734VlY6I5XpF+IhX+HhI8Z1+&#10;0zsK5YJh52ZD+GhG+HhY+IhtrDIa3k8ymBwPt1NG+Ojm72da9XZu3oeC6KejcxAQTxEQHQgIKRgY&#10;SzIyOCgo+Pj42NjYyMjIKCgoGBgYCAgI////IfkEAQAA/wAsAAAAAFAAUABACP8A/wkcSLCgwYMI&#10;EypcyLChQ4FK5kiaiKliRUkWLQ6aw4/fPXA3Hop8mALDhpMoK6hcqVLAqV0wd/G7UYIaNWk2c+q0&#10;ee3UDH42RiYcBKCo0aMAkjE7xc9nxxH88CGdig8fMx4oUEzY2kXKERn9ZBw6NMjIPx09lAgV6CUJ&#10;kyJTAawaJGdOEDJ48+JNk6ZMx45V73mTRriwYWrWHJGQwY/EjceOHzuSg+axGBxidMjInESGDoX5&#10;xojuMieZjTlXopBZozdvmhkzwPbrN+IB4WjRpOE2THhEPxMcpgnfR3wfDHHiwikP14+Kcypb1nbJ&#10;R73zsevGboh58MB3HBgwDBj/OHCAgXkKFC6MIGFv9u9T+x7fAA8jThx/pfgogSHDiRMuTqy1kAgi&#10;SEACCAiK4cMccsRhgAYQegDhhBogYII/lzRiyYYbyvAIh43YIMMRU2imjYBrcVJRKCy22OIdOvAD&#10;QwphRTUOcnEcQeIUU5QizCyzCNMLikQW1EkomLRoHz/pNOmkDZ8VKaWAE1VppSR+aDHllgaVgIFJ&#10;X26AQQpydJFEJBlFYkpH9+zkJjXdNMHlQXMQo4pPTIhxzwYV8MmSSve0sgsscSU1AAkD3JPNNTnN&#10;kwI/KbTCzKSnoOhDK4UWyowpcrg3mw1MFYpMNYVRo8A3Vd2AQhZYtIrFGWZs/6EDHrTusQcggshh&#10;DDG8GqMMQ6KNsUUMXchh7GprsNZaa3ylwc8I9giQ223T8oZTe8AJN9w+05hAD3LL4TAEF889RF0X&#10;XpSWTDLNwKbEEEnANsIIMpgwmwnslLfCN9A+sJtu0mAb3DTF7aPPCOKgk1w4MsThRBNiBFVkPgTa&#10;oACC0whzzBVz9GOfPeSRdx4FGmTwAYQPmADDJRxyGEcgjMQcs8P+OUHFnAh5kYwySSYZiiRyNNFP&#10;ChFq8MBsjSTNoRz+2CfDDKfAsMss0EDzDM4NJZKRiy2WEscM6IQttjxJ6HhEFUvAYArWcxoBQww+&#10;sC23SIxYKcbceAu0h5UXZf9kpQ5o5E1kARbgE8MVTAyS0eKJcOQROzpVU80D+Qie0AFh9unnSg0w&#10;U2YTp5zCaQCMvrmT5NScEqXcT9wQpkkn/akSBgEICtNf/OiQTwA4md7NPU2VcMrdc74ylRg3yAFH&#10;SSvRfk9VvmRqlFLAPzuvDMZ2ZOwprUhJjPRTnTKHDOQzhmmmOLD7zfM37JPVqqxCMYUYkxCyRx54&#10;6JHHHMfwSswxDRlCPgglPV9wSg4zSINeXhMbNPDDGNErSjKIYS1pVIME/ALKF75ghjPAqoNmygMg&#10;AKEIEgriFP0jhjGa8auDiEYLPsjHL4piClM8TYHLWiBfkHCKfthjBOygVgX/b0KNeLhHfCkIXQrI&#10;N5t0rMMc6HjHAqKwBLQtQSHBGsMTkiAHLSjBDaxRVg75EoMZ4KMf+CgMbv5lLYFtqzgwYMfClGOE&#10;KTznZg2hTg/GkK51ee4KPmhNFn4yL0/5cF7eWONu1ggtE3xDWwU7TtiW05znqEUo1MmHF9eFHRHJ&#10;AB/d8Y0JRjme8jCAAhA4hb0EQxhscatgBoOBDkqQAn/AoGn8EIOCWoiiE4iAOjYQAQ6wMw07+EYG&#10;4BFPyMxzSpJBqB6/IV9TQseHU9inFDGrBCNgQISaBYhLNAABgXSAIBAEQAz2sc880MNO9FBIA/VQ&#10;GctaZok4bEhmjOiHN+eQ/zcRDCAZ3xDBPlgEiDh47AES0oCEJISAW0KCno3gxww41DDy4SMX0OCG&#10;5QiCEa6xqA4OvEEBRmAvSyRNDmKQjQyYMAUdJaEYVIPGMjZKkDtgxCIeZdGSwnEOhSWsHGU72xTS&#10;BiRh8GIaNEXITVfUovokAR3hgGo6wjGCGOhoCo5IqoCOFIrvyMBJ8aCBVsdKVpxdIRGC6EJZsQaI&#10;K2FCEVldK5EOcSWMUGQiiaiUXEWSCLdSxG+SqMQcZiCGS+71IGaiAz/ysNTFaeQvAbBGNeBEgsMO&#10;xAJfwoAASpCELix2cZLoQw2bMlk3SY4fa30A7GK3EgIwQwddMMUiMGEK0f/xIwClNR01UFeCym0U&#10;THzy0+ZU0oDkiY5T/IAcEXW722rcAzZFwNsMMosS1qpkc8+LiUz4QYMALNd0zp1BCXSwOpwV4QZJ&#10;yEcKGsCS4a6kdvyQ1DGKQgxYLGV91nhTNp7XFGbcQK9zIiAAghG6GcAhANdlSQSexwzwBeMe9khB&#10;YAIgYXvwQw782MWkuselYBRKw3K4wg0GUIAAlAAfURFwoYgxDGIUgAAPaA9Yykdj8k0JFOAzSitu&#10;UOOOSC8YN1gAPu7xDa1sZVVYgIIMQKEJTTxCEH3IgxxWYYxdEaMZDlGCh3NsFFUwiMZNkd48CFON&#10;BZAAHylwH/xclYUW+GH/D7TCQx724AdXtJhXAEzIDvKxCi4DQHQymMMb0vAF2MhBB99QsVEgYC2A&#10;DgDNXQBDq77gQTOYwQaFyIMIR6iIK3CjV8ZIBkLGMIQiOCJTyTAFF3OQQzIggR8y+MZLWnEPZuSj&#10;goXpxgJSMALdWfrXln6CDK5QiEhEIktosIEj5jAH1ZVXIKJpwnS+Z5SN1CUNYlxWs/jhw6jcgFS4&#10;zm0JPFmCEnz5aTP42gxswG40oEEGNvCBD5jwzYKEZgxUSAINOGKsHLAh261uVgrsYY8SUIuNvKHG&#10;0WbzjYFxaxo0AkfCoBoOI/yHCwDCYrDIpwUx/BvgY0xDC2hkj9xUC9fS/7iHe7RFMOLgwB9zpCPG&#10;yaWlhXghWGKYxgx0UAQogHyBQ/gJWPhhmGqdXBoPkA0kiwOWmI/DCHe8gkPysQTR2KAZyUBDEgCZ&#10;wzIIfcY+tMcDqPEvNkYjxrRhORzxAS7lKGAIdxyJHsegBKzvbAbJxmEOkmA999grwguwBz7Yscjb&#10;BIDg+Fg6cfzxAORQPA5EmDke5X6uIuiCk8fQehd+EsrfjJIeIqPAAx4tdt3k5vBDU/w+Ap2wcMSD&#10;P02AQT/EMAMUZTIfmknGdY5hDFBxxzf9gAG+SjmyCBTcBKD0YT/40XLi6EMHTcNeP9BQnyH4hwuG&#10;FVA+OECdJ8zgCrrnvf8j+NEdj8EAAaU0ZTMhVPAR+KMp/SgGt2cwB1vG4RSMaEQlkgCDmmF/S+7g&#10;DvmgDSIAAgrQDMeQDGLQKfYRHiFjSu40IRHwGzMACogAIvMBCjJTCZSQBN50IlxCICKgA+yAIBNw&#10;A/owCB4TB/OgfiPzTsEnB/RkCXRhUjJTCNZXM2xDAyKYAuW0ADoQB0kQByVwARpAMhFYNL8hg/Q0&#10;GfcUM0bQAlZgBU7wBP0kArxgA+UkB3zQIDLwAAoVhgmlAb/BDybVMoFghhzCB/yhGf1QAhslAuuC&#10;DHXQIomAQP0wAxGSUL8RCErDIf5Af5ZACeDRD8wgDFbDC1qFC0qQU3LHgAMyUIQQUi9+mDSNgAhy&#10;AB5PwwRWYAP9ACRWo1FaZQc+k1N3cAMzQCMwQFg8FhamICJVcFVM8IlB8gyimFRKgFM5xSKy0Q/3&#10;sA7icA7I4Q87YAU7wgTFAA1BMlNkdQdbk1N68B3zIDYT1w9coCNVUAU+sAuy4ArMcFh9pYst0gcG&#10;RQ9QJTboIANLgI1LQDyWRRCJgCSlGAn2QQ9O4iQ50gNy8o4KoTUs4jUyYI9OMg5xw48iwQkxAANG&#10;0A7p0A0G+ZAQSVYBAQA7UEsDBBQABgAIAAAAIQDXjFyQ2gAAAAMBAAAPAAAAZHJzL2Rvd25yZXYu&#10;eG1sTI9BT8JAEIXvJPyHzZh4g61G0JRuCcEYL0YDGBJuQ3dsK93Z2l2g/ntHPehlXiZv8t432bx3&#10;jTpRF2rPBq7GCSjiwtuaSwOvm4fRHagQkS02nsnAJwWY58NBhqn1Z17RaR1LJSEcUjRQxdimWoei&#10;Iodh7Fti8d585zDK2pXadniWcNfo6ySZaoc1S0OFLS0rKg7rozOwuNlsd4eXyePK2u2He79/frKe&#10;jLm86BczUJH6+HcM3/iCDrkw7f2RbVCNAXkk/kzxJtNbUPtf1Xmm/7PnXwA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BLKcGIegIAANIEAAAOAAAAAAAAAAAAAAAAADoC&#10;AABkcnMvZTJvRG9jLnhtbFBLAQItAAoAAAAAAAAAIQCmb0Ka6g0AAOoNAAAUAAAAAAAAAAAAAAAA&#10;AOAEAABkcnMvbWVkaWEvaW1hZ2UxLmdpZlBLAQItABQABgAIAAAAIQDXjFyQ2gAAAAMBAAAPAAAA&#10;AAAAAAAAAAAAAPwSAABkcnMvZG93bnJldi54bWxQSwECLQAUAAYACAAAACEAte+gfrkAAAAhAQAA&#10;GQAAAAAAAAAAAAAAAAADFAAAZHJzL19yZWxzL2Uyb0RvYy54bWwucmVsc1BLBQYAAAAABgAGAHwB&#10;AADzFAAAAAA=&#10;" strokecolor="#b66d31" strokeweight="2pt">
                      <v:fill r:id="rId5" o:title="" recolor="t" rotate="t" type="frame"/>
                      <v:textbox>
                        <w:txbxContent>
                          <w:p w14:paraId="719039E8" w14:textId="77777777" w:rsidR="0059320C" w:rsidRDefault="0059320C" w:rsidP="0059320C">
                            <w:pPr>
                              <w:jc w:val="center"/>
                              <w:rPr>
                                <w:rFonts w:ascii="Aka-AcidGR-DiaryGirl" w:hAnsi="Aka-AcidGR-DiaryGirl"/>
                                <w:b/>
                                <w:color w:val="000000"/>
                                <w:sz w:val="28"/>
                                <w:szCs w:val="28"/>
                              </w:rPr>
                            </w:pPr>
                            <w:r>
                              <w:rPr>
                                <w:rFonts w:ascii="Aka-AcidGR-DiaryGirl" w:hAnsi="Aka-AcidGR-DiaryGirl"/>
                                <w:b/>
                                <w:color w:val="000000"/>
                                <w:sz w:val="28"/>
                                <w:szCs w:val="28"/>
                                <w:highlight w:val="lightGray"/>
                              </w:rPr>
                              <w:t>1</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22B1A8D8" w14:textId="22D3171C"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τι είναι χρήμα, θα γνωρίσουν την ιστορία του από το 9.000 π.Χ. μέχρι σήμερα, θα μάθουν για τις διάφορες μορφές χρήματος που χρησιμοποιήθηκαν στο παρελθόν καθώς και τα χαρακτηριστικά τους, θα μάθουν για την πρακτική του ανταλλακτικού εμπορίου ή αντιπραγματισμού, θα μάθουν για την δημιουργία των πρώτων νομισμάτων και χαρτονομισμάτων, θα μάθουν για τα νομίσματα που χρησιμοποιούνταν στην αρχαία και στην σύγχρονη Ελλάδα, θα γνωρίσουν τα πιο δημοφιλή σύγχρονα νομίσματα ανά τον κόσμο, θα κατανοήσουν τα χαρακτηριστικά που πρέπει να έχει το χρήμα, θα μάθουν τι είναι το ψηφιακό χρήμα και, τέλος, θα κατανοήσουν τα οφέλη του χρήματος αλλά και την αναγκαιότητα της συνετής διαχείρισής του.</w:t>
            </w:r>
          </w:p>
          <w:p w14:paraId="14A73AEA" w14:textId="77777777" w:rsidR="0059320C" w:rsidRPr="007609CA" w:rsidRDefault="0059320C">
            <w:pPr>
              <w:spacing w:line="276" w:lineRule="auto"/>
              <w:jc w:val="both"/>
              <w:rPr>
                <w:rFonts w:ascii="Calibri" w:hAnsi="Calibri" w:cs="Calibri"/>
                <w:iCs/>
                <w:kern w:val="0"/>
                <w:lang w:val="el-GR"/>
                <w14:ligatures w14:val="none"/>
              </w:rPr>
            </w:pPr>
          </w:p>
          <w:p w14:paraId="6E8BF1AE"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Ανταλλαγή, νόμισμα, συναλλαγή, χρήμα, χαρακτηριστικά χρήματος, ψηφιακό νόμισμα.</w:t>
            </w:r>
          </w:p>
        </w:tc>
      </w:tr>
      <w:tr w:rsidR="0059320C" w14:paraId="0CDFE12E"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2F55A69F"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Τίτλος εργαστηρίου</w:t>
            </w:r>
          </w:p>
          <w:p w14:paraId="03E5E580"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«Έξυπνες αγοραστικές επιλογές» </w:t>
            </w:r>
          </w:p>
          <w:p w14:paraId="25A21AC5"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00511A07" wp14:editId="426040A1">
                      <wp:extent cx="360045" cy="360045"/>
                      <wp:effectExtent l="19050" t="19050" r="20955" b="20955"/>
                      <wp:docPr id="6" name="Οβά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3E92B3D5"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2</w:t>
                                  </w:r>
                                </w:p>
                              </w:txbxContent>
                            </wps:txbx>
                            <wps:bodyPr rot="0" vert="horz" wrap="square" lIns="91440" tIns="45720" rIns="91440" bIns="45720" anchor="ctr" anchorCtr="0" upright="1">
                              <a:noAutofit/>
                            </wps:bodyPr>
                          </wps:wsp>
                        </a:graphicData>
                      </a:graphic>
                    </wp:inline>
                  </w:drawing>
                </mc:Choice>
                <mc:Fallback>
                  <w:pict>
                    <v:oval w14:anchorId="00511A07" id="Οβάλ 6"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qpF9ewIAANkEAAAOAAAAZHJzL2Uyb0RvYy54bWysVMGO0zAQvSPxD5bv&#10;bNJut0DUdLW0LFppgRUL4uzYTmPh2GbsNi0/ww9w4so/9JsYO2m3wAEJcbHGnsmbmfdmMrvctpps&#10;JHhlTUlHZzkl0nArlFmV9MP76yfPKPGBGcG0NbKkO+np5fzxo1nnCjm2jdVCAkEQ44vOlbQJwRVZ&#10;5nkjW+bPrJMGnbWFlgW8wioTwDpEb3U2zvNp1lkQDiyX3uPrsnfSecKva8nD27r2MhBdUqwtpBPS&#10;WcUzm89YsQLmGsWHMtg/VNEyZTDpEWrJAiNrUH9AtYqD9bYOZ9y2ma1rxWXqAbsZ5b91c98wJ1Mv&#10;SI53R5r8/4PlbzZ3QJQo6ZQSw1qUaP91/33/bf+DTCM7nfMFBt27O4j9eXdr+SdPjF00zKzkFYDt&#10;GskE1jSK8dkvH8SLx09J1b22AsHZOthE1LaGNgIiBWSb9Ngd9ZDbQDg+nk/zfHJBCUfXYMcMrDh8&#10;7MCHV9K2JBollVor5yNjrGCbWx/66ENUfK4w4lppTYRDcXAiwIaPKjSJ6tjCIWggG0fl7yPZy7i0&#10;fN1KE/q5BKlZwKXwDZaEaQrZVhJphhuReEIqgb/D+cQa0Q4gA2+iWWN1wzt2enSgfag9RmlDupKO&#10;LyZ5nkr2VisRG0tosKoWGsiG4dS/mE6X5700CHcaBnZtREofBXw52IEp3duYUptB0ShiPwxhW23T&#10;wCTMKHBlxQ4lRiYTo/g3QKOx8IWSDjerpP7zmoGkRN8YHJPno8kkrmK6TC6ejqMKp57q1MMMR6iS&#10;8gCU9JdF6Bd47UCtGszVq2bsFQ5XrZLqD3UNDeD+pNEZdj0u6Ok9RT38keY/AQAA//8DAFBLAwQK&#10;AAAAAAAAACEApm9CmuoNAADqDQAAFAAAAGRycy9tZWRpYS9pbWFnZTEuZ2lmR0lGODlhUABQAPcA&#10;APr8BW0zNMxlZ21QUncfJpM0P78LIukKMDIJEMQoR7RvgIxzefgSUfZJdtg/bEwYKKVKZ/NekOWu&#10;wu3K1/gYcvg5iPV4r/gohfhJm/gIfPgYiPg4mKymqfgomPgYmPg1qvW43LiKpvjN6CsYKHBVbEs3&#10;ShgIGPjn+NfC2DgoOR4IKC4YOSsobCkoWAgIOAgIKAgIGBgYOBgYKCgoOejo+BEYSktUbExNUHBx&#10;dA4oZjA4SwgYONDY6EBlpi9GbAs/jSpWmg5RqipmuhgvTRQ+cLrI2AgYKChoqD59vhgoOHOInRlU&#10;jTJcgGB4jTl4qEJwkhJvsAgpQCB/wiholkqIrhholyh4po6ksQiGyBqOyXKetFGewDiIqp27yM7o&#10;8zGp1hKq2RvI+DVJT7fo9wjI+Bu96EzI5TfH5VBrcQjH6B3Y+AjY+AjY6Bbo+B7Y6DDn+MPY2QgY&#10;GBgoKCg4OOT4+AgsKCBUThY/OJH01lfstXzhtTDqilChdkrahyx6TAifPBjqYhg8JSzhYydOMgjB&#10;OjmmVgjkPxR4LR6hPQj4PBrnRRr4QhjIOBi4OE1sUwjAKAigIwpOFgj4KAjhKCmxPSjIPBi4KBmm&#10;Jwj4GAjoGAjJFQitEwl3EBj4KBjnKNHp0wsuDQj4CAjeCBj4GBjoGAgYCCg4KDg8OCjlI+X45Exe&#10;Dmh9EoegEzg8J5KdSqq8GD1DDqmwdtfoFNjoKej4CMzXEuj4IcvQkODjr83SS+PocCkqFuXojs/S&#10;cPj4COjoCOjoGPj4H9fYK+zrM/j2UBgYCPj2b/j3jnFxTvj3rvj46ObgTktKMvj2zvjoGOjYKOjY&#10;OPjYGPjYKMXDuPjYOPjXSvXWb/jIOPi6JPTTj+jn5farRefayPHUsO9+FZWOiOV6RfiIV/h4SPGd&#10;ftM7CuWCYedmQ/hoRvh4WPiIbawyGt5PMpgcD7dTRvjo5u9nWvV2bt6Hguino3MQEE8REB0ICCkY&#10;GEsyMjgoKPj4+NjY2MjIyCgoKBgYGAgICP///yH5BAEAAP8ALAAAAABQAFAAQAj/AP8JHEiwoMGD&#10;CBMqXMiwoUOBSuZImoipYkVJFi0OmsOP3z1wNx6KfJgCw4aTKCuoXKlSwKldMHfxu1GCGjVpNnPq&#10;tHnt1Ax+NkYmHASgqNGjAJIxO8XPZ8cR/PAhnYoPHzMeKFBM2NpFyhEZ/WQcOjTIyD8dPZQIFegl&#10;CZMiUwGsGiRnThAyePPiTZOmTMeOVe95k0a4sGFq1hyRkMGPxI3Hjh87koPmsRgcYnTIyJxEhg6F&#10;+caI7jInmY05V6KQWaM3b5oZM8D26zfiAeFo0aThNkx4RD8THKYJ30d8Hwxx4sIpD9ePinMqW9Z2&#10;yUe987Hrxm6IefDAdxwYMAwY/zhwgIF5ChQujCBhb/bvU/se3wAPI04cf6X4KIEhw4kTLk6stZAI&#10;IkhAAggIiuHDHHLEYYAGEHoA4YQaIGCCP5c0YsmGG8rwCIeN2CDDEVNopo2Aa3FSUSgsttjiHTrw&#10;A0MKYUU1DnJxHEHiFFOUIswsswjTC4pEFtRJKJi0aB8/6TTppA2fFSmlgBNVaaUkfmgx5ZYGlYCB&#10;SV9ugEEKcnSRRCQZRWJKR/fs5CY13TTB5UFzEKOKT0yIcc8GFfDJkkr3tLILLHElNQAJA9yTzTU5&#10;zZMCPym0wsykp6DoQyuFFsqMKXK4N5sNTBWKTDWFUaPAN1XdgEIWWLSKxRlmbP+hAx607rEHIILI&#10;YQwxvBqjDEOijbFFDF3IYexqa7DWWmt8pcHPCPYIkNtt0/KGU3vACTfcPtOYQA9yy+EwBBfPPURd&#10;F16UlkwyzcCmxBBJwDbCCDKYMJsJ7JS3wjfQPrCbbtJgG9w0xe2jzwjioJNcODLE4UQTYgRVZD4E&#10;2qAAgtMIc8wVc/Rjnz3kkXceBRpk8AGED5gAwyUcchhHIIzEHLPD/jlBxZwIeZGMMkkmGYokcjTR&#10;TwoRavDAbI0kzaEc/tgnwwynwLDLLNBA8wzODSWSkYstlhLHDOiELbY8Seh4RBVLwGAK1nMaAUMM&#10;PrAtt0iMWCnG3HgLtIeVF2X/ZKUOaORNZAEW4BPDFUwMktHiiXDkETs6VVPNA/kIntABYfbp50oN&#10;MFNmE6ecwmkAjL65k+TUnBKl3E/cEKZJJ/2pEgYBCArTX/zokE8AOJnezT1NlXDK3XO+MpUYN8gB&#10;R0kr0X5PVb5kapRSwD87rwzGdmTsKa1ISYz0U50yhwzkM4Zppjiw+83zN+yT1aqsQjGFGJMQskce&#10;eOiRxxzH8ErMMQ0ZQj4IJT1fcEoOM0iDXl4TGzTwwxjRK0oyiGEtaVSDBPwCyhe+YIYzwKqDZsoD&#10;IAChCBIK4hT9I4YxmvGrg4hGCz7Ixy+KYgpTPE2By1ogX5Bwin7YYwTsoFYF/29CjXi4R3wpCF0K&#10;yDebdKzDHOh4xwKisAS0LUEhwRrDE5IgBy0owQ2sUVYO+RKDGeCjH/goDG7+ZS2Bbas4MGDHwpRj&#10;hCk852YNoU4PxpCudXnuCj5oTRZ+Mi9P+XBe3ljjbtYILRN8Q1sFO07YltOc56hFKNTJhxfXhR0R&#10;yQAf3fGNCUY5nvIwgAIQOIW9BEMYbHGrYAaDgQ5KkAJ/wKBp/BCDglqIohOIgDo2EAEOsDMNO/hG&#10;BuART8jMc0qSQagevyFfU0LHh1PYpxQxqwQjYECEmgWISzQAAYF0gCAQBEAM9rHPPNDDTvRQSAP1&#10;UBnLWmaJOGxIZozohzfnkP83EQwgGd8QwT5YBIg4eOwBEtKAhCSEgFtCgp6N4McMONQw8uEjF9Dg&#10;huUIghGusagODrxBAUZgL0skTQ5ikI0MmDAFHSWhGFSDxjI2SpA7YMQiHmXRksJxDoUlrBxlO9sU&#10;0gYkYfBiGjRFyE1X1KL6JAEd4YBqOsIxghjoaAqOSKqAjhSK78jASfGggVbHSlacXSERguhCWbEG&#10;iCthQhFZXSuRDnEljFBkIomolFxFkgi3UsRvkqjEHGYghkvu9SBmogM/8rDUxWnkLwGwRjXgRILD&#10;DsQCX8KAAEqQhC4sdnGS6EMNmzJZN0mOH2t9AOxitxICMEMHXTDFIjBhCtH/8SMApTUdNVBXgspt&#10;FEx88tPmVNKA5ImOU/yAHBF1u9tq3AM2RcDbDDKLEtaqZHPPi4lM+EGDACzXdM6dQQl0sDqcFeEG&#10;SchHChrAkuGupHb8kNQxikIMWCxlfdZ4Uzae1xRm3ECvcyIgAIIRuhnAIQDXZUkEnscM8AXjHvZI&#10;QWACIGF78EMO/NjFpLrHpWAUSsNyuMINBlCAAJQAH1ERcKGIMQxiFIAAD2gPWMpHY/JNCRTgM0or&#10;blDjjkgvGDdYAD7u8Q2tbGVVWICCDEChCU08QhB9yIMcVmGMXRGjGQ5RgodzbBRVMIjGTZHePAhT&#10;jQWQAB8pcB/8XJWFFvhh/w+0wkMe9uAHV7SYVwBMyA7ysQouA0B0MpjDG9LwBdjIQQffULFRIGAt&#10;gA4AzV0AQ6u+4EEzmMEGhciDCEeoiCtwo1fGSAZCxjCEIjgiU8kwBRdzkEMyIIEfMvjGS1pxD2bk&#10;o4KF6cYCUjAC3Vn615Z+ggyuUIhIRCJLaLCBI+YwB9WVVyCiacJ0vmeUjdQlDWJcVrP44cOo3IBU&#10;uM5tCTxZghJ8+Wkz+NoMbMBuNKBBBjbwgQ+Y8M2ChGYMVEgCDThirBywIdutblYK7GGPElCLjbyh&#10;xtFm842BcWsaNAJHwqAaDiP8hwsAwmKwyKcFMfwb4GNMQwtoZI/cVAvX0v+4h3u0RTDi4MAfc6Qj&#10;xsmlpYV4IVhimMYMdFAEKIB8gUP4CVj4YZhqnVwaD5ANJIsDlpiPwwh3vIJD8rEE0digGclAQxIA&#10;mcMyCH3GPrTHA6jxLzZGI8a0YTkc8QEu5ShgCHcciR7HoASs72wGycZhDpJgPffYK8ILsAc+2LHI&#10;2wSA4PhYOnH88QDkUDwORJg5HuV+riLogpPH0HoXfhLK34ySHiKjwAMeLXbd5ObwQ1P8PgKdsHDE&#10;gz9NgEE/xDADFGUyH5pJxnWOYQxQccc3/YABvko5sggU3ASg9GE/+NFy4uhDB03DXj/QUJ8h+IcL&#10;hhVQPjhAnSfM4Aq6573/I/jRHY/BAAGlNGUzIVTwEfijKf0oBrdnMAdbxuEUjGhEJZIAg5phf0vu&#10;4A75oA0iAAIK0AzHkAxi0Cn2ER4hY0ruNCER8BszAAqIACLzAQoyUwmUkATedCJcQiAioAPsgCAT&#10;cAP6MAgeEwfzoH4j807BJwf0ZAl0YVIyUwjWVzNsQwMimALltAA6EAdJEAclcAEaQDIRWDS/IYP0&#10;NBn3FDNG0AJWYAVO8AT9JAK8YAPlJAd80CAy8AAKFYYJpQG/wQ8m1TKBYIYcwgf8oRn9UAIbJQLr&#10;ggx10CKJgED9MAMRklC/EQhKwyH+QH+WQAng0Q/MIAxWwwtahQtKkFNyx4ADMlCEEFIvfpg0jYAI&#10;cgAeT8MEVmAD/QAkVqNRWmUHPpNTd3ADM0AjMEBYPBYWpiAiVXBVTPCJQfIMophUSoBTOcUistEP&#10;97AO4nAOyOEPO2AFO8IExQANQTJTZHUHW5NTevAd8yA2E9cPXKAjVVAFPrALsuAKzHBYfaWLLdIH&#10;BkUPUCU26CADS4CNS0A8lkUQiYAkpRgJ9kEPTuIkOdIDcvKOCqE1LOI1MmCPTjIOccOPIsEJMQAD&#10;RtAO6dANBvmQEElWAQEAO1BLAwQUAAYACAAAACEA14xckNoAAAADAQAADwAAAGRycy9kb3ducmV2&#10;LnhtbEyPQU/CQBCF7yT8h82YeIOtRtCUbgnBGC9GAxgSbkN3bCvd2dpdoP57Rz3oZV4mb/LeN9m8&#10;d406URdqzwauxgko4sLbmksDr5uH0R2oEJEtNp7JwCcFmOfDQYap9Wde0WkdSyUhHFI0UMXYplqH&#10;oiKHYexbYvHefOcwytqV2nZ4lnDX6OskmWqHNUtDhS0tKyoO66MzsLjZbHeHl8njytrth3u/f36y&#10;noy5vOgXM1CR+vh3DN/4gg65MO39kW1QjQF5JP5M8SbTW1D7X9V5pv+z518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qaqRfXsCAADZBAAADgAAAAAAAAAAAAAAAAA6&#10;AgAAZHJzL2Uyb0RvYy54bWxQSwECLQAKAAAAAAAAACEApm9CmuoNAADqDQAAFAAAAAAAAAAAAAAA&#10;AADhBAAAZHJzL21lZGlhL2ltYWdlMS5naWZQSwECLQAUAAYACAAAACEA14xckNoAAAADAQAADwAA&#10;AAAAAAAAAAAAAAD9EgAAZHJzL2Rvd25yZXYueG1sUEsBAi0AFAAGAAgAAAAhALXvoH65AAAAIQEA&#10;ABkAAAAAAAAAAAAAAAAABBQAAGRycy9fcmVscy9lMm9Eb2MueG1sLnJlbHNQSwUGAAAAAAYABgB8&#10;AQAA9BQAAAAA&#10;" strokecolor="#b66d31" strokeweight="2pt">
                      <v:fill r:id="rId5" o:title="" recolor="t" rotate="t" type="frame"/>
                      <v:textbox>
                        <w:txbxContent>
                          <w:p w14:paraId="3E92B3D5"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2</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56E9C50B" w14:textId="1CB8A3F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τον ορισμό της κατανάλωσης, θα γνωρίσουν το ζήτημα της υπερκατανάλωσης που χαρακτηρίζει τις Δυτικές Κοινωνίες, θα αναγνωρίσουν ως πιο πολύτιμα αγαθά την υγεία και την ευημερία τους, θα μάθουν για τις παρορμητικές αγορές, θα αναγνωρίσουν την σημασία της ιεράρχησης των αναγκών, θα μάθουν να συγκρίνουν τις τιμές και την αξία/χρησιμότητα που μπορούν να λάβουν από την αγορά ενός αγαθού, θα γνωρίσουν την έννοια της έρευνας αγοράς και το τι αυτή περιλαμβάνει, θα αναγνωρίσουν την σημασία της αξιοποίησης των πραγματικών προσφορών και εκπτώσεων για την εξοικονόμηση χρημάτων και, τέλος, θα συνειδητοποιήσουν ότι θα πρέπει να είναι προσεκτικοί με τις αγορές τους και ότι δεν θα πρέπει να παρασύρονται σε υπερκατανάλωση λόγω της ευκολίας που προσφέρουν οι ψηφιακές πληρωμές.</w:t>
            </w:r>
          </w:p>
          <w:p w14:paraId="613909CA" w14:textId="77777777" w:rsidR="0059320C" w:rsidRPr="007609CA" w:rsidRDefault="0059320C">
            <w:pPr>
              <w:spacing w:line="276" w:lineRule="auto"/>
              <w:jc w:val="both"/>
              <w:rPr>
                <w:rFonts w:ascii="Calibri" w:hAnsi="Calibri" w:cs="Calibri"/>
                <w:iCs/>
                <w:kern w:val="0"/>
                <w:lang w:val="el-GR"/>
                <w14:ligatures w14:val="none"/>
              </w:rPr>
            </w:pPr>
          </w:p>
          <w:p w14:paraId="64397F92"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Κατανάλωση, έξυπνες αγοραστικές επιλογές, έρευνα αγοράς, ιεράρχηση αναγκών, παρορμητική κατανάλωση.</w:t>
            </w:r>
          </w:p>
        </w:tc>
      </w:tr>
      <w:tr w:rsidR="0059320C" w14:paraId="4C3DF25F" w14:textId="77777777" w:rsidTr="0059320C">
        <w:trPr>
          <w:trHeight w:val="983"/>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03CE4CB9"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Τίτλος εργαστηρίου</w:t>
            </w:r>
          </w:p>
          <w:p w14:paraId="1C6212BA"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«Διαφορές αναγκών και επιθυμιών» </w:t>
            </w:r>
          </w:p>
          <w:p w14:paraId="797521EA"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019C4246" wp14:editId="62A73ADD">
                      <wp:extent cx="360045" cy="360045"/>
                      <wp:effectExtent l="19050" t="19050" r="20955" b="20955"/>
                      <wp:docPr id="5" name="Οβά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18AD9765"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3</w:t>
                                  </w:r>
                                </w:p>
                              </w:txbxContent>
                            </wps:txbx>
                            <wps:bodyPr rot="0" vert="horz" wrap="square" lIns="91440" tIns="45720" rIns="91440" bIns="45720" anchor="ctr" anchorCtr="0" upright="1">
                              <a:noAutofit/>
                            </wps:bodyPr>
                          </wps:wsp>
                        </a:graphicData>
                      </a:graphic>
                    </wp:inline>
                  </w:drawing>
                </mc:Choice>
                <mc:Fallback>
                  <w:pict>
                    <v:oval w14:anchorId="019C4246" id="Οβάλ 5"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7Ig6fAIAANk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SjqjxLAWKdp/2X/bf91/J7OITud8gUF37hbifN7dWP7JE2OXDTNreQlg&#10;u0YygT2NY3z2ywfx4vFTUnWvrcDkbBNsAmpXQxsTIgRkl/i4P/Ihd4FwfDyb5/kU++LoGuxYgRWH&#10;jx348EralkSjpFJr5XxEjBVse+NDH32Iis8VRlwprYlwSA4qAmz4qEKToI4jHIIGsFEqf5dkT+PK&#10;8k0rTeh1CVKzgEvhG2wJyxSyrSTCDNci4YRQAn+H+sQe0Q4gA2+iWWN3wztOenSgfeg9RmlDupJO&#10;ZtM8Ty17q5WIg6VssK6WGsiWoepfzOers54aTHcaBnZjRCofCXw52IEp3dtYUpuB0UhiL4awq3ZJ&#10;MJODPCor7pFiRDIhin8DNBoLD5R0uFkl9Z83DCQl+tqgTJ6Pp9O4iukynT2dRBZOPdWphxmOqUrK&#10;A1DSX5ahX+CNA7VusFbPmrGXKK5aJdaj8Pq+hgFwf5J0hl2PC3p6T1E//0iLHw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HvsiDp8AgAA2Q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5" o:title="" recolor="t" rotate="t" type="frame"/>
                      <v:textbox>
                        <w:txbxContent>
                          <w:p w14:paraId="18AD9765"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3</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1DA2FEA1" w14:textId="5B12136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τους ορισμούς των αναγκών και των επιθυμιών, θα κατανοήσουν τις μεταξύ τους ουσιαστικές διαφορές, θα μάθουν τους ορισμούς των αγαθών ή προϊόντων καθώς και των υπηρεσιών, θα μάθουν τι είναι τα δημόσια, τα ιδιωτικά και τα ελεύθερα αγαθά ενώ, τέλος, θα μάθουν για τους φόρους, γνωρίζοντας ως παραδείγματα τον Φόρο Εισοδήματος, τον Φόρο Προστιθέμενης Αξίας και τον Ενιαίο Φόρο Ιδιοκτησίας Ακινήτων.</w:t>
            </w:r>
          </w:p>
          <w:p w14:paraId="110F1A44" w14:textId="77777777" w:rsidR="0059320C" w:rsidRPr="007609CA" w:rsidRDefault="0059320C">
            <w:pPr>
              <w:spacing w:line="276" w:lineRule="auto"/>
              <w:jc w:val="both"/>
              <w:rPr>
                <w:rFonts w:ascii="Calibri" w:hAnsi="Calibri" w:cs="Calibri"/>
                <w:iCs/>
                <w:kern w:val="0"/>
                <w:lang w:val="el-GR"/>
                <w14:ligatures w14:val="none"/>
              </w:rPr>
            </w:pPr>
          </w:p>
          <w:p w14:paraId="0B6F69E3"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Ανάγκες, επιθυμίες, δημόσια αγαθά, ελεύθερα αγαθά, ιδιωτικά αγαθά, προϊόντα, υπηρεσίες, φόρος.</w:t>
            </w:r>
          </w:p>
        </w:tc>
      </w:tr>
      <w:tr w:rsidR="0059320C" w14:paraId="25D5B38E"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7F87F63B"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Τίτλος εργαστηρίου</w:t>
            </w:r>
          </w:p>
          <w:p w14:paraId="1DFE3FD4"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«Βάζοντας στόχους μέσω της αποταμίευσης» </w:t>
            </w:r>
          </w:p>
          <w:p w14:paraId="3DE36E60"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448A1C68" wp14:editId="0170AB36">
                      <wp:extent cx="360045" cy="360045"/>
                      <wp:effectExtent l="19050" t="19050" r="20955" b="20955"/>
                      <wp:docPr id="4" name="Οβά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47EB6E18"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4</w:t>
                                  </w:r>
                                </w:p>
                              </w:txbxContent>
                            </wps:txbx>
                            <wps:bodyPr rot="0" vert="horz" wrap="square" lIns="91440" tIns="45720" rIns="91440" bIns="45720" anchor="ctr" anchorCtr="0" upright="1">
                              <a:noAutofit/>
                            </wps:bodyPr>
                          </wps:wsp>
                        </a:graphicData>
                      </a:graphic>
                    </wp:inline>
                  </w:drawing>
                </mc:Choice>
                <mc:Fallback>
                  <w:pict>
                    <v:oval w14:anchorId="448A1C68" id="Οβάλ 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LoAHfAIAANkEAAAOAAAAZHJzL2Uyb0RvYy54bWysVM2O0zAQviPxDpbv&#10;bNJutkC06WrZsmilBVYsiLNjO42FY5ux27T7MrwAJ668Q5+JsZOWAgckxMUaeybz833f5Pxi02my&#10;luCVNRWdnOSUSMOtUGZZ0Q/vr588o8QHZgTT1siKbqWnF/PHj857V8qpba0WEggmMb7sXUXbEFyZ&#10;ZZ63smP+xDpp0NlY6FjAKywzAazH7J3Opnk+y3oLwoHl0nt8XQxOOk/5m0by8LZpvAxEVxR7C+mE&#10;dNbxzObnrFwCc63iYxvsH7romDJY9JBqwQIjK1B/pOoUB+ttE0647TLbNIrLNANOM8l/m+a+ZU6m&#10;WRAc7w4w+f+Xlr9Z3wFRoqIFJYZ1SNHuy+7b7uvuOykiOr3zJQbduzuI83l3a/knT4y9aplZyksA&#10;27eSCexpEuOzXz6IF4+fkrp/bQUmZ6tgE1CbBrqYECEgm8TH9sCH3ATC8fF0lufFGSUcXaMdK7By&#10;/7EDH15J25FoVFRqrZyPiLGSrW99GKL3UfG5xohrpTURDslBRYANH1VoE9RxhH3QCDZK5e+SHGhc&#10;WL7qpAmDLkFqFnApfIstYZlSdrVEmOFGJJwQSuDvUJ/YI9oBZOBtNBvsbnzHSQ8OtPe9xyhtSF/R&#10;6VmR56llb7UScbCUDZb1lQayZqj6F7PZ4nSgBtMdh4FdGZHKRwJfjnZgSg82ltRmZDSSOIghbOpN&#10;EszpXh61FVukGJFMiOLfAI3WwgMlPW5WRf3nFQNJib4xKJPnk6KIq5guxdnTaWTh2FMfe5jhmKqi&#10;PAAlw+UqDAu8cqCWLdYaWDP2EsXVqMR6FN7Q1zgA7k+SzrjrcUGP7ynq5x9p/gM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DUugAd8AgAA2Q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5" o:title="" recolor="t" rotate="t" type="frame"/>
                      <v:textbox>
                        <w:txbxContent>
                          <w:p w14:paraId="47EB6E18"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4</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590E21DB" w14:textId="2DFB99FE"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τι είναι η αποταμίευση και ποια τα πολλά και σημαντικά της οφέλη, θα μάθουν γιατί και πώς πρέπει να αποταμιεύουν οι ίδιοι, θα γνωρίσουν την σημασία του καθορισμού στόχων για αποταμίευση, θα γνωρίσουν τόσο τον κλασικό κουμπαρά όσο και τις πιο σύγχρονες προσεγγίσεις για την κατανομή των αποταμιεύσεών τους βάσει των επιμέρους στόχων τους και, τέλος, θα μάθουν </w:t>
            </w:r>
            <w:r w:rsidRPr="007609CA">
              <w:rPr>
                <w:rFonts w:ascii="Calibri" w:hAnsi="Calibri" w:cs="Calibri"/>
                <w:iCs/>
                <w:kern w:val="0"/>
                <w:lang w:val="el-GR"/>
                <w14:ligatures w14:val="none"/>
              </w:rPr>
              <w:lastRenderedPageBreak/>
              <w:t>τους λόγους για τους οποίους θα πρέπει να αποταμιεύουν οι γονείς για τους ίδιους και τα παιδιά τους.</w:t>
            </w:r>
          </w:p>
          <w:p w14:paraId="0E35A541" w14:textId="77777777" w:rsidR="0059320C" w:rsidRPr="007609CA" w:rsidRDefault="0059320C">
            <w:pPr>
              <w:spacing w:line="276" w:lineRule="auto"/>
              <w:jc w:val="both"/>
              <w:rPr>
                <w:rFonts w:ascii="Calibri" w:hAnsi="Calibri" w:cs="Calibri"/>
                <w:iCs/>
                <w:kern w:val="0"/>
                <w:lang w:val="el-GR"/>
                <w14:ligatures w14:val="none"/>
              </w:rPr>
            </w:pPr>
          </w:p>
          <w:p w14:paraId="3B116829"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Αποταμίευση, κουμπαράς, στόχοι, υπομονή.</w:t>
            </w:r>
          </w:p>
        </w:tc>
      </w:tr>
      <w:tr w:rsidR="0059320C" w14:paraId="57209283"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12560D14"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lastRenderedPageBreak/>
              <w:t>Τίτλος εργαστηρίου</w:t>
            </w:r>
          </w:p>
          <w:p w14:paraId="0A407E7A"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«Δημιουργώντας έναν προϋπολογισμό» </w:t>
            </w:r>
          </w:p>
          <w:p w14:paraId="6740C95D"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5A64D988" wp14:editId="69FA28F8">
                      <wp:extent cx="360045" cy="360045"/>
                      <wp:effectExtent l="19050" t="19050" r="20955" b="20955"/>
                      <wp:docPr id="3" name="Οβά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3C059CE3"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5</w:t>
                                  </w:r>
                                </w:p>
                              </w:txbxContent>
                            </wps:txbx>
                            <wps:bodyPr rot="0" vert="horz" wrap="square" lIns="91440" tIns="45720" rIns="91440" bIns="45720" anchor="ctr" anchorCtr="0" upright="1">
                              <a:noAutofit/>
                            </wps:bodyPr>
                          </wps:wsp>
                        </a:graphicData>
                      </a:graphic>
                    </wp:inline>
                  </w:drawing>
                </mc:Choice>
                <mc:Fallback>
                  <w:pict>
                    <v:oval w14:anchorId="5A64D988" id="Οβάλ 3"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Ybq0ewIAANkEAAAOAAAAZHJzL2Uyb0RvYy54bWysVM2O0zAQviPxDpbv&#10;bNJfINp0tbQsWmmBFQvi7NhOY+HYZuw23X0ZXoATV96hz8TYSUuBAxLiYo09k/n5vm9yfrFrNdlK&#10;8Mqako7Ockqk4VYosy7ph/dXT55R4gMzgmlrZEnvpacXi8ePzjtXyLFtrBYSCCYxvuhcSZsQXJFl&#10;njeyZf7MOmnQWVtoWcArrDMBrMPsrc7GeT7POgvCgeXSe3xd9U66SPnrWvLwtq69DESXFHsL6YR0&#10;VvHMFuesWANzjeJDG+wfumiZMlj0mGrFAiMbUH+kahUH620dzrhtM1vXiss0A04zyn+b5q5hTqZZ&#10;EBzvjjD5/5eWv9neAlGipBNKDGuRov2X/bf91/13MonodM4XGHTnbiHO592N5Z88MXbZMLOWlwC2&#10;ayQT2NMoxme/fBAvHj8lVffaCkzONsEmoHY1tDEhQkB2iY/7Ix9yFwjHx8k8z6czSji6BjtWYMXh&#10;Ywc+vJK2JdEoqdRaOR8RYwXb3vjQRx+i4nOFEVdKayIckoOKABs+qtAkqOMIh6ABbJTK3yXZ07iy&#10;fNNKE3pdgtQs4FL4BlvCMoVsK4kww7VIOCGUwN+hPrFHtAPIwJto1tjd8I6THh1oH3qPUdqQrqTj&#10;2TTPU8veaiXiYCkbrKulBrJlqPoX8/lq0lOD6U7DwG6MSOUjgS8HOzClextLajMwGknsxRB21S4J&#10;ZnqQR2XFPVKMSCZE8W+ARmPhgZION6uk/vOGgaREXxuUyfPRdBpXMV2ms6fjyMKppzr1MMMxVUl5&#10;AEr6yzL0C7xxoNYN1upZM/YSxVWrxHoUXt/XMADuT5LOsOtxQU/vKernH2nxAwAA//8DAFBLAwQK&#10;AAAAAAAAACEApm9CmuoNAADqDQAAFAAAAGRycy9tZWRpYS9pbWFnZTEuZ2lmR0lGODlhUABQAPcA&#10;APr8BW0zNMxlZ21QUncfJpM0P78LIukKMDIJEMQoR7RvgIxzefgSUfZJdtg/bEwYKKVKZ/NekOWu&#10;wu3K1/gYcvg5iPV4r/gohfhJm/gIfPgYiPg4mKymqfgomPgYmPg1qvW43LiKpvjN6CsYKHBVbEs3&#10;ShgIGPjn+NfC2DgoOR4IKC4YOSsobCkoWAgIOAgIKAgIGBgYOBgYKCgoOejo+BEYSktUbExNUHBx&#10;dA4oZjA4SwgYONDY6EBlpi9GbAs/jSpWmg5RqipmuhgvTRQ+cLrI2AgYKChoqD59vhgoOHOInRlU&#10;jTJcgGB4jTl4qEJwkhJvsAgpQCB/wiholkqIrhholyh4po6ksQiGyBqOyXKetFGewDiIqp27yM7o&#10;8zGp1hKq2RvI+DVJT7fo9wjI+Bu96EzI5TfH5VBrcQjH6B3Y+AjY+AjY6Bbo+B7Y6DDn+MPY2QgY&#10;GBgoKCg4OOT4+AgsKCBUThY/OJH01lfstXzhtTDqilChdkrahyx6TAifPBjqYhg8JSzhYydOMgjB&#10;OjmmVgjkPxR4LR6hPQj4PBrnRRr4QhjIOBi4OE1sUwjAKAigIwpOFgj4KAjhKCmxPSjIPBi4KBmm&#10;Jwj4GAjoGAjJFQitEwl3EBj4KBjnKNHp0wsuDQj4CAjeCBj4GBjoGAgYCCg4KDg8OCjlI+X45Exe&#10;Dmh9EoegEzg8J5KdSqq8GD1DDqmwdtfoFNjoKej4CMzXEuj4IcvQkODjr83SS+PocCkqFuXojs/S&#10;cPj4COjoCOjoGPj4H9fYK+zrM/j2UBgYCPj2b/j3jnFxTvj3rvj46ObgTktKMvj2zvjoGOjYKOjY&#10;OPjYGPjYKMXDuPjYOPjXSvXWb/jIOPi6JPTTj+jn5farRefayPHUsO9+FZWOiOV6RfiIV/h4SPGd&#10;ftM7CuWCYedmQ/hoRvh4WPiIbawyGt5PMpgcD7dTRvjo5u9nWvV2bt6Hguino3MQEE8REB0ICCkY&#10;GEsyMjgoKPj4+NjY2MjIyCgoKBgYGAgICP///yH5BAEAAP8ALAAAAABQAFAAQAj/AP8JHEiwoMGD&#10;CBMqXMiwoUOBSuZImoipYkVJFi0OmsOP3z1wNx6KfJgCw4aTKCuoXKlSwKldMHfxu1GCGjVpNnPq&#10;tHnt1Ax+NkYmHASgqNGjAJIxO8XPZ8cR/PAhnYoPHzMeKFBM2NpFyhEZ/WQcOjTIyD8dPZQIFegl&#10;CZMiUwGsGiRnThAyePPiTZOmTMeOVe95k0a4sGFq1hyRkMGPxI3Hjh87koPmsRgcYnTIyJxEhg6F&#10;+caI7jInmY05V6KQWaM3b5oZM8D26zfiAeFo0aThNkx4RD8THKYJ30d8Hwxx4sIpD9ePinMqW9Z2&#10;yUe987Hrxm6IefDAdxwYMAwY/zhwgIF5ChQujCBhb/bvU/se3wAPI04cf6X4KIEhw4kTLk6stZAI&#10;IkhAAggIiuHDHHLEYYAGEHoA4YQaIGCCP5c0YsmGG8rwCIeN2CDDEVNopo2Aa3FSUSgsttjiHTrw&#10;A0MKYUU1DnJxHEHiFFOUIswsswjTC4pEFtRJKJi0aB8/6TTppA2fFSmlgBNVaaUkfmgx5ZYGlYCB&#10;SV9ugEEKcnSRRCQZRWJKR/fs5CY13TTB5UFzEKOKT0yIcc8GFfDJkkr3tLILLHElNQAJA9yTzTU5&#10;zZMCPym0wsykp6DoQyuFFsqMKXK4N5sNTBWKTDWFUaPAN1XdgEIWWLSKxRlmbP+hAx607rEHIILI&#10;YQwxvBqjDEOijbFFDF3IYexqa7DWWmt8pcHPCPYIkNtt0/KGU3vACTfcPtOYQA9yy+EwBBfPPURd&#10;F16UlkwyzcCmxBBJwDbCCDKYMJsJ7JS3wjfQPrCbbtJgG9w0xe2jzwjioJNcODLE4UQTYgRVZD4E&#10;2qAAgtMIc8wVc/Rjnz3kkXceBRpk8AGED5gAwyUcchhHIIzEHLPD/jlBxZwIeZGMMkkmGYokcjTR&#10;TwoRavDAbI0kzaEc/tgnwwynwLDLLNBA8wzODSWSkYstlhLHDOiELbY8Seh4RBVLwGAK1nMaAUMM&#10;PrAtt0iMWCnG3HgLtIeVF2X/ZKUOaORNZAEW4BPDFUwMktHiiXDkETs6VVPNA/kIntABYfbp50oN&#10;MFNmE6ecwmkAjL65k+TUnBKl3E/cEKZJJ/2pEgYBCArTX/zokE8AOJnezT1NlXDK3XO+MpUYN8gB&#10;R0kr0X5PVb5kapRSwD87rwzGdmTsKa1ISYz0U50yhwzkM4Zppjiw+83zN+yT1aqsQjGFGJMQskce&#10;eOiRxxzH8ErMMQ0ZQj4IJT1fcEoOM0iDXl4TGzTwwxjRK0oyiGEtaVSDBPwCyhe+YIYzwKqDZsoD&#10;IAChCBIK4hT9I4YxmvGrg4hGCz7Ixy+KYgpTPE2By1ogX5Bwin7YYwTsoFYF/29CjXi4R3wpCF0K&#10;yDebdKzDHOh4xwKisAS0LUEhwRrDE5IgBy0owQ2sUVYO+RKDGeCjH/goDG7+ZS2Bbas4MGDHwpRj&#10;hCk852YNoU4PxpCudXnuCj5oTRZ+Mi9P+XBe3ljjbtYILRN8Q1sFO07YltOc56hFKNTJhxfXhR0R&#10;yQAf3fGNCUY5nvIwgAIQOIW9BEMYbHGrYAaDgQ5KkAJ/wKBp/BCDglqIohOIgDo2EAEOsDMNO/hG&#10;BuART8jMc0qSQagevyFfU0LHh1PYpxQxqwQjYECEmgWISzQAAYF0gCAQBEAM9rHPPNDDTvRQSAP1&#10;UBnLWmaJOGxIZozohzfnkP83EQwgGd8QwT5YBIg4eOwBEtKAhCSEgFtCgp6N4McMONQw8uEjF9Dg&#10;huUIghGusagODrxBAUZgL0skTQ5ikI0MmDAFHSWhGFSDxjI2SpA7YMQiHmXRksJxDoUlrBxlO9sU&#10;0gYkYfBiGjRFyE1X1KL6JAEd4YBqOsIxghjoaAqOSKqAjhSK78jASfGggVbHSlacXSERguhCWbEG&#10;iCthQhFZXSuRDnEljFBkIomolFxFkgi3UsRvkqjEHGYghkvu9SBmogM/8rDUxWnkLwGwRjXgRILD&#10;DsQCX8KAAEqQhC4sdnGS6EMNmzJZN0mOH2t9AOxitxICMEMHXTDFIjBhCtH/8SMApTUdNVBXgspt&#10;FEx88tPmVNKA5ImOU/yAHBF1u9tq3AM2RcDbDDKLEtaqZHPPi4lM+EGDACzXdM6dQQl0sDqcFeEG&#10;SchHChrAkuGupHb8kNQxikIMWCxlfdZ4Uzae1xRm3ECvcyIgAIIRuhnAIQDXZUkEnscM8AXjHvZI&#10;QWACIGF78EMO/NjFpLrHpWAUSsNyuMINBlCAAJQAH1ERcKGIMQxiFIAAD2gPWMpHY/JNCRTgM0or&#10;blDjjkgvGDdYAD7u8Q2tbGVVWICCDEChCU08QhB9yIMcVmGMXRGjGQ5RgodzbBRVMIjGTZHePAhT&#10;jQWQAB8pcB/8XJWFFvhh/w+0wkMe9uAHV7SYVwBMyA7ysQouA0B0MpjDG9LwBdjIQQffULFRIGAt&#10;gA4AzV0AQ6u+4EEzmMEGhciDCEeoiCtwo1fGSAZCxjCEIjgiU8kwBRdzkEMyIIEfMvjGS1pxD2bk&#10;o4KF6cYCUjAC3Vn615Z+ggyuUIhIRCJLaLCBI+YwB9WVVyCiacJ0vmeUjdQlDWJcVrP44cOo3IBU&#10;uM5tCTxZghJ8+Wkz+NoMbMBuNKBBBjbwgQ+Y8M2ChGYMVEgCDThirBywIdutblYK7GGPElCLjbyh&#10;xtFm842BcWsaNAJHwqAaDiP8hwsAwmKwyKcFMfwb4GNMQwtoZI/cVAvX0v+4h3u0RTDi4MAfc6Qj&#10;xsmlpYV4IVhimMYMdFAEKIB8gUP4CVj4YZhqnVwaD5ANJIsDlpiPwwh3vIJD8rEE0digGclAQxIA&#10;mcMyCH3GPrTHA6jxLzZGI8a0YTkc8QEu5ShgCHcciR7HoASs72wGycZhDpJgPffYK8ILsAc+2LHI&#10;2wSA4PhYOnH88QDkUDwORJg5HuV+riLogpPH0HoXfhLK34ySHiKjwAMeLXbd5ObwQ1P8PgKdsHDE&#10;gz9NgEE/xDADFGUyH5pJxnWOYQxQccc3/YABvko5sggU3ASg9GE/+NFy4uhDB03DXj/QUJ8h+IcL&#10;hhVQPjhAnSfM4Aq6573/I/jRHY/BAAGlNGUzIVTwEfijKf0oBrdnMAdbxuEUjGhEJZIAg5phf0vu&#10;4A75oA0iAAIK0AzHkAxi0Cn2ER4hY0ruNCER8BszAAqIACLzAQoyUwmUkATedCJcQiAioAPsgCAT&#10;cAP6MAgeEwfzoH4j807BJwf0ZAl0YVIyUwjWVzNsQwMimALltAA6EAdJEAclcAEaQDIRWDS/IYP0&#10;NBn3FDNG0AJWYAVO8AT9JAK8YAPlJAd80CAy8AAKFYYJpQG/wQ8m1TKBYIYcwgf8oRn9UAIbJQLr&#10;ggx10CKJgED9MAMRklC/EQhKwyH+QH+WQAng0Q/MIAxWwwtahQtKkFNyx4ADMlCEEFIvfpg0jYAI&#10;cgAeT8MEVmAD/QAkVqNRWmUHPpNTd3ADM0AjMEBYPBYWpiAiVXBVTPCJQfIMophUSoBTOcUistEP&#10;97AO4nAOyOEPO2AFO8IExQANQTJTZHUHW5NTevAd8yA2E9cPXKAjVVAFPrALsuAKzHBYfaWLLdIH&#10;BkUPUCU26CADS4CNS0A8lkUQiYAkpRgJ9kEPTuIkOdIDcvKOCqE1LOI1MmCPTjIOccOPIsEJMQAD&#10;RtAO6dANBvmQEElWAQEAO1BLAwQUAAYACAAAACEA14xckNoAAAADAQAADwAAAGRycy9kb3ducmV2&#10;LnhtbEyPQU/CQBCF7yT8h82YeIOtRtCUbgnBGC9GAxgSbkN3bCvd2dpdoP57Rz3oZV4mb/LeN9m8&#10;d406URdqzwauxgko4sLbmksDr5uH0R2oEJEtNp7JwCcFmOfDQYap9Wde0WkdSyUhHFI0UMXYplqH&#10;oiKHYexbYvHefOcwytqV2nZ4lnDX6OskmWqHNUtDhS0tKyoO66MzsLjZbHeHl8njytrth3u/f36y&#10;noy5vOgXM1CR+vh3DN/4gg65MO39kW1QjQF5JP5M8SbTW1D7X9V5pv+z518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32G6tHsCAADZBAAADgAAAAAAAAAAAAAAAAA6&#10;AgAAZHJzL2Uyb0RvYy54bWxQSwECLQAKAAAAAAAAACEApm9CmuoNAADqDQAAFAAAAAAAAAAAAAAA&#10;AADhBAAAZHJzL21lZGlhL2ltYWdlMS5naWZQSwECLQAUAAYACAAAACEA14xckNoAAAADAQAADwAA&#10;AAAAAAAAAAAAAAD9EgAAZHJzL2Rvd25yZXYueG1sUEsBAi0AFAAGAAgAAAAhALXvoH65AAAAIQEA&#10;ABkAAAAAAAAAAAAAAAAABBQAAGRycy9fcmVscy9lMm9Eb2MueG1sLnJlbHNQSwUGAAAAAAYABgB8&#10;AQAA9BQAAAAA&#10;" strokecolor="#b66d31" strokeweight="2pt">
                      <v:fill r:id="rId5" o:title="" recolor="t" rotate="t" type="frame"/>
                      <v:textbox>
                        <w:txbxContent>
                          <w:p w14:paraId="3C059CE3"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5</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3B79D3B8" w14:textId="5F8489AF"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τι είναι ο προϋπολογισμός και γιατί μας αφορά όλους, θα γνωρίσουν την αναγκαιότητα της δημιουργίας προϋπολογισμού τόσο σε ατομικό όσο και σε οικογενειακό επίπεδο, θα μάθουν τις βασικές κατηγορίες ενός προϋπολογισμού, θα μάθουν τι είναι το ατομικό/προσωπικό και το οικογενειακό εισόδημα, θα αναγνωρίσουν πώς η δημιουργία και η τήρηση ενός προϋπολογισμού μπορεί να συμβάλει στην επίτευξη των χρηματοοικονομικών μας στόχων και, τέλος, αφού έχουν εφοδιασθεί με τις κατάλληλες γνώσεις και τα πρακτικά παραδείγματα, θα είναι σε θέση να καταρτίσουν τον δικό τους προσωπικό προϋπολογισμό και να τον τηρούν.</w:t>
            </w:r>
          </w:p>
          <w:p w14:paraId="4BBC1901" w14:textId="77777777" w:rsidR="0059320C" w:rsidRPr="007609CA" w:rsidRDefault="0059320C">
            <w:pPr>
              <w:spacing w:line="276" w:lineRule="auto"/>
              <w:jc w:val="both"/>
              <w:rPr>
                <w:rFonts w:ascii="Calibri" w:hAnsi="Calibri" w:cs="Calibri"/>
                <w:iCs/>
                <w:kern w:val="0"/>
                <w:lang w:val="el-GR"/>
                <w14:ligatures w14:val="none"/>
              </w:rPr>
            </w:pPr>
          </w:p>
          <w:p w14:paraId="0A180911"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Προϋπολογισμός, έσοδα, έξοδα, οικογενειακό εισόδημα.</w:t>
            </w:r>
          </w:p>
        </w:tc>
      </w:tr>
      <w:tr w:rsidR="0059320C" w14:paraId="595E8EE1"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17A1946B"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Τίτλος εργαστηρίου</w:t>
            </w:r>
          </w:p>
          <w:p w14:paraId="2CC784C5" w14:textId="77777777" w:rsidR="0059320C" w:rsidRPr="007609CA" w:rsidRDefault="0059320C">
            <w:pPr>
              <w:spacing w:line="276" w:lineRule="auto"/>
              <w:jc w:val="center"/>
              <w:rPr>
                <w:rFonts w:ascii="Cambria" w:hAnsi="Cambria" w:cs="Cambria"/>
                <w:b/>
                <w:bCs/>
                <w:iCs/>
                <w:kern w:val="0"/>
                <w:lang w:val="el-GR"/>
                <w14:ligatures w14:val="none"/>
              </w:rPr>
            </w:pPr>
            <w:r w:rsidRPr="007609CA">
              <w:rPr>
                <w:rFonts w:ascii="Cambria" w:hAnsi="Cambria" w:cs="Cambria"/>
                <w:b/>
                <w:bCs/>
                <w:iCs/>
                <w:kern w:val="0"/>
                <w:lang w:val="el-GR"/>
                <w14:ligatures w14:val="none"/>
              </w:rPr>
              <w:t xml:space="preserve">«Τράπεζες-επιτόκιο-τόκος» </w:t>
            </w:r>
          </w:p>
          <w:p w14:paraId="7D3D405F"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3D02B358" wp14:editId="2BA71D79">
                      <wp:extent cx="360045" cy="360045"/>
                      <wp:effectExtent l="19050" t="19050" r="20955" b="20955"/>
                      <wp:docPr id="2" name="Οβά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1910FF3A"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6</w:t>
                                  </w:r>
                                </w:p>
                              </w:txbxContent>
                            </wps:txbx>
                            <wps:bodyPr rot="0" vert="horz" wrap="square" lIns="91440" tIns="45720" rIns="91440" bIns="45720" anchor="ctr" anchorCtr="0" upright="1">
                              <a:noAutofit/>
                            </wps:bodyPr>
                          </wps:wsp>
                        </a:graphicData>
                      </a:graphic>
                    </wp:inline>
                  </w:drawing>
                </mc:Choice>
                <mc:Fallback>
                  <w:pict>
                    <v:oval w14:anchorId="3D02B358" id="Οβάλ 2"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7KJfAIAANk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SjqhxLAWKdp/2X/bf91/J5OITud8gUF37hbifN7dWP7JE2OXDTNreQlg&#10;u0YygT2NY3z2ywfx4vFTUnWvrcDkbBNsAmpXQxsTIgRkl/i4P/Ihd4FwfDyb5/l0RglH12DHCqw4&#10;fOzAh1fStiQaJZVaK+cjYqxg2xsf+uhDVHyuMOJKaU2EQ3JQEWDDRxWaBHUc4RA0gI1S+bskexpX&#10;lm9aaUKvS5CaBVwK32BLWKaQbSURZrgWCSeEEvg71Cf2iHYAGXgTzRq7G95x0qMD7UPvMUob0iFn&#10;s2mep5a91UrEwVI2WFdLDWTLUPUv5vPVWU8NpjsNA7sxIpWPBL4c7MCU7m0sqc3AaCSxF0PYVbsk&#10;mNlBHpUV90gxIpkQxb8BGo2FB0o63KyS+s8bBpISfW1QJs/H02lcxXSZzp5OIgunnurUwwzHVCXl&#10;ASjpL8vQL/DGgVo3WKtnzdhLFFetEutReH1fwwC4P0k6w67HBT29p6iff6TFDw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JGjsol8AgAA2Q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5" o:title="" recolor="t" rotate="t" type="frame"/>
                      <v:textbox>
                        <w:txbxContent>
                          <w:p w14:paraId="1910FF3A"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6</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31DB6F4E" w14:textId="1B811118"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μάθουν τι είναι η τράπεζα και ποιες είναι οι βασικές της λειτουργίες, θα γνωρίσουν την χρησιμότητα της τήρησης ενός τραπεζικού λογαριασμού (είτε ατομικού είτε κοινού), θα γνωρίσουν τις έννοιες του τόκου και του επιτοκίου τόσο σε θεωρητικό όσο και σε πρακτικό επίπεδο (μέσω αναλυτικών παραδειγμάτων), θα μάθουν για τους διάφορους τρόπους με τους οποίους μπορούμε να συναλλαχθούμε με μια τράπεζα, θα γνωρίσουν τι είναι η χρεωστική κάρτα και τι η πιστωτική κάρτα, καθώς επίσης και τις κύριες μεταξύ τους διαφορές, θα μάθουν για τις σύγχρονες έννοιες της ηλεκτρονικής τραπεζικής, των ανέπαφων συναλλαγών και των τερματικών μηχανημάτων </w:t>
            </w:r>
            <w:r>
              <w:rPr>
                <w:rFonts w:ascii="Calibri" w:hAnsi="Calibri" w:cs="Calibri"/>
                <w:iCs/>
                <w:kern w:val="0"/>
                <w14:ligatures w14:val="none"/>
              </w:rPr>
              <w:t>POS</w:t>
            </w:r>
            <w:r w:rsidRPr="007609CA">
              <w:rPr>
                <w:rFonts w:ascii="Calibri" w:hAnsi="Calibri" w:cs="Calibri"/>
                <w:iCs/>
                <w:kern w:val="0"/>
                <w:lang w:val="el-GR"/>
                <w14:ligatures w14:val="none"/>
              </w:rPr>
              <w:t xml:space="preserve"> ενώ, τέλος, θα γνωρίσουν τις διαφορές μεταξύ των Εμπορικών, των Επενδυτικών και των Κεντρικών Τραπεζών.</w:t>
            </w:r>
          </w:p>
          <w:p w14:paraId="4A49C14D" w14:textId="77777777" w:rsidR="0059320C" w:rsidRPr="007609CA" w:rsidRDefault="0059320C">
            <w:pPr>
              <w:spacing w:line="276" w:lineRule="auto"/>
              <w:jc w:val="both"/>
              <w:rPr>
                <w:rFonts w:ascii="Calibri" w:hAnsi="Calibri" w:cs="Calibri"/>
                <w:iCs/>
                <w:kern w:val="0"/>
                <w:lang w:val="el-GR"/>
                <w14:ligatures w14:val="none"/>
              </w:rPr>
            </w:pPr>
          </w:p>
          <w:p w14:paraId="0A898922"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 xml:space="preserve">Λέξεις - κλειδιά εργαστηρίου: Τράπεζα, τραπεζικός λογαριασμός, τόκος, επιτόκιο, ΑΤΜ, </w:t>
            </w:r>
            <w:r>
              <w:rPr>
                <w:rFonts w:ascii="Calibri" w:hAnsi="Calibri" w:cs="Calibri"/>
                <w:iCs/>
                <w:kern w:val="0"/>
                <w14:ligatures w14:val="none"/>
              </w:rPr>
              <w:t>PIN</w:t>
            </w:r>
            <w:r w:rsidRPr="007609CA">
              <w:rPr>
                <w:rFonts w:ascii="Calibri" w:hAnsi="Calibri" w:cs="Calibri"/>
                <w:iCs/>
                <w:kern w:val="0"/>
                <w:lang w:val="el-GR"/>
                <w14:ligatures w14:val="none"/>
              </w:rPr>
              <w:t>, ηλεκτρονική τραπεζική, πιστωτική κάρτα, χρεωστική κάρτα, Εμπορικές Τράπεζες, Κεντρική Τράπεζα.</w:t>
            </w:r>
          </w:p>
        </w:tc>
      </w:tr>
      <w:tr w:rsidR="0059320C" w14:paraId="0A1254B1" w14:textId="77777777" w:rsidTr="0059320C">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14:paraId="1B9C2A0D" w14:textId="77777777" w:rsidR="0059320C" w:rsidRDefault="0059320C">
            <w:pPr>
              <w:spacing w:line="276" w:lineRule="auto"/>
              <w:jc w:val="center"/>
              <w:rPr>
                <w:rFonts w:ascii="Cambria" w:hAnsi="Cambria" w:cs="Cambria"/>
                <w:b/>
                <w:bCs/>
                <w:iCs/>
                <w:kern w:val="0"/>
                <w14:ligatures w14:val="none"/>
              </w:rPr>
            </w:pPr>
            <w:r>
              <w:rPr>
                <w:rFonts w:ascii="Cambria" w:hAnsi="Cambria" w:cs="Cambria"/>
                <w:b/>
                <w:bCs/>
                <w:iCs/>
                <w:kern w:val="0"/>
                <w14:ligatures w14:val="none"/>
              </w:rPr>
              <w:t>Τίτλος εργαστηρίου</w:t>
            </w:r>
          </w:p>
          <w:p w14:paraId="5106062B" w14:textId="77777777" w:rsidR="0059320C" w:rsidRDefault="0059320C">
            <w:pPr>
              <w:spacing w:line="276" w:lineRule="auto"/>
              <w:jc w:val="center"/>
              <w:rPr>
                <w:rFonts w:ascii="Cambria" w:hAnsi="Cambria" w:cs="Cambria"/>
                <w:b/>
                <w:bCs/>
                <w:iCs/>
                <w:kern w:val="0"/>
                <w14:ligatures w14:val="none"/>
              </w:rPr>
            </w:pPr>
            <w:r>
              <w:rPr>
                <w:rFonts w:ascii="Cambria" w:hAnsi="Cambria" w:cs="Cambria"/>
                <w:b/>
                <w:bCs/>
                <w:iCs/>
                <w:kern w:val="0"/>
                <w14:ligatures w14:val="none"/>
              </w:rPr>
              <w:t xml:space="preserve">«Φιλανθρωπία» </w:t>
            </w:r>
          </w:p>
          <w:p w14:paraId="6F278A77" w14:textId="77777777" w:rsidR="0059320C" w:rsidRDefault="0059320C">
            <w:pPr>
              <w:spacing w:line="276" w:lineRule="auto"/>
              <w:jc w:val="center"/>
              <w:rPr>
                <w:rFonts w:ascii="Cambria" w:hAnsi="Cambria" w:cs="Cambria"/>
                <w:b/>
                <w:bCs/>
                <w:iCs/>
                <w:kern w:val="0"/>
                <w14:ligatures w14:val="none"/>
              </w:rPr>
            </w:pPr>
            <w:r>
              <w:rPr>
                <w:noProof/>
                <w:kern w:val="0"/>
                <w:lang w:eastAsia="el-GR"/>
                <w14:ligatures w14:val="none"/>
              </w:rPr>
              <mc:AlternateContent>
                <mc:Choice Requires="wps">
                  <w:drawing>
                    <wp:inline distT="0" distB="0" distL="0" distR="0" wp14:anchorId="45227104" wp14:editId="555679EC">
                      <wp:extent cx="360045" cy="360045"/>
                      <wp:effectExtent l="19050" t="19050" r="20955" b="20955"/>
                      <wp:docPr id="1" name="Οβά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14:paraId="1A6E76A1"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7</w:t>
                                  </w:r>
                                </w:p>
                              </w:txbxContent>
                            </wps:txbx>
                            <wps:bodyPr rot="0" vert="horz" wrap="square" lIns="91440" tIns="45720" rIns="91440" bIns="45720" anchor="ctr" anchorCtr="0" upright="1">
                              <a:noAutofit/>
                            </wps:bodyPr>
                          </wps:wsp>
                        </a:graphicData>
                      </a:graphic>
                    </wp:inline>
                  </w:drawing>
                </mc:Choice>
                <mc:Fallback>
                  <w:pict>
                    <v:oval w14:anchorId="45227104" id="Οβάλ 1"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5avOfAIAANkEAAAOAAAAZHJzL2Uyb0RvYy54bWysVM2O0zAQviPxDpbv&#10;bNJut0C06WrZsmglflYsiLPjOI2F4zFjt+nyMrwAJ668Q5+JsZOWAgckxMUaeybz833f5Pxi2xm2&#10;Ueg12JJPTnLOlJVQa7sq+ft314+ecOaDsLUwYFXJ75XnF4uHD857V6gptGBqhYySWF/0ruRtCK7I&#10;Mi9b1Ql/Ak5ZcjaAnQh0xVVWo+gpe2eyaZ7Psx6wdghSeU+vy8HJFyl/0ygZ3jSNV4GZklNvIZ2Y&#10;ziqe2eJcFCsUrtVybEP8Qxed0JaKHlItRRBsjfqPVJ2WCB6acCKhy6BptFRpBppmkv82zV0rnEqz&#10;EDjeHWDy/y+tfL25RaZr4o4zKzqiaPdl9233dfedTSI6vfMFBd25W4zzefcS5EfPLFy1wq7UJSL0&#10;rRI19ZTis18+iBdPn7KqfwU1JRfrAAmobYNdTEgQsG3i4/7Ah9oGJunxdJ7nszPOJLlGmzrKRLH/&#10;2KEPLxR0LBolV8Zo5yNiohCblz4M0fuo+FxRxLU2htWOyCFFIIQPOrQJ6jjCPmgEm6Tyd0kONC5B&#10;rjtlw6BLVEYEWgrfUktUplBdpQhmvKkTTgQlyrekz6RAH1AF2cbiDXU3vtOkBwfZ+95jlLGsL/n0&#10;bJbnqWUPRtdxsOj0uKquDLKNINU/m8+XpwM15DkOQ1jbOpWPBD4f7SC0GWwqaSzhvSdxEEPYVtsk&#10;mPleHhXU90QxIZkQpb8BGS3gZ8562qyS+09rgYozc2NJJk8ns1lcxXSZnT2eRhaOPdWxR1hJqUou&#10;A3I2XK7CsMBrh3rVUq2BNQuXJK5GJ9Zjz0Nf4wC0P0k6467HBT2+p6iff6TFDwA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EPlq858AgAA2Q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5" o:title="" recolor="t" rotate="t" type="frame"/>
                      <v:textbox>
                        <w:txbxContent>
                          <w:p w14:paraId="1A6E76A1" w14:textId="77777777" w:rsidR="0059320C" w:rsidRDefault="0059320C" w:rsidP="0059320C">
                            <w:pPr>
                              <w:jc w:val="center"/>
                              <w:rPr>
                                <w:rFonts w:ascii="Aka-AcidGR-DiaryGirl" w:hAnsi="Aka-AcidGR-DiaryGirl"/>
                                <w:b/>
                                <w:color w:val="000000"/>
                              </w:rPr>
                            </w:pPr>
                            <w:r>
                              <w:rPr>
                                <w:rFonts w:ascii="Aka-AcidGR-DiaryGirl" w:hAnsi="Aka-AcidGR-DiaryGirl"/>
                                <w:b/>
                                <w:color w:val="000000"/>
                                <w:highlight w:val="lightGray"/>
                              </w:rPr>
                              <w:t>7</w:t>
                            </w:r>
                          </w:p>
                        </w:txbxContent>
                      </v:textbox>
                      <w10:anchorlock/>
                    </v:oval>
                  </w:pict>
                </mc:Fallback>
              </mc:AlternateContent>
            </w:r>
          </w:p>
        </w:tc>
        <w:tc>
          <w:tcPr>
            <w:tcW w:w="6620" w:type="dxa"/>
            <w:tcBorders>
              <w:top w:val="single" w:sz="4" w:space="0" w:color="auto"/>
              <w:left w:val="single" w:sz="4" w:space="0" w:color="auto"/>
              <w:bottom w:val="single" w:sz="4" w:space="0" w:color="auto"/>
              <w:right w:val="single" w:sz="4" w:space="0" w:color="auto"/>
            </w:tcBorders>
            <w:vAlign w:val="center"/>
          </w:tcPr>
          <w:p w14:paraId="5AF7F82E" w14:textId="7F7CED2A"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Στο πλαίσιο του εργαστηρίου αυτού, οι μαθητές</w:t>
            </w:r>
            <w:r w:rsidR="000F0DA6">
              <w:rPr>
                <w:rFonts w:ascii="Calibri" w:hAnsi="Calibri" w:cs="Calibri"/>
                <w:iCs/>
                <w:kern w:val="0"/>
                <w:lang w:val="el-GR"/>
                <w14:ligatures w14:val="none"/>
              </w:rPr>
              <w:t>/τριες</w:t>
            </w:r>
            <w:r w:rsidRPr="007609CA">
              <w:rPr>
                <w:rFonts w:ascii="Calibri" w:hAnsi="Calibri" w:cs="Calibri"/>
                <w:iCs/>
                <w:kern w:val="0"/>
                <w:lang w:val="el-GR"/>
                <w14:ligatures w14:val="none"/>
              </w:rPr>
              <w:t xml:space="preserve"> θα κατανοήσουν την αναγκαιότητα της εξέτασης της μεγάλης εικόνας στην ζωή τους, με κύριο οδηγό την συνολική προσωπική και οικογενειακή τους υγεία και ευημερία, στην συνέχεια θα συνειδητοποιήσουν ότι αυτή η θεώρηση δεν θα πρέπει να σταματά στους </w:t>
            </w:r>
            <w:r w:rsidR="000F0DA6">
              <w:rPr>
                <w:rFonts w:ascii="Calibri" w:hAnsi="Calibri" w:cs="Calibri"/>
                <w:iCs/>
                <w:kern w:val="0"/>
                <w:lang w:val="el-GR"/>
                <w14:ligatures w14:val="none"/>
              </w:rPr>
              <w:t>ίδιους/ες</w:t>
            </w:r>
            <w:r w:rsidRPr="007609CA">
              <w:rPr>
                <w:rFonts w:ascii="Calibri" w:hAnsi="Calibri" w:cs="Calibri"/>
                <w:iCs/>
                <w:kern w:val="0"/>
                <w:lang w:val="el-GR"/>
                <w14:ligatures w14:val="none"/>
              </w:rPr>
              <w:t xml:space="preserve"> αλλά θα πρέπει να επεκτείνεται τόσο στο περιβάλλον όσο και στο ευρύτερο κοινωνικό σύνολο, θα γνωρίσουν τα κυριότερα σύγχρονα προβλήματα του πλανήτη ενώ, τέλος, θα αναγνωρίσουν την σπουδαιότητα της δικής τους προσωπικής συμβολής προς την επίλυσή τους μέσω της φιλανθρωπίας και του εθελοντισμού.</w:t>
            </w:r>
          </w:p>
          <w:p w14:paraId="75F8EDC6" w14:textId="77777777" w:rsidR="0059320C" w:rsidRPr="007609CA" w:rsidRDefault="0059320C">
            <w:pPr>
              <w:spacing w:line="276" w:lineRule="auto"/>
              <w:jc w:val="both"/>
              <w:rPr>
                <w:rFonts w:ascii="Calibri" w:hAnsi="Calibri" w:cs="Calibri"/>
                <w:iCs/>
                <w:kern w:val="0"/>
                <w:lang w:val="el-GR"/>
                <w14:ligatures w14:val="none"/>
              </w:rPr>
            </w:pPr>
          </w:p>
          <w:p w14:paraId="69C6C8CD" w14:textId="77777777" w:rsidR="0059320C" w:rsidRPr="007609CA" w:rsidRDefault="0059320C">
            <w:pPr>
              <w:spacing w:line="276" w:lineRule="auto"/>
              <w:jc w:val="both"/>
              <w:rPr>
                <w:rFonts w:ascii="Calibri" w:hAnsi="Calibri" w:cs="Calibri"/>
                <w:iCs/>
                <w:kern w:val="0"/>
                <w:lang w:val="el-GR"/>
                <w14:ligatures w14:val="none"/>
              </w:rPr>
            </w:pPr>
            <w:r w:rsidRPr="007609CA">
              <w:rPr>
                <w:rFonts w:ascii="Calibri" w:hAnsi="Calibri" w:cs="Calibri"/>
                <w:iCs/>
                <w:kern w:val="0"/>
                <w:lang w:val="el-GR"/>
                <w14:ligatures w14:val="none"/>
              </w:rPr>
              <w:t>Λέξεις - κλειδιά εργαστηρίου: Ευημερία, πλανήτης, κλιματική αλλαγή, υπερπληθυσμός, μόλυνση του περιβάλλοντος, κοινωνική ανισότητα, φτώχεια, φιλανθρωπία, εθελοντισμός.</w:t>
            </w:r>
          </w:p>
        </w:tc>
      </w:tr>
    </w:tbl>
    <w:p w14:paraId="7C47B335" w14:textId="77777777" w:rsidR="0059320C" w:rsidRDefault="0059320C" w:rsidP="0059320C">
      <w:pPr>
        <w:spacing w:after="0" w:line="240" w:lineRule="auto"/>
        <w:rPr>
          <w:rFonts w:ascii="Times New Roman" w:eastAsia="Times New Roman" w:hAnsi="Times New Roman" w:cs="Times New Roman"/>
          <w:kern w:val="0"/>
          <w:sz w:val="8"/>
          <w:szCs w:val="8"/>
          <w14:ligatures w14:val="none"/>
        </w:rPr>
      </w:pPr>
    </w:p>
    <w:p w14:paraId="65B2FF33" w14:textId="77777777" w:rsidR="00764A2B" w:rsidRDefault="00764A2B"/>
    <w:sectPr w:rsidR="00764A2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68B"/>
    <w:rsid w:val="000F0DA6"/>
    <w:rsid w:val="0059320C"/>
    <w:rsid w:val="007609CA"/>
    <w:rsid w:val="00764A2B"/>
    <w:rsid w:val="00C3068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D95F6"/>
  <w15:chartTrackingRefBased/>
  <w15:docId w15:val="{F2F8141A-BA8C-4D76-9482-4BEDFE03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20C"/>
    <w:pPr>
      <w:spacing w:line="256" w:lineRule="auto"/>
    </w:pPr>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uiPriority w:val="59"/>
    <w:rsid w:val="0059320C"/>
    <w:pPr>
      <w:spacing w:after="0" w:line="240" w:lineRule="auto"/>
    </w:pPr>
    <w:rPr>
      <w:rFonts w:ascii="Times New Roman" w:eastAsia="Times New Roman" w:hAnsi="Times New Roman" w:cs="Times New Roman"/>
      <w:kern w:val="2"/>
      <w:sz w:val="20"/>
      <w:szCs w:val="20"/>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74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929</Words>
  <Characters>5017</Characters>
  <Application>Microsoft Office Word</Application>
  <DocSecurity>0</DocSecurity>
  <Lines>41</Lines>
  <Paragraphs>11</Paragraphs>
  <ScaleCrop>false</ScaleCrop>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Σίμψη Ασπασία</cp:lastModifiedBy>
  <cp:revision>3</cp:revision>
  <dcterms:created xsi:type="dcterms:W3CDTF">2025-05-19T11:53:00Z</dcterms:created>
  <dcterms:modified xsi:type="dcterms:W3CDTF">2025-05-19T11:54:00Z</dcterms:modified>
</cp:coreProperties>
</file>