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9BF42" w14:textId="77777777" w:rsidR="001919D1" w:rsidRPr="001919D1" w:rsidRDefault="001919D1" w:rsidP="001919D1">
      <w:pPr>
        <w:jc w:val="both"/>
        <w:rPr>
          <w:b/>
          <w:i/>
        </w:rPr>
      </w:pPr>
      <w:r w:rsidRPr="001919D1">
        <w:rPr>
          <w:b/>
          <w:i/>
        </w:rPr>
        <w:t>Σημειώσεις:</w:t>
      </w:r>
    </w:p>
    <w:p w14:paraId="0CCAECD2" w14:textId="1F741FED" w:rsidR="001919D1" w:rsidRPr="001919D1" w:rsidRDefault="001919D1" w:rsidP="000129BA">
      <w:pPr>
        <w:spacing w:line="276" w:lineRule="auto"/>
        <w:jc w:val="both"/>
      </w:pPr>
      <w:r w:rsidRPr="001919D1">
        <w:t>Σε αυτό το σημείο, επισημαίνεται ότι ο/η εκπαιδευτικός εστιάζει στις έννοιες της αλληλεπίδρασης και της επικοινωνίας μαθητών/τριών και εκπαιδευτικού, καθώς και μαθητών/τριών μεταξύ τους. Ο/</w:t>
      </w:r>
      <w:r>
        <w:t>Η</w:t>
      </w:r>
      <w:r w:rsidRPr="001919D1">
        <w:t xml:space="preserve"> εκπαιδευτικός οργανώνει τις παιδαγωγικές διαδικασίες με ευελιξία, χωρίς να υπάρχει δεσμευτικός χαρακτήρας, λαμβάνοντας υπόψη το δυναμικό της ομάδας των μαθητών/τριών και τις ιδιαίτερες παραμέτρους της εκπαιδευτικής διαδικασίας. Λειτουργεί ως διαμεσολαβητής</w:t>
      </w:r>
      <w:r>
        <w:t>/</w:t>
      </w:r>
      <w:proofErr w:type="spellStart"/>
      <w:r>
        <w:t>τρια</w:t>
      </w:r>
      <w:proofErr w:type="spellEnd"/>
      <w:r w:rsidRPr="001919D1">
        <w:t>, εμψυχωτής/</w:t>
      </w:r>
      <w:proofErr w:type="spellStart"/>
      <w:r w:rsidRPr="001919D1">
        <w:t>ώτρια</w:t>
      </w:r>
      <w:proofErr w:type="spellEnd"/>
      <w:r w:rsidRPr="001919D1">
        <w:t xml:space="preserve"> και σύμβουλος ταυτόχρονα. Συνδυαστικά μπορούν να λειτουργήσουν τα σχέδια εκπαιδευτικής δράσης ή </w:t>
      </w:r>
      <w:proofErr w:type="spellStart"/>
      <w:r w:rsidRPr="001919D1">
        <w:t>projects</w:t>
      </w:r>
      <w:proofErr w:type="spellEnd"/>
      <w:r w:rsidRPr="001919D1">
        <w:t>.</w:t>
      </w:r>
    </w:p>
    <w:p w14:paraId="5FEBDD59" w14:textId="77777777" w:rsidR="001919D1" w:rsidRPr="001919D1" w:rsidRDefault="001919D1" w:rsidP="00EB2E5A">
      <w:pPr>
        <w:spacing w:line="276" w:lineRule="auto"/>
        <w:jc w:val="both"/>
      </w:pPr>
      <w:r w:rsidRPr="001919D1">
        <w:t>Όλες οι δράσεις προϋποθέτουν το άνοιγμα του σχολείου στην κοινωνία, καθώς και σε διαδικασίες συλλογικής παρέμβασης για την προστασία και διατήρηση του περιβάλλοντος. Με την άμεση εμπλοκή στα κοινωνικά ή περιβαλλοντικά προβλήματα οι μαθητές/</w:t>
      </w:r>
      <w:proofErr w:type="spellStart"/>
      <w:r w:rsidRPr="001919D1">
        <w:t>τριες</w:t>
      </w:r>
      <w:proofErr w:type="spellEnd"/>
      <w:r w:rsidRPr="001919D1">
        <w:t xml:space="preserve"> οδηγούνται να αναλάβουν δράση, να αναπτύξουν την υπευθυνότητα και το αίσθημα αλληλεγγύης.</w:t>
      </w:r>
    </w:p>
    <w:p w14:paraId="76978DD9" w14:textId="77777777" w:rsidR="0003366A" w:rsidRDefault="001919D1" w:rsidP="00EB2E5A">
      <w:pPr>
        <w:spacing w:line="276" w:lineRule="auto"/>
        <w:jc w:val="both"/>
      </w:pPr>
      <w:r w:rsidRPr="001919D1">
        <w:t>Τέλος, μεθοδολογικά μπορούν να συνδυαστούν η μετακίνηση προς το μελέτη πεδίο, το παιχνίδι ρόλων και η μέθοδος επίλυσης προβλήματος. Πρόκειται για μεθοδολογικά εργαλεία και τεχνικές, οι οποίες αναφέρονται σε δράσεις και δραστηριότητες έξω από τη σχολική αίθουσα διδασκαλίας, σε χώρους υπαίθριους, σε εργασιακούς χώρους και στο δομημένο περιβάλλον. Επιπρόσθετα, θα ήταν βοηθητικό η εκπαιδευτική επίσκεψη και η συμμετοχή σε προγράμματα περιβαλλοντικής εκπαίδευσης σχετικού περιεχόμενου, τα οποία σχεδιάζονται και υλοποιούνται από τα Κέντρα Περιβαλλοντικής Εκπαίδευσης</w:t>
      </w:r>
      <w:r w:rsidR="00B7183D">
        <w:t>.</w:t>
      </w:r>
    </w:p>
    <w:sectPr w:rsidR="0003366A">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9F525" w14:textId="77777777" w:rsidR="00EF72FC" w:rsidRDefault="00EF72FC" w:rsidP="00EF72FC">
      <w:pPr>
        <w:spacing w:after="0" w:line="240" w:lineRule="auto"/>
      </w:pPr>
      <w:r>
        <w:separator/>
      </w:r>
    </w:p>
  </w:endnote>
  <w:endnote w:type="continuationSeparator" w:id="0">
    <w:p w14:paraId="6753B0E6" w14:textId="77777777" w:rsidR="00EF72FC" w:rsidRDefault="00EF72FC" w:rsidP="00EF7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C8A8" w14:textId="77777777" w:rsidR="00EF72FC" w:rsidRDefault="00EF72FC">
    <w:pPr>
      <w:pStyle w:val="a4"/>
    </w:pPr>
    <w:r w:rsidRPr="00EF72FC">
      <w:rPr>
        <w:rFonts w:ascii="Calibri" w:eastAsia="Calibri" w:hAnsi="Calibri" w:cs="Calibri"/>
        <w:noProof/>
        <w:lang w:eastAsia="el-GR"/>
      </w:rPr>
      <w:drawing>
        <wp:anchor distT="0" distB="0" distL="0" distR="0" simplePos="0" relativeHeight="251661312" behindDoc="1" locked="0" layoutInCell="1" allowOverlap="1" wp14:anchorId="33E452DD" wp14:editId="594BC1C0">
          <wp:simplePos x="0" y="0"/>
          <wp:positionH relativeFrom="page">
            <wp:posOffset>1552575</wp:posOffset>
          </wp:positionH>
          <wp:positionV relativeFrom="page">
            <wp:posOffset>9881235</wp:posOffset>
          </wp:positionV>
          <wp:extent cx="4201986" cy="542544"/>
          <wp:effectExtent l="0" t="0" r="0" b="0"/>
          <wp:wrapNone/>
          <wp:docPr id="4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jpeg"/>
                  <pic:cNvPicPr/>
                </pic:nvPicPr>
                <pic:blipFill>
                  <a:blip r:embed="rId1" cstate="print"/>
                  <a:stretch>
                    <a:fillRect/>
                  </a:stretch>
                </pic:blipFill>
                <pic:spPr>
                  <a:xfrm>
                    <a:off x="0" y="0"/>
                    <a:ext cx="4201986" cy="54254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9BAF7" w14:textId="77777777" w:rsidR="00EF72FC" w:rsidRDefault="00EF72FC" w:rsidP="00EF72FC">
      <w:pPr>
        <w:spacing w:after="0" w:line="240" w:lineRule="auto"/>
      </w:pPr>
      <w:r>
        <w:separator/>
      </w:r>
    </w:p>
  </w:footnote>
  <w:footnote w:type="continuationSeparator" w:id="0">
    <w:p w14:paraId="7B5D3129" w14:textId="77777777" w:rsidR="00EF72FC" w:rsidRDefault="00EF72FC" w:rsidP="00EF7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555B" w14:textId="77777777" w:rsidR="00EF72FC" w:rsidRDefault="00EF72FC">
    <w:pPr>
      <w:pStyle w:val="a3"/>
    </w:pPr>
    <w:r>
      <w:rPr>
        <w:noProof/>
        <w:lang w:eastAsia="el-GR"/>
      </w:rPr>
      <w:drawing>
        <wp:anchor distT="0" distB="0" distL="0" distR="0" simplePos="0" relativeHeight="251659264" behindDoc="1" locked="0" layoutInCell="1" allowOverlap="1" wp14:anchorId="6DD6C2ED" wp14:editId="6300E1D3">
          <wp:simplePos x="0" y="0"/>
          <wp:positionH relativeFrom="page">
            <wp:posOffset>2105025</wp:posOffset>
          </wp:positionH>
          <wp:positionV relativeFrom="page">
            <wp:posOffset>410845</wp:posOffset>
          </wp:positionV>
          <wp:extent cx="3258312" cy="438911"/>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jpeg"/>
                  <pic:cNvPicPr/>
                </pic:nvPicPr>
                <pic:blipFill>
                  <a:blip r:embed="rId1" cstate="print"/>
                  <a:stretch>
                    <a:fillRect/>
                  </a:stretch>
                </pic:blipFill>
                <pic:spPr>
                  <a:xfrm>
                    <a:off x="0" y="0"/>
                    <a:ext cx="3258312" cy="43891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389"/>
    <w:rsid w:val="000129BA"/>
    <w:rsid w:val="00093389"/>
    <w:rsid w:val="001919D1"/>
    <w:rsid w:val="002B66C8"/>
    <w:rsid w:val="004D0891"/>
    <w:rsid w:val="00B7183D"/>
    <w:rsid w:val="00BC6E89"/>
    <w:rsid w:val="00C86010"/>
    <w:rsid w:val="00EB2E5A"/>
    <w:rsid w:val="00EF72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1868C"/>
  <w15:chartTrackingRefBased/>
  <w15:docId w15:val="{5505638C-24E9-421E-9B0E-D6D5F2A9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72FC"/>
    <w:pPr>
      <w:tabs>
        <w:tab w:val="center" w:pos="4153"/>
        <w:tab w:val="right" w:pos="8306"/>
      </w:tabs>
      <w:spacing w:after="0" w:line="240" w:lineRule="auto"/>
    </w:pPr>
  </w:style>
  <w:style w:type="character" w:customStyle="1" w:styleId="Char">
    <w:name w:val="Κεφαλίδα Char"/>
    <w:basedOn w:val="a0"/>
    <w:link w:val="a3"/>
    <w:uiPriority w:val="99"/>
    <w:rsid w:val="00EF72FC"/>
  </w:style>
  <w:style w:type="paragraph" w:styleId="a4">
    <w:name w:val="footer"/>
    <w:basedOn w:val="a"/>
    <w:link w:val="Char0"/>
    <w:uiPriority w:val="99"/>
    <w:unhideWhenUsed/>
    <w:rsid w:val="00EF72FC"/>
    <w:pPr>
      <w:tabs>
        <w:tab w:val="center" w:pos="4153"/>
        <w:tab w:val="right" w:pos="8306"/>
      </w:tabs>
      <w:spacing w:after="0" w:line="240" w:lineRule="auto"/>
    </w:pPr>
  </w:style>
  <w:style w:type="character" w:customStyle="1" w:styleId="Char0">
    <w:name w:val="Υποσέλιδο Char"/>
    <w:basedOn w:val="a0"/>
    <w:link w:val="a4"/>
    <w:uiPriority w:val="99"/>
    <w:rsid w:val="00EF7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232</Words>
  <Characters>1258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Θεοδωρακοπούλου Παναγιώτα</cp:lastModifiedBy>
  <cp:revision>7</cp:revision>
  <dcterms:created xsi:type="dcterms:W3CDTF">2025-01-14T09:54:00Z</dcterms:created>
  <dcterms:modified xsi:type="dcterms:W3CDTF">2025-02-24T06:25:00Z</dcterms:modified>
</cp:coreProperties>
</file>