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355D" w14:textId="77777777" w:rsidR="25EF7574" w:rsidRPr="0026474C" w:rsidRDefault="00F76A2F" w:rsidP="25EF7574">
      <w:pPr>
        <w:tabs>
          <w:tab w:val="left" w:pos="1316"/>
        </w:tabs>
        <w:jc w:val="center"/>
        <w:rPr>
          <w:b/>
          <w:bCs/>
        </w:rPr>
      </w:pPr>
      <w:r w:rsidRPr="0026474C">
        <w:rPr>
          <w:b/>
          <w:bCs/>
        </w:rPr>
        <w:t>Σύνδεσμοι Εκπαιδευτικού Υλικού</w:t>
      </w:r>
    </w:p>
    <w:p w14:paraId="5CED04C7" w14:textId="77777777" w:rsidR="00F76A2F" w:rsidRPr="0026474C" w:rsidRDefault="00F76A2F" w:rsidP="25EF7574">
      <w:pPr>
        <w:tabs>
          <w:tab w:val="left" w:pos="1316"/>
        </w:tabs>
        <w:jc w:val="center"/>
        <w:rPr>
          <w:b/>
          <w:bCs/>
        </w:rPr>
      </w:pPr>
    </w:p>
    <w:p w14:paraId="56EBF9DC" w14:textId="559D936E" w:rsidR="00312207" w:rsidRPr="00312207" w:rsidRDefault="00312207" w:rsidP="00174358">
      <w:pPr>
        <w:tabs>
          <w:tab w:val="left" w:pos="1316"/>
        </w:tabs>
        <w:jc w:val="both"/>
        <w:rPr>
          <w:rFonts w:asciiTheme="minorHAnsi" w:hAnsiTheme="minorHAnsi" w:cstheme="minorHAnsi"/>
          <w:b/>
        </w:rPr>
      </w:pPr>
      <w:r w:rsidRPr="00312207">
        <w:rPr>
          <w:rFonts w:asciiTheme="minorHAnsi" w:hAnsiTheme="minorHAnsi" w:cstheme="minorHAnsi"/>
          <w:b/>
          <w:color w:val="538DD3"/>
        </w:rPr>
        <w:t>Εκπαιδευτικό</w:t>
      </w:r>
      <w:r w:rsidRPr="00312207">
        <w:rPr>
          <w:rFonts w:asciiTheme="minorHAnsi" w:hAnsiTheme="minorHAnsi" w:cstheme="minorHAnsi"/>
          <w:b/>
          <w:color w:val="538DD3"/>
          <w:spacing w:val="-9"/>
        </w:rPr>
        <w:t xml:space="preserve"> </w:t>
      </w:r>
      <w:r w:rsidRPr="00312207">
        <w:rPr>
          <w:rFonts w:asciiTheme="minorHAnsi" w:hAnsiTheme="minorHAnsi" w:cstheme="minorHAnsi"/>
          <w:b/>
          <w:color w:val="538DD3"/>
        </w:rPr>
        <w:t>Υλικό/</w:t>
      </w:r>
      <w:r w:rsidRPr="00312207">
        <w:rPr>
          <w:rFonts w:asciiTheme="minorHAnsi" w:hAnsiTheme="minorHAnsi" w:cstheme="minorHAnsi"/>
          <w:b/>
          <w:color w:val="538DD3"/>
          <w:spacing w:val="-4"/>
        </w:rPr>
        <w:t xml:space="preserve"> </w:t>
      </w:r>
      <w:r w:rsidRPr="00312207">
        <w:rPr>
          <w:rFonts w:asciiTheme="minorHAnsi" w:hAnsiTheme="minorHAnsi" w:cstheme="minorHAnsi"/>
          <w:b/>
          <w:color w:val="538DD3"/>
          <w:spacing w:val="-2"/>
        </w:rPr>
        <w:t>Συνδέσεις/</w:t>
      </w:r>
    </w:p>
    <w:p w14:paraId="35DD6329" w14:textId="77777777" w:rsidR="00312207" w:rsidRPr="00312207" w:rsidRDefault="00312207" w:rsidP="00312207">
      <w:pPr>
        <w:pStyle w:val="TableParagraph"/>
        <w:numPr>
          <w:ilvl w:val="0"/>
          <w:numId w:val="2"/>
        </w:numPr>
        <w:tabs>
          <w:tab w:val="left" w:pos="552"/>
          <w:tab w:val="left" w:pos="606"/>
        </w:tabs>
        <w:spacing w:before="47" w:line="273" w:lineRule="auto"/>
        <w:ind w:right="37" w:hanging="425"/>
        <w:jc w:val="both"/>
        <w:rPr>
          <w:rFonts w:asciiTheme="minorHAnsi" w:hAnsiTheme="minorHAnsi" w:cstheme="minorHAnsi"/>
        </w:rPr>
      </w:pPr>
      <w:r w:rsidRPr="00312207">
        <w:rPr>
          <w:rFonts w:asciiTheme="minorHAnsi" w:hAnsiTheme="minorHAnsi" w:cstheme="minorHAnsi"/>
        </w:rPr>
        <w:tab/>
        <w:t xml:space="preserve">«Ο Κανόνας των εσωρούχων», Ευρωπαϊκό Συμβούλιο Ευρώπης/Καμπάνια «ΕΝΑ στα ΠΕΝΤΕ» για τον τερματισμό της παιδικής σεξουαλικής κακοποίησης. Πλατφόρμα 21. Ι.Ε.Π., ΥΠΑΙΘ. Το υλικό διατίθεται στο: </w:t>
      </w:r>
      <w:r w:rsidRPr="00312207">
        <w:rPr>
          <w:rFonts w:asciiTheme="minorHAnsi" w:hAnsiTheme="minorHAnsi" w:cstheme="minorHAnsi"/>
        </w:rPr>
        <w:fldChar w:fldCharType="begin"/>
      </w:r>
      <w:r w:rsidRPr="00312207">
        <w:rPr>
          <w:rFonts w:asciiTheme="minorHAnsi" w:hAnsiTheme="minorHAnsi" w:cstheme="minorHAnsi"/>
        </w:rPr>
        <w:instrText xml:space="preserve"> HYPERLINK "https://enastapente.gr/el" \h </w:instrText>
      </w:r>
      <w:r w:rsidRPr="00312207">
        <w:rPr>
          <w:rFonts w:asciiTheme="minorHAnsi" w:hAnsiTheme="minorHAnsi" w:cstheme="minorHAnsi"/>
        </w:rPr>
        <w:fldChar w:fldCharType="separate"/>
      </w:r>
      <w:r w:rsidRPr="00312207">
        <w:rPr>
          <w:rFonts w:asciiTheme="minorHAnsi" w:hAnsiTheme="minorHAnsi" w:cstheme="minorHAnsi"/>
          <w:color w:val="0000FF"/>
          <w:u w:val="single" w:color="000000"/>
        </w:rPr>
        <w:t>https://enastapente.gr/el</w:t>
      </w:r>
      <w:r w:rsidRPr="00312207">
        <w:rPr>
          <w:rFonts w:asciiTheme="minorHAnsi" w:hAnsiTheme="minorHAnsi" w:cstheme="minorHAnsi"/>
          <w:color w:val="0000FF"/>
          <w:u w:val="single" w:color="000000"/>
        </w:rPr>
        <w:fldChar w:fldCharType="end"/>
      </w:r>
    </w:p>
    <w:p w14:paraId="0931E780" w14:textId="77777777" w:rsidR="00312207" w:rsidRPr="00312207" w:rsidRDefault="00312207" w:rsidP="00312207">
      <w:pPr>
        <w:pStyle w:val="TableParagraph"/>
        <w:numPr>
          <w:ilvl w:val="0"/>
          <w:numId w:val="2"/>
        </w:numPr>
        <w:tabs>
          <w:tab w:val="left" w:pos="552"/>
        </w:tabs>
        <w:spacing w:before="8" w:line="273" w:lineRule="auto"/>
        <w:ind w:right="27" w:hanging="425"/>
        <w:jc w:val="both"/>
        <w:rPr>
          <w:rFonts w:asciiTheme="minorHAnsi" w:hAnsiTheme="minorHAnsi" w:cstheme="minorHAnsi"/>
          <w:color w:val="FF0000"/>
        </w:rPr>
      </w:pPr>
      <w:r w:rsidRPr="00312207">
        <w:rPr>
          <w:rFonts w:asciiTheme="minorHAnsi" w:hAnsiTheme="minorHAnsi" w:cstheme="minorHAnsi"/>
        </w:rPr>
        <w:t>ΕΛΙΖΑ- Εταιρία κατά της κακοποίησης του παιδιού. «Ασφαλές Άγγιγμα». Πλατφόρμα 21. Ι.Ε.Π., ΥΠΑΙΘ.</w:t>
      </w:r>
    </w:p>
    <w:p w14:paraId="5A8AD78A" w14:textId="77777777" w:rsidR="00312207" w:rsidRPr="00312207" w:rsidRDefault="00312207" w:rsidP="00312207">
      <w:pPr>
        <w:pStyle w:val="TableParagraph"/>
        <w:numPr>
          <w:ilvl w:val="0"/>
          <w:numId w:val="2"/>
        </w:numPr>
        <w:tabs>
          <w:tab w:val="left" w:pos="552"/>
        </w:tabs>
        <w:spacing w:before="5" w:line="273" w:lineRule="auto"/>
        <w:ind w:right="594" w:hanging="425"/>
        <w:rPr>
          <w:rFonts w:asciiTheme="minorHAnsi" w:hAnsiTheme="minorHAnsi" w:cstheme="minorHAnsi"/>
        </w:rPr>
      </w:pPr>
      <w:r w:rsidRPr="00312207">
        <w:rPr>
          <w:rFonts w:asciiTheme="minorHAnsi" w:hAnsiTheme="minorHAnsi" w:cstheme="minorHAnsi"/>
        </w:rPr>
        <w:t>«</w:t>
      </w:r>
      <w:proofErr w:type="spellStart"/>
      <w:r w:rsidRPr="00312207">
        <w:rPr>
          <w:rFonts w:asciiTheme="minorHAnsi" w:hAnsiTheme="minorHAnsi" w:cstheme="minorHAnsi"/>
        </w:rPr>
        <w:t>Ρούλης</w:t>
      </w:r>
      <w:proofErr w:type="spellEnd"/>
      <w:r w:rsidRPr="00312207">
        <w:rPr>
          <w:rFonts w:asciiTheme="minorHAnsi" w:hAnsiTheme="minorHAnsi" w:cstheme="minorHAnsi"/>
        </w:rPr>
        <w:t xml:space="preserve"> ο </w:t>
      </w:r>
      <w:proofErr w:type="spellStart"/>
      <w:r w:rsidRPr="00312207">
        <w:rPr>
          <w:rFonts w:asciiTheme="minorHAnsi" w:hAnsiTheme="minorHAnsi" w:cstheme="minorHAnsi"/>
        </w:rPr>
        <w:t>κουβαρούλης</w:t>
      </w:r>
      <w:proofErr w:type="spellEnd"/>
      <w:r w:rsidRPr="00312207">
        <w:rPr>
          <w:rFonts w:asciiTheme="minorHAnsi" w:hAnsiTheme="minorHAnsi" w:cstheme="minorHAnsi"/>
        </w:rPr>
        <w:t xml:space="preserve"> και</w:t>
      </w:r>
      <w:r w:rsidRPr="00312207">
        <w:rPr>
          <w:rFonts w:asciiTheme="minorHAnsi" w:hAnsiTheme="minorHAnsi" w:cstheme="minorHAnsi"/>
          <w:spacing w:val="40"/>
        </w:rPr>
        <w:t xml:space="preserve"> </w:t>
      </w:r>
      <w:r w:rsidRPr="00312207">
        <w:rPr>
          <w:rFonts w:asciiTheme="minorHAnsi" w:hAnsiTheme="minorHAnsi" w:cstheme="minorHAnsi"/>
        </w:rPr>
        <w:t xml:space="preserve">η </w:t>
      </w:r>
      <w:proofErr w:type="spellStart"/>
      <w:r w:rsidRPr="00312207">
        <w:rPr>
          <w:rFonts w:asciiTheme="minorHAnsi" w:hAnsiTheme="minorHAnsi" w:cstheme="minorHAnsi"/>
        </w:rPr>
        <w:t>Ρίτσα</w:t>
      </w:r>
      <w:proofErr w:type="spellEnd"/>
      <w:r w:rsidRPr="00312207">
        <w:rPr>
          <w:rFonts w:asciiTheme="minorHAnsi" w:hAnsiTheme="minorHAnsi" w:cstheme="minorHAnsi"/>
        </w:rPr>
        <w:t xml:space="preserve"> η </w:t>
      </w:r>
      <w:proofErr w:type="spellStart"/>
      <w:r w:rsidRPr="00312207">
        <w:rPr>
          <w:rFonts w:asciiTheme="minorHAnsi" w:hAnsiTheme="minorHAnsi" w:cstheme="minorHAnsi"/>
        </w:rPr>
        <w:t>κουβαρίτσα</w:t>
      </w:r>
      <w:proofErr w:type="spellEnd"/>
      <w:r w:rsidRPr="00312207">
        <w:rPr>
          <w:rFonts w:asciiTheme="minorHAnsi" w:hAnsiTheme="minorHAnsi" w:cstheme="minorHAnsi"/>
        </w:rPr>
        <w:t>». Κέντρο Πρόληψης των Εξαρτήσεων</w:t>
      </w:r>
      <w:r w:rsidRPr="00312207">
        <w:rPr>
          <w:rFonts w:asciiTheme="minorHAnsi" w:hAnsiTheme="minorHAnsi" w:cstheme="minorHAnsi"/>
          <w:spacing w:val="-7"/>
        </w:rPr>
        <w:t xml:space="preserve"> </w:t>
      </w:r>
      <w:r w:rsidRPr="00312207">
        <w:rPr>
          <w:rFonts w:asciiTheme="minorHAnsi" w:hAnsiTheme="minorHAnsi" w:cstheme="minorHAnsi"/>
        </w:rPr>
        <w:t>και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Προαγωγής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της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Ψυχοκοινωνικής</w:t>
      </w:r>
      <w:r w:rsidRPr="00312207">
        <w:rPr>
          <w:rFonts w:asciiTheme="minorHAnsi" w:hAnsiTheme="minorHAnsi" w:cstheme="minorHAnsi"/>
          <w:spacing w:val="-7"/>
        </w:rPr>
        <w:t xml:space="preserve"> </w:t>
      </w:r>
      <w:r w:rsidRPr="00312207">
        <w:rPr>
          <w:rFonts w:asciiTheme="minorHAnsi" w:hAnsiTheme="minorHAnsi" w:cstheme="minorHAnsi"/>
        </w:rPr>
        <w:t>Υγείας</w:t>
      </w:r>
      <w:r w:rsidRPr="00312207">
        <w:rPr>
          <w:rFonts w:asciiTheme="minorHAnsi" w:hAnsiTheme="minorHAnsi" w:cstheme="minorHAnsi"/>
          <w:spacing w:val="-7"/>
        </w:rPr>
        <w:t xml:space="preserve"> </w:t>
      </w:r>
      <w:r w:rsidRPr="00312207">
        <w:rPr>
          <w:rFonts w:asciiTheme="minorHAnsi" w:hAnsiTheme="minorHAnsi" w:cstheme="minorHAnsi"/>
        </w:rPr>
        <w:t>Ν.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Πέλλας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"ΟΡΑΜΑ" Πλατφόρμα 21. Ι.Ε.Π., ΥΠΑΙΘ</w:t>
      </w:r>
      <w:r w:rsidRPr="00312207">
        <w:rPr>
          <w:rFonts w:asciiTheme="minorHAnsi" w:hAnsiTheme="minorHAnsi" w:cstheme="minorHAnsi"/>
          <w:color w:val="006FC0"/>
        </w:rPr>
        <w:t>.</w:t>
      </w:r>
      <w:r w:rsidRPr="00312207">
        <w:rPr>
          <w:rFonts w:asciiTheme="minorHAnsi" w:hAnsiTheme="minorHAnsi" w:cstheme="minorHAnsi"/>
        </w:rPr>
        <w:t>.</w:t>
      </w:r>
    </w:p>
    <w:p w14:paraId="3DFF239A" w14:textId="77777777" w:rsidR="00312207" w:rsidRPr="00312207" w:rsidRDefault="00312207" w:rsidP="00312207">
      <w:pPr>
        <w:pStyle w:val="TableParagraph"/>
        <w:numPr>
          <w:ilvl w:val="0"/>
          <w:numId w:val="2"/>
        </w:numPr>
        <w:tabs>
          <w:tab w:val="left" w:pos="552"/>
        </w:tabs>
        <w:spacing w:before="10" w:line="256" w:lineRule="auto"/>
        <w:ind w:right="234" w:hanging="425"/>
        <w:jc w:val="both"/>
        <w:rPr>
          <w:rFonts w:asciiTheme="minorHAnsi" w:hAnsiTheme="minorHAnsi" w:cstheme="minorHAnsi"/>
        </w:rPr>
      </w:pPr>
      <w:proofErr w:type="spellStart"/>
      <w:r w:rsidRPr="00312207">
        <w:rPr>
          <w:rFonts w:asciiTheme="minorHAnsi" w:hAnsiTheme="minorHAnsi" w:cstheme="minorHAnsi"/>
        </w:rPr>
        <w:t>Ρέντζη</w:t>
      </w:r>
      <w:proofErr w:type="spellEnd"/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Αργυρώ,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«Μη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Φοβάσαι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την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Αγκαλιά».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Πλατφόρμα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«Αίσωπος» -</w:t>
      </w:r>
      <w:r w:rsidRPr="00312207">
        <w:rPr>
          <w:rFonts w:asciiTheme="minorHAnsi" w:hAnsiTheme="minorHAnsi" w:cstheme="minorHAnsi"/>
          <w:spacing w:val="-4"/>
        </w:rPr>
        <w:t xml:space="preserve"> </w:t>
      </w:r>
      <w:r w:rsidRPr="00312207">
        <w:rPr>
          <w:rFonts w:asciiTheme="minorHAnsi" w:hAnsiTheme="minorHAnsi" w:cstheme="minorHAnsi"/>
        </w:rPr>
        <w:t>Ψηφιακά Διδακτικά Σενάρια. [</w:t>
      </w:r>
      <w:hyperlink r:id="rId10">
        <w:r w:rsidRPr="00312207">
          <w:rPr>
            <w:rFonts w:asciiTheme="minorHAnsi" w:hAnsiTheme="minorHAnsi" w:cstheme="minorHAnsi"/>
            <w:color w:val="1154CC"/>
            <w:u w:val="single" w:color="1154CC"/>
          </w:rPr>
          <w:t>http://aesop.iep.edu.gr/node/15797</w:t>
        </w:r>
      </w:hyperlink>
      <w:r w:rsidRPr="00312207">
        <w:rPr>
          <w:rFonts w:asciiTheme="minorHAnsi" w:hAnsiTheme="minorHAnsi" w:cstheme="minorHAnsi"/>
          <w:color w:val="1154CC"/>
          <w:u w:val="single" w:color="1154CC"/>
        </w:rPr>
        <w:t>]</w:t>
      </w:r>
    </w:p>
    <w:p w14:paraId="1564894E" w14:textId="1EFF2A1B" w:rsidR="009F2DC3" w:rsidRPr="00312207" w:rsidRDefault="00312207" w:rsidP="00312207">
      <w:pPr>
        <w:pStyle w:val="TableParagraph"/>
        <w:numPr>
          <w:ilvl w:val="0"/>
          <w:numId w:val="2"/>
        </w:numPr>
        <w:tabs>
          <w:tab w:val="left" w:pos="552"/>
        </w:tabs>
        <w:spacing w:before="10" w:line="256" w:lineRule="auto"/>
        <w:ind w:right="234" w:hanging="425"/>
        <w:jc w:val="both"/>
        <w:rPr>
          <w:rFonts w:asciiTheme="minorHAnsi" w:hAnsiTheme="minorHAnsi" w:cstheme="minorHAnsi"/>
        </w:rPr>
      </w:pPr>
      <w:proofErr w:type="spellStart"/>
      <w:r w:rsidRPr="00312207">
        <w:rPr>
          <w:rFonts w:asciiTheme="minorHAnsi" w:hAnsiTheme="minorHAnsi" w:cstheme="minorHAnsi"/>
        </w:rPr>
        <w:t>Γερούκη</w:t>
      </w:r>
      <w:proofErr w:type="spellEnd"/>
      <w:r w:rsidRPr="00312207">
        <w:rPr>
          <w:rFonts w:asciiTheme="minorHAnsi" w:hAnsiTheme="minorHAnsi" w:cstheme="minorHAnsi"/>
        </w:rPr>
        <w:t xml:space="preserve"> Μ., </w:t>
      </w:r>
      <w:hyperlink r:id="rId11">
        <w:proofErr w:type="spellStart"/>
        <w:r w:rsidRPr="00312207">
          <w:rPr>
            <w:rFonts w:asciiTheme="minorHAnsi" w:hAnsiTheme="minorHAnsi" w:cstheme="minorHAnsi"/>
          </w:rPr>
          <w:t>Βιταλάκη</w:t>
        </w:r>
        <w:proofErr w:type="spellEnd"/>
        <w:r w:rsidRPr="00312207">
          <w:rPr>
            <w:rFonts w:asciiTheme="minorHAnsi" w:hAnsiTheme="minorHAnsi" w:cstheme="minorHAnsi"/>
          </w:rPr>
          <w:t xml:space="preserve"> Έ.,</w:t>
        </w:r>
      </w:hyperlink>
      <w:r w:rsidRPr="00312207">
        <w:rPr>
          <w:rFonts w:asciiTheme="minorHAnsi" w:hAnsiTheme="minorHAnsi" w:cstheme="minorHAnsi"/>
        </w:rPr>
        <w:t xml:space="preserve"> </w:t>
      </w:r>
      <w:hyperlink r:id="rId12">
        <w:proofErr w:type="spellStart"/>
        <w:r w:rsidRPr="00312207">
          <w:rPr>
            <w:rFonts w:asciiTheme="minorHAnsi" w:hAnsiTheme="minorHAnsi" w:cstheme="minorHAnsi"/>
          </w:rPr>
          <w:t>Τριαματάκη</w:t>
        </w:r>
        <w:proofErr w:type="spellEnd"/>
        <w:r w:rsidRPr="00312207">
          <w:rPr>
            <w:rFonts w:asciiTheme="minorHAnsi" w:hAnsiTheme="minorHAnsi" w:cstheme="minorHAnsi"/>
          </w:rPr>
          <w:t xml:space="preserve"> Α.</w:t>
        </w:r>
      </w:hyperlink>
      <w:r w:rsidRPr="00312207">
        <w:rPr>
          <w:rFonts w:asciiTheme="minorHAnsi" w:hAnsiTheme="minorHAnsi" w:cstheme="minorHAnsi"/>
        </w:rPr>
        <w:t xml:space="preserve"> </w:t>
      </w:r>
      <w:hyperlink r:id="rId13">
        <w:r w:rsidRPr="00312207">
          <w:rPr>
            <w:rFonts w:asciiTheme="minorHAnsi" w:hAnsiTheme="minorHAnsi" w:cstheme="minorHAnsi"/>
          </w:rPr>
          <w:t>Μαυράκη Δ.,</w:t>
        </w:r>
      </w:hyperlink>
      <w:r w:rsidRPr="00312207">
        <w:rPr>
          <w:rFonts w:asciiTheme="minorHAnsi" w:hAnsiTheme="minorHAnsi" w:cstheme="minorHAnsi"/>
          <w:spacing w:val="40"/>
        </w:rPr>
        <w:t xml:space="preserve"> </w:t>
      </w:r>
      <w:r w:rsidRPr="00312207">
        <w:rPr>
          <w:rFonts w:asciiTheme="minorHAnsi" w:hAnsiTheme="minorHAnsi" w:cstheme="minorHAnsi"/>
        </w:rPr>
        <w:t>«Παίζω με τον Φρίξο και μαθαίνω</w:t>
      </w:r>
      <w:r w:rsidRPr="00312207">
        <w:rPr>
          <w:rFonts w:asciiTheme="minorHAnsi" w:hAnsiTheme="minorHAnsi" w:cstheme="minorHAnsi"/>
          <w:spacing w:val="-7"/>
        </w:rPr>
        <w:t xml:space="preserve"> </w:t>
      </w:r>
      <w:r w:rsidRPr="00312207">
        <w:rPr>
          <w:rFonts w:asciiTheme="minorHAnsi" w:hAnsiTheme="minorHAnsi" w:cstheme="minorHAnsi"/>
        </w:rPr>
        <w:t>για</w:t>
      </w:r>
      <w:r w:rsidRPr="00312207">
        <w:rPr>
          <w:rFonts w:asciiTheme="minorHAnsi" w:hAnsiTheme="minorHAnsi" w:cstheme="minorHAnsi"/>
          <w:spacing w:val="-8"/>
        </w:rPr>
        <w:t xml:space="preserve"> </w:t>
      </w:r>
      <w:r w:rsidRPr="00312207">
        <w:rPr>
          <w:rFonts w:asciiTheme="minorHAnsi" w:hAnsiTheme="minorHAnsi" w:cstheme="minorHAnsi"/>
        </w:rPr>
        <w:t>το</w:t>
      </w:r>
      <w:r w:rsidRPr="00312207">
        <w:rPr>
          <w:rFonts w:asciiTheme="minorHAnsi" w:hAnsiTheme="minorHAnsi" w:cstheme="minorHAnsi"/>
          <w:spacing w:val="-7"/>
        </w:rPr>
        <w:t xml:space="preserve"> </w:t>
      </w:r>
      <w:r w:rsidRPr="00312207">
        <w:rPr>
          <w:rFonts w:asciiTheme="minorHAnsi" w:hAnsiTheme="minorHAnsi" w:cstheme="minorHAnsi"/>
        </w:rPr>
        <w:t>σώμα</w:t>
      </w:r>
      <w:r w:rsidRPr="00312207">
        <w:rPr>
          <w:rFonts w:asciiTheme="minorHAnsi" w:hAnsiTheme="minorHAnsi" w:cstheme="minorHAnsi"/>
          <w:spacing w:val="-5"/>
        </w:rPr>
        <w:t xml:space="preserve"> </w:t>
      </w:r>
      <w:r w:rsidRPr="00312207">
        <w:rPr>
          <w:rFonts w:asciiTheme="minorHAnsi" w:hAnsiTheme="minorHAnsi" w:cstheme="minorHAnsi"/>
        </w:rPr>
        <w:t>μου</w:t>
      </w:r>
      <w:r w:rsidRPr="00312207">
        <w:rPr>
          <w:rFonts w:asciiTheme="minorHAnsi" w:hAnsiTheme="minorHAnsi" w:cstheme="minorHAnsi"/>
          <w:spacing w:val="-9"/>
        </w:rPr>
        <w:t xml:space="preserve"> </w:t>
      </w:r>
      <w:r w:rsidRPr="00312207">
        <w:rPr>
          <w:rFonts w:asciiTheme="minorHAnsi" w:hAnsiTheme="minorHAnsi" w:cstheme="minorHAnsi"/>
        </w:rPr>
        <w:t>και</w:t>
      </w:r>
      <w:r w:rsidRPr="00312207">
        <w:rPr>
          <w:rFonts w:asciiTheme="minorHAnsi" w:hAnsiTheme="minorHAnsi" w:cstheme="minorHAnsi"/>
          <w:spacing w:val="-9"/>
        </w:rPr>
        <w:t xml:space="preserve"> </w:t>
      </w:r>
      <w:r w:rsidRPr="00312207">
        <w:rPr>
          <w:rFonts w:asciiTheme="minorHAnsi" w:hAnsiTheme="minorHAnsi" w:cstheme="minorHAnsi"/>
        </w:rPr>
        <w:t>τις</w:t>
      </w:r>
      <w:r w:rsidRPr="00312207">
        <w:rPr>
          <w:rFonts w:asciiTheme="minorHAnsi" w:hAnsiTheme="minorHAnsi" w:cstheme="minorHAnsi"/>
          <w:spacing w:val="-6"/>
        </w:rPr>
        <w:t xml:space="preserve"> </w:t>
      </w:r>
      <w:r w:rsidRPr="00312207">
        <w:rPr>
          <w:rFonts w:asciiTheme="minorHAnsi" w:hAnsiTheme="minorHAnsi" w:cstheme="minorHAnsi"/>
        </w:rPr>
        <w:t>διαπροσωπικές</w:t>
      </w:r>
      <w:r w:rsidRPr="00312207">
        <w:rPr>
          <w:rFonts w:asciiTheme="minorHAnsi" w:hAnsiTheme="minorHAnsi" w:cstheme="minorHAnsi"/>
          <w:spacing w:val="-9"/>
        </w:rPr>
        <w:t xml:space="preserve"> </w:t>
      </w:r>
      <w:r w:rsidRPr="00312207">
        <w:rPr>
          <w:rFonts w:asciiTheme="minorHAnsi" w:hAnsiTheme="minorHAnsi" w:cstheme="minorHAnsi"/>
        </w:rPr>
        <w:t>σχέσεις».</w:t>
      </w:r>
      <w:r w:rsidRPr="00312207">
        <w:rPr>
          <w:rFonts w:asciiTheme="minorHAnsi" w:hAnsiTheme="minorHAnsi" w:cstheme="minorHAnsi"/>
          <w:spacing w:val="-9"/>
        </w:rPr>
        <w:t xml:space="preserve"> </w:t>
      </w:r>
      <w:r w:rsidRPr="00312207">
        <w:rPr>
          <w:rFonts w:asciiTheme="minorHAnsi" w:hAnsiTheme="minorHAnsi" w:cstheme="minorHAnsi"/>
        </w:rPr>
        <w:t>Αριστείο</w:t>
      </w:r>
      <w:r w:rsidRPr="00312207">
        <w:rPr>
          <w:rFonts w:asciiTheme="minorHAnsi" w:hAnsiTheme="minorHAnsi" w:cstheme="minorHAnsi"/>
          <w:spacing w:val="-8"/>
        </w:rPr>
        <w:t xml:space="preserve"> </w:t>
      </w:r>
      <w:r w:rsidRPr="00312207">
        <w:rPr>
          <w:rFonts w:asciiTheme="minorHAnsi" w:hAnsiTheme="minorHAnsi" w:cstheme="minorHAnsi"/>
        </w:rPr>
        <w:t>WAS2019</w:t>
      </w:r>
      <w:r w:rsidRPr="00312207">
        <w:rPr>
          <w:rFonts w:asciiTheme="minorHAnsi" w:hAnsiTheme="minorHAnsi" w:cstheme="minorHAnsi"/>
          <w:spacing w:val="-8"/>
        </w:rPr>
        <w:t xml:space="preserve"> </w:t>
      </w:r>
      <w:r w:rsidRPr="00312207">
        <w:rPr>
          <w:rFonts w:asciiTheme="minorHAnsi" w:hAnsiTheme="minorHAnsi" w:cstheme="minorHAnsi"/>
        </w:rPr>
        <w:t>από τον Παγκόσμιο Οργανισμό Σεξουαλικής Υγείας.</w:t>
      </w:r>
    </w:p>
    <w:sectPr w:rsidR="009F2DC3" w:rsidRPr="00312207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9AA9" w14:textId="77777777" w:rsidR="003A58EC" w:rsidRDefault="003A58EC">
      <w:r>
        <w:separator/>
      </w:r>
    </w:p>
  </w:endnote>
  <w:endnote w:type="continuationSeparator" w:id="0">
    <w:p w14:paraId="3FAF6960" w14:textId="77777777" w:rsidR="003A58EC" w:rsidRDefault="003A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18A5" w14:textId="77777777" w:rsidR="00BF57E6" w:rsidRDefault="00BF57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58CE5" w14:textId="77777777" w:rsidR="006A5215" w:rsidRDefault="005E35DD" w:rsidP="005E35DD">
    <w:pPr>
      <w:pStyle w:val="1"/>
    </w:pPr>
    <w:r w:rsidRPr="005E35DD">
      <w:rPr>
        <w:noProof/>
      </w:rPr>
      <w:drawing>
        <wp:inline distT="0" distB="0" distL="0" distR="0" wp14:anchorId="1ADC9B2E" wp14:editId="1C3A050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31DE4" w14:textId="77777777" w:rsidR="00BF57E6" w:rsidRDefault="00BF57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2AE6" w14:textId="77777777" w:rsidR="003A58EC" w:rsidRDefault="003A58EC">
      <w:r>
        <w:separator/>
      </w:r>
    </w:p>
  </w:footnote>
  <w:footnote w:type="continuationSeparator" w:id="0">
    <w:p w14:paraId="5EF32038" w14:textId="77777777" w:rsidR="003A58EC" w:rsidRDefault="003A5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C2A6" w14:textId="77777777" w:rsidR="00BF57E6" w:rsidRDefault="00BF57E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178F" w14:textId="77777777" w:rsidR="006A5215" w:rsidRDefault="006A5215">
    <w:pPr>
      <w:pStyle w:val="a3"/>
      <w:spacing w:line="14" w:lineRule="auto"/>
      <w:rPr>
        <w:sz w:val="20"/>
      </w:rPr>
    </w:pPr>
  </w:p>
  <w:p w14:paraId="68C8AB07" w14:textId="77777777" w:rsidR="00865E82" w:rsidRDefault="00865E82">
    <w:pPr>
      <w:pStyle w:val="a3"/>
      <w:spacing w:line="14" w:lineRule="auto"/>
      <w:rPr>
        <w:sz w:val="20"/>
      </w:rPr>
    </w:pPr>
  </w:p>
  <w:p w14:paraId="755622D3" w14:textId="77777777" w:rsidR="00865E82" w:rsidRDefault="00865E82">
    <w:pPr>
      <w:pStyle w:val="a3"/>
      <w:spacing w:line="14" w:lineRule="auto"/>
      <w:rPr>
        <w:sz w:val="20"/>
      </w:rPr>
    </w:pPr>
  </w:p>
  <w:p w14:paraId="0482FF74" w14:textId="77777777" w:rsidR="00865E82" w:rsidRDefault="00865E82">
    <w:pPr>
      <w:pStyle w:val="a3"/>
      <w:spacing w:line="14" w:lineRule="auto"/>
      <w:rPr>
        <w:sz w:val="20"/>
      </w:rPr>
    </w:pPr>
  </w:p>
  <w:p w14:paraId="308EAFED" w14:textId="77777777" w:rsidR="00865E82" w:rsidRDefault="00865E82">
    <w:pPr>
      <w:pStyle w:val="a3"/>
      <w:spacing w:line="14" w:lineRule="auto"/>
      <w:rPr>
        <w:sz w:val="20"/>
      </w:rPr>
    </w:pPr>
  </w:p>
  <w:p w14:paraId="6CFFE612" w14:textId="77777777" w:rsidR="00865E82" w:rsidRDefault="00865E82">
    <w:pPr>
      <w:pStyle w:val="a3"/>
      <w:spacing w:line="14" w:lineRule="auto"/>
      <w:rPr>
        <w:sz w:val="20"/>
      </w:rPr>
    </w:pPr>
  </w:p>
  <w:p w14:paraId="302A2B9D" w14:textId="77777777" w:rsidR="00865E82" w:rsidRDefault="00865E82">
    <w:pPr>
      <w:pStyle w:val="a3"/>
      <w:spacing w:line="14" w:lineRule="auto"/>
      <w:rPr>
        <w:sz w:val="20"/>
      </w:rPr>
    </w:pPr>
  </w:p>
  <w:p w14:paraId="5CD7EF3D" w14:textId="77777777" w:rsidR="00865E82" w:rsidRDefault="00865E82">
    <w:pPr>
      <w:pStyle w:val="a3"/>
      <w:spacing w:line="14" w:lineRule="auto"/>
      <w:rPr>
        <w:sz w:val="20"/>
      </w:rPr>
    </w:pPr>
  </w:p>
  <w:p w14:paraId="6301E2C1" w14:textId="77777777" w:rsidR="00865E82" w:rsidRDefault="00865E82">
    <w:pPr>
      <w:pStyle w:val="a3"/>
      <w:spacing w:line="14" w:lineRule="auto"/>
      <w:rPr>
        <w:sz w:val="20"/>
      </w:rPr>
    </w:pPr>
  </w:p>
  <w:p w14:paraId="5A650005" w14:textId="77777777" w:rsidR="00865E82" w:rsidRDefault="00865E82">
    <w:pPr>
      <w:pStyle w:val="a3"/>
      <w:spacing w:line="14" w:lineRule="auto"/>
      <w:rPr>
        <w:sz w:val="20"/>
      </w:rPr>
    </w:pPr>
  </w:p>
  <w:p w14:paraId="6FBEADF5" w14:textId="77777777" w:rsidR="00865E82" w:rsidRDefault="00865E82">
    <w:pPr>
      <w:pStyle w:val="a3"/>
      <w:spacing w:line="14" w:lineRule="auto"/>
      <w:rPr>
        <w:sz w:val="20"/>
      </w:rPr>
    </w:pPr>
  </w:p>
  <w:p w14:paraId="012490A9" w14:textId="77777777" w:rsidR="00865E82" w:rsidRDefault="00865E82">
    <w:pPr>
      <w:pStyle w:val="a3"/>
      <w:spacing w:line="14" w:lineRule="auto"/>
      <w:rPr>
        <w:sz w:val="20"/>
      </w:rPr>
    </w:pPr>
  </w:p>
  <w:p w14:paraId="72CE5239" w14:textId="77777777" w:rsidR="00865E82" w:rsidRDefault="00865E82">
    <w:pPr>
      <w:pStyle w:val="a3"/>
      <w:spacing w:line="14" w:lineRule="auto"/>
      <w:rPr>
        <w:sz w:val="20"/>
      </w:rPr>
    </w:pPr>
  </w:p>
  <w:p w14:paraId="703542B3" w14:textId="77777777" w:rsidR="00865E82" w:rsidRDefault="00865E82">
    <w:pPr>
      <w:pStyle w:val="a3"/>
      <w:spacing w:line="14" w:lineRule="auto"/>
      <w:rPr>
        <w:sz w:val="20"/>
      </w:rPr>
    </w:pPr>
  </w:p>
  <w:p w14:paraId="464CCB48" w14:textId="77777777" w:rsidR="00865E82" w:rsidRDefault="00865E82">
    <w:pPr>
      <w:pStyle w:val="a3"/>
      <w:spacing w:line="14" w:lineRule="auto"/>
      <w:rPr>
        <w:sz w:val="20"/>
      </w:rPr>
    </w:pPr>
  </w:p>
  <w:p w14:paraId="0B1F658C" w14:textId="77777777" w:rsidR="00865E82" w:rsidRDefault="00865E82">
    <w:pPr>
      <w:pStyle w:val="a3"/>
      <w:spacing w:line="14" w:lineRule="auto"/>
      <w:rPr>
        <w:sz w:val="20"/>
      </w:rPr>
    </w:pPr>
  </w:p>
  <w:p w14:paraId="4E875DE9" w14:textId="77777777" w:rsidR="00865E82" w:rsidRDefault="00865E82">
    <w:pPr>
      <w:pStyle w:val="a3"/>
      <w:spacing w:line="14" w:lineRule="auto"/>
      <w:rPr>
        <w:sz w:val="20"/>
      </w:rPr>
    </w:pPr>
  </w:p>
  <w:p w14:paraId="3A2A9A5F" w14:textId="77777777" w:rsidR="00865E82" w:rsidRDefault="00BF57E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BDC52CE" wp14:editId="1E616E9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71097A" w14:textId="77777777" w:rsidR="00865E82" w:rsidRDefault="00865E82">
    <w:pPr>
      <w:pStyle w:val="a3"/>
      <w:spacing w:line="14" w:lineRule="auto"/>
      <w:rPr>
        <w:sz w:val="20"/>
      </w:rPr>
    </w:pPr>
  </w:p>
  <w:p w14:paraId="7E85546C" w14:textId="77777777" w:rsidR="00865E82" w:rsidRDefault="00865E82">
    <w:pPr>
      <w:pStyle w:val="a3"/>
      <w:spacing w:line="14" w:lineRule="auto"/>
      <w:rPr>
        <w:sz w:val="20"/>
      </w:rPr>
    </w:pPr>
  </w:p>
  <w:p w14:paraId="5C04C1E5" w14:textId="77777777" w:rsidR="00865E82" w:rsidRDefault="00865E82">
    <w:pPr>
      <w:pStyle w:val="a3"/>
      <w:spacing w:line="14" w:lineRule="auto"/>
      <w:rPr>
        <w:sz w:val="20"/>
      </w:rPr>
    </w:pPr>
  </w:p>
  <w:p w14:paraId="3D8F6866" w14:textId="77777777" w:rsidR="00865E82" w:rsidRDefault="00865E82">
    <w:pPr>
      <w:pStyle w:val="a3"/>
      <w:spacing w:line="14" w:lineRule="auto"/>
      <w:rPr>
        <w:sz w:val="20"/>
      </w:rPr>
    </w:pPr>
  </w:p>
  <w:p w14:paraId="41A4F4B6" w14:textId="77777777" w:rsidR="00865E82" w:rsidRDefault="00865E82">
    <w:pPr>
      <w:pStyle w:val="a3"/>
      <w:spacing w:line="14" w:lineRule="auto"/>
      <w:rPr>
        <w:sz w:val="20"/>
      </w:rPr>
    </w:pPr>
  </w:p>
  <w:p w14:paraId="704CB3EB" w14:textId="77777777" w:rsidR="00865E82" w:rsidRDefault="00865E82">
    <w:pPr>
      <w:pStyle w:val="a3"/>
      <w:spacing w:line="14" w:lineRule="auto"/>
      <w:rPr>
        <w:sz w:val="20"/>
      </w:rPr>
    </w:pPr>
  </w:p>
  <w:p w14:paraId="499F3B5A" w14:textId="77777777" w:rsidR="00865E82" w:rsidRDefault="00865E82">
    <w:pPr>
      <w:pStyle w:val="a3"/>
      <w:spacing w:line="14" w:lineRule="auto"/>
      <w:rPr>
        <w:sz w:val="20"/>
      </w:rPr>
    </w:pPr>
  </w:p>
  <w:p w14:paraId="7CB4C4A2" w14:textId="77777777" w:rsidR="00865E82" w:rsidRDefault="00865E82">
    <w:pPr>
      <w:pStyle w:val="a3"/>
      <w:spacing w:line="14" w:lineRule="auto"/>
      <w:rPr>
        <w:sz w:val="20"/>
      </w:rPr>
    </w:pPr>
  </w:p>
  <w:p w14:paraId="3DE86BFE" w14:textId="77777777" w:rsidR="00865E82" w:rsidRDefault="00865E82">
    <w:pPr>
      <w:pStyle w:val="a3"/>
      <w:spacing w:line="14" w:lineRule="auto"/>
      <w:rPr>
        <w:sz w:val="20"/>
      </w:rPr>
    </w:pPr>
  </w:p>
  <w:p w14:paraId="1883D3E8" w14:textId="77777777" w:rsidR="00865E82" w:rsidRDefault="00865E82">
    <w:pPr>
      <w:pStyle w:val="a3"/>
      <w:spacing w:line="14" w:lineRule="auto"/>
      <w:rPr>
        <w:sz w:val="20"/>
      </w:rPr>
    </w:pPr>
  </w:p>
  <w:p w14:paraId="14651C96" w14:textId="77777777" w:rsidR="00865E82" w:rsidRDefault="00865E82">
    <w:pPr>
      <w:pStyle w:val="a3"/>
      <w:spacing w:line="14" w:lineRule="auto"/>
      <w:rPr>
        <w:sz w:val="20"/>
      </w:rPr>
    </w:pPr>
  </w:p>
  <w:p w14:paraId="06066DE7" w14:textId="77777777" w:rsidR="00865E82" w:rsidRDefault="00865E82">
    <w:pPr>
      <w:pStyle w:val="a3"/>
      <w:spacing w:line="14" w:lineRule="auto"/>
      <w:rPr>
        <w:sz w:val="20"/>
      </w:rPr>
    </w:pPr>
  </w:p>
  <w:p w14:paraId="3FB2EE5E" w14:textId="77777777" w:rsidR="00865E82" w:rsidRDefault="00865E82">
    <w:pPr>
      <w:pStyle w:val="a3"/>
      <w:spacing w:line="14" w:lineRule="auto"/>
      <w:rPr>
        <w:sz w:val="20"/>
      </w:rPr>
    </w:pPr>
  </w:p>
  <w:p w14:paraId="4E6F4F82" w14:textId="77777777" w:rsidR="00865E82" w:rsidRDefault="00865E82">
    <w:pPr>
      <w:pStyle w:val="a3"/>
      <w:spacing w:line="14" w:lineRule="auto"/>
      <w:rPr>
        <w:sz w:val="20"/>
      </w:rPr>
    </w:pPr>
  </w:p>
  <w:p w14:paraId="1F4A1362" w14:textId="77777777" w:rsidR="00865E82" w:rsidRDefault="00865E82">
    <w:pPr>
      <w:pStyle w:val="a3"/>
      <w:spacing w:line="14" w:lineRule="auto"/>
      <w:rPr>
        <w:sz w:val="20"/>
      </w:rPr>
    </w:pPr>
  </w:p>
  <w:p w14:paraId="77D65251" w14:textId="77777777" w:rsidR="00865E82" w:rsidRDefault="00865E82">
    <w:pPr>
      <w:pStyle w:val="a3"/>
      <w:spacing w:line="14" w:lineRule="auto"/>
      <w:rPr>
        <w:sz w:val="20"/>
      </w:rPr>
    </w:pPr>
  </w:p>
  <w:p w14:paraId="7420E4B5" w14:textId="77777777" w:rsidR="00865E82" w:rsidRDefault="00865E82">
    <w:pPr>
      <w:pStyle w:val="a3"/>
      <w:spacing w:line="14" w:lineRule="auto"/>
      <w:rPr>
        <w:sz w:val="20"/>
      </w:rPr>
    </w:pPr>
  </w:p>
  <w:p w14:paraId="2CF2FA8D" w14:textId="77777777" w:rsidR="00865E82" w:rsidRDefault="00865E82">
    <w:pPr>
      <w:pStyle w:val="a3"/>
      <w:spacing w:line="14" w:lineRule="auto"/>
      <w:rPr>
        <w:sz w:val="20"/>
      </w:rPr>
    </w:pPr>
  </w:p>
  <w:p w14:paraId="0082C460" w14:textId="77777777" w:rsidR="00865E82" w:rsidRDefault="00865E82">
    <w:pPr>
      <w:pStyle w:val="a3"/>
      <w:spacing w:line="14" w:lineRule="auto"/>
      <w:rPr>
        <w:sz w:val="20"/>
      </w:rPr>
    </w:pPr>
  </w:p>
  <w:p w14:paraId="33B43F7D" w14:textId="77777777" w:rsidR="00865E82" w:rsidRDefault="00865E82">
    <w:pPr>
      <w:pStyle w:val="a3"/>
      <w:spacing w:line="14" w:lineRule="auto"/>
      <w:rPr>
        <w:sz w:val="20"/>
      </w:rPr>
    </w:pPr>
  </w:p>
  <w:p w14:paraId="24F4631F" w14:textId="77777777" w:rsidR="00865E82" w:rsidRDefault="00865E82">
    <w:pPr>
      <w:pStyle w:val="a3"/>
      <w:spacing w:line="14" w:lineRule="auto"/>
      <w:rPr>
        <w:sz w:val="20"/>
      </w:rPr>
    </w:pPr>
  </w:p>
  <w:p w14:paraId="4E8B70E5" w14:textId="77777777" w:rsidR="00865E82" w:rsidRDefault="00865E82">
    <w:pPr>
      <w:pStyle w:val="a3"/>
      <w:spacing w:line="14" w:lineRule="auto"/>
      <w:rPr>
        <w:sz w:val="20"/>
      </w:rPr>
    </w:pPr>
  </w:p>
  <w:p w14:paraId="5676CE1B" w14:textId="77777777" w:rsidR="00865E82" w:rsidRDefault="00865E82">
    <w:pPr>
      <w:pStyle w:val="a3"/>
      <w:spacing w:line="14" w:lineRule="auto"/>
      <w:rPr>
        <w:sz w:val="20"/>
      </w:rPr>
    </w:pPr>
  </w:p>
  <w:p w14:paraId="26CDB9ED" w14:textId="77777777" w:rsidR="00865E82" w:rsidRDefault="00865E82">
    <w:pPr>
      <w:pStyle w:val="a3"/>
      <w:spacing w:line="14" w:lineRule="auto"/>
      <w:rPr>
        <w:sz w:val="20"/>
      </w:rPr>
    </w:pPr>
  </w:p>
  <w:p w14:paraId="3D6283F4" w14:textId="77777777" w:rsidR="00865E82" w:rsidRDefault="00865E82">
    <w:pPr>
      <w:pStyle w:val="a3"/>
      <w:spacing w:line="14" w:lineRule="auto"/>
      <w:rPr>
        <w:sz w:val="20"/>
      </w:rPr>
    </w:pPr>
  </w:p>
  <w:p w14:paraId="076CECBA" w14:textId="77777777" w:rsidR="00865E82" w:rsidRDefault="00865E82">
    <w:pPr>
      <w:pStyle w:val="a3"/>
      <w:spacing w:line="14" w:lineRule="auto"/>
      <w:rPr>
        <w:sz w:val="20"/>
      </w:rPr>
    </w:pPr>
  </w:p>
  <w:p w14:paraId="78C2612D" w14:textId="77777777" w:rsidR="00865E82" w:rsidRDefault="00865E82">
    <w:pPr>
      <w:pStyle w:val="a3"/>
      <w:spacing w:line="14" w:lineRule="auto"/>
      <w:rPr>
        <w:sz w:val="20"/>
      </w:rPr>
    </w:pPr>
  </w:p>
  <w:p w14:paraId="5416F1BC" w14:textId="77777777" w:rsidR="00865E82" w:rsidRDefault="00865E82">
    <w:pPr>
      <w:pStyle w:val="a3"/>
      <w:spacing w:line="14" w:lineRule="auto"/>
      <w:rPr>
        <w:sz w:val="20"/>
      </w:rPr>
    </w:pPr>
  </w:p>
  <w:p w14:paraId="0F4492D7" w14:textId="77777777" w:rsidR="00865E82" w:rsidRDefault="00865E82">
    <w:pPr>
      <w:pStyle w:val="a3"/>
      <w:spacing w:line="14" w:lineRule="auto"/>
      <w:rPr>
        <w:sz w:val="20"/>
      </w:rPr>
    </w:pPr>
  </w:p>
  <w:p w14:paraId="54C1F7E7" w14:textId="77777777" w:rsidR="00865E82" w:rsidRDefault="00865E82">
    <w:pPr>
      <w:pStyle w:val="a3"/>
      <w:spacing w:line="14" w:lineRule="auto"/>
      <w:rPr>
        <w:sz w:val="20"/>
      </w:rPr>
    </w:pPr>
  </w:p>
  <w:p w14:paraId="305042CB" w14:textId="77777777" w:rsidR="00865E82" w:rsidRDefault="00865E82">
    <w:pPr>
      <w:pStyle w:val="a3"/>
      <w:spacing w:line="14" w:lineRule="auto"/>
      <w:rPr>
        <w:sz w:val="20"/>
      </w:rPr>
    </w:pPr>
  </w:p>
  <w:p w14:paraId="121F327A" w14:textId="77777777" w:rsidR="00865E82" w:rsidRDefault="00865E82">
    <w:pPr>
      <w:pStyle w:val="a3"/>
      <w:spacing w:line="14" w:lineRule="auto"/>
      <w:rPr>
        <w:sz w:val="20"/>
      </w:rPr>
    </w:pPr>
  </w:p>
  <w:p w14:paraId="51E025CC" w14:textId="77777777" w:rsidR="00865E82" w:rsidRDefault="00865E82">
    <w:pPr>
      <w:pStyle w:val="a3"/>
      <w:spacing w:line="14" w:lineRule="auto"/>
      <w:rPr>
        <w:sz w:val="20"/>
      </w:rPr>
    </w:pPr>
  </w:p>
  <w:p w14:paraId="1F16D4C9" w14:textId="77777777" w:rsidR="00865E82" w:rsidRDefault="00865E82">
    <w:pPr>
      <w:pStyle w:val="a3"/>
      <w:spacing w:line="14" w:lineRule="auto"/>
      <w:rPr>
        <w:sz w:val="20"/>
      </w:rPr>
    </w:pPr>
  </w:p>
  <w:p w14:paraId="49EDD60C" w14:textId="77777777" w:rsidR="00865E82" w:rsidRDefault="00865E82">
    <w:pPr>
      <w:pStyle w:val="a3"/>
      <w:spacing w:line="14" w:lineRule="auto"/>
      <w:rPr>
        <w:sz w:val="20"/>
      </w:rPr>
    </w:pPr>
  </w:p>
  <w:p w14:paraId="44395896" w14:textId="77777777" w:rsidR="00865E82" w:rsidRDefault="00865E82">
    <w:pPr>
      <w:pStyle w:val="a3"/>
      <w:spacing w:line="14" w:lineRule="auto"/>
      <w:rPr>
        <w:sz w:val="20"/>
      </w:rPr>
    </w:pPr>
  </w:p>
  <w:p w14:paraId="67083E3E" w14:textId="77777777" w:rsidR="00865E82" w:rsidRDefault="00865E82">
    <w:pPr>
      <w:pStyle w:val="a3"/>
      <w:spacing w:line="14" w:lineRule="auto"/>
      <w:rPr>
        <w:sz w:val="20"/>
      </w:rPr>
    </w:pPr>
  </w:p>
  <w:p w14:paraId="4248C2DD" w14:textId="77777777" w:rsidR="00865E82" w:rsidRDefault="00865E82">
    <w:pPr>
      <w:pStyle w:val="a3"/>
      <w:spacing w:line="14" w:lineRule="auto"/>
      <w:rPr>
        <w:sz w:val="20"/>
      </w:rPr>
    </w:pPr>
  </w:p>
  <w:p w14:paraId="7C68792A" w14:textId="77777777" w:rsidR="00865E82" w:rsidRDefault="00865E82">
    <w:pPr>
      <w:pStyle w:val="a3"/>
      <w:spacing w:line="14" w:lineRule="auto"/>
      <w:rPr>
        <w:sz w:val="20"/>
      </w:rPr>
    </w:pPr>
  </w:p>
  <w:p w14:paraId="4EFD3B24" w14:textId="77777777" w:rsidR="00865E82" w:rsidRDefault="00865E82">
    <w:pPr>
      <w:pStyle w:val="a3"/>
      <w:spacing w:line="14" w:lineRule="auto"/>
      <w:rPr>
        <w:sz w:val="20"/>
      </w:rPr>
    </w:pPr>
  </w:p>
  <w:p w14:paraId="63D2A9B8" w14:textId="77777777" w:rsidR="00865E82" w:rsidRDefault="00865E82">
    <w:pPr>
      <w:pStyle w:val="a3"/>
      <w:spacing w:line="14" w:lineRule="auto"/>
      <w:rPr>
        <w:sz w:val="20"/>
      </w:rPr>
    </w:pPr>
  </w:p>
  <w:p w14:paraId="23C5E94A" w14:textId="77777777" w:rsidR="00865E82" w:rsidRDefault="00865E82">
    <w:pPr>
      <w:pStyle w:val="a3"/>
      <w:spacing w:line="14" w:lineRule="auto"/>
      <w:rPr>
        <w:sz w:val="20"/>
      </w:rPr>
    </w:pPr>
  </w:p>
  <w:p w14:paraId="7A936F81" w14:textId="77777777" w:rsidR="00865E82" w:rsidRDefault="00865E82">
    <w:pPr>
      <w:pStyle w:val="a3"/>
      <w:spacing w:line="14" w:lineRule="auto"/>
      <w:rPr>
        <w:sz w:val="20"/>
      </w:rPr>
    </w:pPr>
  </w:p>
  <w:p w14:paraId="0529ADD7" w14:textId="77777777" w:rsidR="00865E82" w:rsidRDefault="00865E82">
    <w:pPr>
      <w:pStyle w:val="a3"/>
      <w:spacing w:line="14" w:lineRule="auto"/>
      <w:rPr>
        <w:sz w:val="20"/>
      </w:rPr>
    </w:pPr>
  </w:p>
  <w:p w14:paraId="2AFEBBE4" w14:textId="77777777" w:rsidR="00865E82" w:rsidRDefault="00865E82">
    <w:pPr>
      <w:pStyle w:val="a3"/>
      <w:spacing w:line="14" w:lineRule="auto"/>
      <w:rPr>
        <w:sz w:val="20"/>
      </w:rPr>
    </w:pPr>
  </w:p>
  <w:p w14:paraId="097AE8CE" w14:textId="77777777" w:rsidR="00865E82" w:rsidRDefault="00865E82">
    <w:pPr>
      <w:pStyle w:val="a3"/>
      <w:spacing w:line="14" w:lineRule="auto"/>
      <w:rPr>
        <w:sz w:val="20"/>
      </w:rPr>
    </w:pPr>
  </w:p>
  <w:p w14:paraId="4B41EB8B" w14:textId="77777777" w:rsidR="00865E82" w:rsidRDefault="00865E82">
    <w:pPr>
      <w:pStyle w:val="a3"/>
      <w:spacing w:line="14" w:lineRule="auto"/>
      <w:rPr>
        <w:sz w:val="20"/>
      </w:rPr>
    </w:pPr>
  </w:p>
  <w:p w14:paraId="3AF622FD" w14:textId="77777777" w:rsidR="00865E82" w:rsidRDefault="00865E82">
    <w:pPr>
      <w:pStyle w:val="a3"/>
      <w:spacing w:line="14" w:lineRule="auto"/>
      <w:rPr>
        <w:sz w:val="20"/>
      </w:rPr>
    </w:pPr>
  </w:p>
  <w:p w14:paraId="0FA9288B" w14:textId="77777777" w:rsidR="00865E82" w:rsidRDefault="00865E82">
    <w:pPr>
      <w:pStyle w:val="a3"/>
      <w:spacing w:line="14" w:lineRule="auto"/>
      <w:rPr>
        <w:sz w:val="20"/>
      </w:rPr>
    </w:pPr>
  </w:p>
  <w:p w14:paraId="67850DCC" w14:textId="77777777" w:rsidR="00865E82" w:rsidRDefault="00865E82">
    <w:pPr>
      <w:pStyle w:val="a3"/>
      <w:spacing w:line="14" w:lineRule="auto"/>
      <w:rPr>
        <w:sz w:val="20"/>
      </w:rPr>
    </w:pPr>
  </w:p>
  <w:p w14:paraId="766F38E0" w14:textId="77777777" w:rsidR="00865E82" w:rsidRDefault="00865E82">
    <w:pPr>
      <w:pStyle w:val="a3"/>
      <w:spacing w:line="14" w:lineRule="auto"/>
      <w:rPr>
        <w:sz w:val="20"/>
      </w:rPr>
    </w:pPr>
  </w:p>
  <w:p w14:paraId="23E5ED8D" w14:textId="77777777" w:rsidR="00865E82" w:rsidRDefault="00865E82">
    <w:pPr>
      <w:pStyle w:val="a3"/>
      <w:spacing w:line="14" w:lineRule="auto"/>
      <w:rPr>
        <w:sz w:val="20"/>
      </w:rPr>
    </w:pPr>
  </w:p>
  <w:p w14:paraId="46D6FD95" w14:textId="77777777" w:rsidR="00865E82" w:rsidRDefault="00865E82">
    <w:pPr>
      <w:pStyle w:val="a3"/>
      <w:spacing w:line="14" w:lineRule="auto"/>
      <w:rPr>
        <w:sz w:val="20"/>
      </w:rPr>
    </w:pPr>
  </w:p>
  <w:p w14:paraId="40CB2248" w14:textId="77777777" w:rsidR="00865E82" w:rsidRDefault="00865E82">
    <w:pPr>
      <w:pStyle w:val="a3"/>
      <w:spacing w:line="14" w:lineRule="auto"/>
      <w:rPr>
        <w:sz w:val="20"/>
      </w:rPr>
    </w:pPr>
  </w:p>
  <w:p w14:paraId="4BEF063D" w14:textId="77777777" w:rsidR="00865E82" w:rsidRDefault="00865E82">
    <w:pPr>
      <w:pStyle w:val="a3"/>
      <w:spacing w:line="14" w:lineRule="auto"/>
      <w:rPr>
        <w:sz w:val="20"/>
      </w:rPr>
    </w:pPr>
  </w:p>
  <w:p w14:paraId="2BCF2316" w14:textId="77777777" w:rsidR="00865E82" w:rsidRDefault="00865E82">
    <w:pPr>
      <w:pStyle w:val="a3"/>
      <w:spacing w:line="14" w:lineRule="auto"/>
      <w:rPr>
        <w:sz w:val="20"/>
      </w:rPr>
    </w:pPr>
  </w:p>
  <w:p w14:paraId="4481BD10" w14:textId="77777777" w:rsidR="00865E82" w:rsidRDefault="00865E82">
    <w:pPr>
      <w:pStyle w:val="a3"/>
      <w:spacing w:line="14" w:lineRule="auto"/>
      <w:rPr>
        <w:sz w:val="20"/>
      </w:rPr>
    </w:pPr>
  </w:p>
  <w:p w14:paraId="403EDFE3" w14:textId="77777777" w:rsidR="00865E82" w:rsidRDefault="00865E82">
    <w:pPr>
      <w:pStyle w:val="a3"/>
      <w:spacing w:line="14" w:lineRule="auto"/>
      <w:rPr>
        <w:sz w:val="20"/>
      </w:rPr>
    </w:pPr>
  </w:p>
  <w:p w14:paraId="471FCF79" w14:textId="77777777" w:rsidR="00865E82" w:rsidRDefault="00865E82">
    <w:pPr>
      <w:pStyle w:val="a3"/>
      <w:spacing w:line="14" w:lineRule="auto"/>
      <w:rPr>
        <w:sz w:val="20"/>
      </w:rPr>
    </w:pPr>
  </w:p>
  <w:p w14:paraId="2A671DCA" w14:textId="77777777" w:rsidR="00865E82" w:rsidRDefault="00865E82">
    <w:pPr>
      <w:pStyle w:val="a3"/>
      <w:spacing w:line="14" w:lineRule="auto"/>
      <w:rPr>
        <w:sz w:val="20"/>
      </w:rPr>
    </w:pPr>
  </w:p>
  <w:p w14:paraId="50EE9723" w14:textId="77777777" w:rsidR="00865E82" w:rsidRDefault="00865E82">
    <w:pPr>
      <w:pStyle w:val="a3"/>
      <w:spacing w:line="14" w:lineRule="auto"/>
      <w:rPr>
        <w:sz w:val="20"/>
      </w:rPr>
    </w:pPr>
  </w:p>
  <w:p w14:paraId="6C2901DD" w14:textId="77777777" w:rsidR="00865E82" w:rsidRDefault="00865E82">
    <w:pPr>
      <w:pStyle w:val="a3"/>
      <w:spacing w:line="14" w:lineRule="auto"/>
      <w:rPr>
        <w:sz w:val="20"/>
      </w:rPr>
    </w:pPr>
  </w:p>
  <w:p w14:paraId="7C39678E" w14:textId="77777777" w:rsidR="00865E82" w:rsidRDefault="00865E82">
    <w:pPr>
      <w:pStyle w:val="a3"/>
      <w:spacing w:line="14" w:lineRule="auto"/>
      <w:rPr>
        <w:sz w:val="20"/>
      </w:rPr>
    </w:pPr>
  </w:p>
  <w:p w14:paraId="41469E8F" w14:textId="77777777" w:rsidR="00865E82" w:rsidRDefault="00865E82">
    <w:pPr>
      <w:pStyle w:val="a3"/>
      <w:spacing w:line="14" w:lineRule="auto"/>
      <w:rPr>
        <w:sz w:val="20"/>
      </w:rPr>
    </w:pPr>
  </w:p>
  <w:p w14:paraId="4D3DA40C" w14:textId="77777777" w:rsidR="00865E82" w:rsidRDefault="00865E82">
    <w:pPr>
      <w:pStyle w:val="a3"/>
      <w:spacing w:line="14" w:lineRule="auto"/>
      <w:rPr>
        <w:sz w:val="20"/>
      </w:rPr>
    </w:pPr>
  </w:p>
  <w:p w14:paraId="50CB40DE" w14:textId="77777777" w:rsidR="00865E82" w:rsidRDefault="00865E82">
    <w:pPr>
      <w:pStyle w:val="a3"/>
      <w:spacing w:line="14" w:lineRule="auto"/>
      <w:rPr>
        <w:sz w:val="20"/>
      </w:rPr>
    </w:pPr>
  </w:p>
  <w:p w14:paraId="20845CB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CEC0" w14:textId="77777777" w:rsidR="00BF57E6" w:rsidRDefault="00BF57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9427C"/>
    <w:multiLevelType w:val="hybridMultilevel"/>
    <w:tmpl w:val="79B6B188"/>
    <w:lvl w:ilvl="0" w:tplc="52BC6526">
      <w:numFmt w:val="bullet"/>
      <w:lvlText w:val=""/>
      <w:lvlJc w:val="left"/>
      <w:pPr>
        <w:ind w:left="552" w:hanging="480"/>
      </w:pPr>
      <w:rPr>
        <w:rFonts w:ascii="Symbol" w:eastAsia="Symbol" w:hAnsi="Symbol" w:cs="Symbol" w:hint="default"/>
        <w:color w:val="000000" w:themeColor="text1"/>
        <w:spacing w:val="0"/>
        <w:w w:val="100"/>
        <w:lang w:val="el-GR" w:eastAsia="en-US" w:bidi="ar-SA"/>
      </w:rPr>
    </w:lvl>
    <w:lvl w:ilvl="1" w:tplc="CBD413A4">
      <w:numFmt w:val="bullet"/>
      <w:lvlText w:val="•"/>
      <w:lvlJc w:val="left"/>
      <w:pPr>
        <w:ind w:left="1374" w:hanging="480"/>
      </w:pPr>
      <w:rPr>
        <w:rFonts w:hint="default"/>
        <w:lang w:val="el-GR" w:eastAsia="en-US" w:bidi="ar-SA"/>
      </w:rPr>
    </w:lvl>
    <w:lvl w:ilvl="2" w:tplc="F67814FE">
      <w:numFmt w:val="bullet"/>
      <w:lvlText w:val="•"/>
      <w:lvlJc w:val="left"/>
      <w:pPr>
        <w:ind w:left="2188" w:hanging="480"/>
      </w:pPr>
      <w:rPr>
        <w:rFonts w:hint="default"/>
        <w:lang w:val="el-GR" w:eastAsia="en-US" w:bidi="ar-SA"/>
      </w:rPr>
    </w:lvl>
    <w:lvl w:ilvl="3" w:tplc="A13E3A60">
      <w:numFmt w:val="bullet"/>
      <w:lvlText w:val="•"/>
      <w:lvlJc w:val="left"/>
      <w:pPr>
        <w:ind w:left="3002" w:hanging="480"/>
      </w:pPr>
      <w:rPr>
        <w:rFonts w:hint="default"/>
        <w:lang w:val="el-GR" w:eastAsia="en-US" w:bidi="ar-SA"/>
      </w:rPr>
    </w:lvl>
    <w:lvl w:ilvl="4" w:tplc="E51E39A4">
      <w:numFmt w:val="bullet"/>
      <w:lvlText w:val="•"/>
      <w:lvlJc w:val="left"/>
      <w:pPr>
        <w:ind w:left="3816" w:hanging="480"/>
      </w:pPr>
      <w:rPr>
        <w:rFonts w:hint="default"/>
        <w:lang w:val="el-GR" w:eastAsia="en-US" w:bidi="ar-SA"/>
      </w:rPr>
    </w:lvl>
    <w:lvl w:ilvl="5" w:tplc="D4EA9B0C">
      <w:numFmt w:val="bullet"/>
      <w:lvlText w:val="•"/>
      <w:lvlJc w:val="left"/>
      <w:pPr>
        <w:ind w:left="4630" w:hanging="480"/>
      </w:pPr>
      <w:rPr>
        <w:rFonts w:hint="default"/>
        <w:lang w:val="el-GR" w:eastAsia="en-US" w:bidi="ar-SA"/>
      </w:rPr>
    </w:lvl>
    <w:lvl w:ilvl="6" w:tplc="B384837A">
      <w:numFmt w:val="bullet"/>
      <w:lvlText w:val="•"/>
      <w:lvlJc w:val="left"/>
      <w:pPr>
        <w:ind w:left="5444" w:hanging="480"/>
      </w:pPr>
      <w:rPr>
        <w:rFonts w:hint="default"/>
        <w:lang w:val="el-GR" w:eastAsia="en-US" w:bidi="ar-SA"/>
      </w:rPr>
    </w:lvl>
    <w:lvl w:ilvl="7" w:tplc="3FBEDD44">
      <w:numFmt w:val="bullet"/>
      <w:lvlText w:val="•"/>
      <w:lvlJc w:val="left"/>
      <w:pPr>
        <w:ind w:left="6258" w:hanging="480"/>
      </w:pPr>
      <w:rPr>
        <w:rFonts w:hint="default"/>
        <w:lang w:val="el-GR" w:eastAsia="en-US" w:bidi="ar-SA"/>
      </w:rPr>
    </w:lvl>
    <w:lvl w:ilvl="8" w:tplc="32AA33B4">
      <w:numFmt w:val="bullet"/>
      <w:lvlText w:val="•"/>
      <w:lvlJc w:val="left"/>
      <w:pPr>
        <w:ind w:left="7072" w:hanging="480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74358"/>
    <w:rsid w:val="00214D66"/>
    <w:rsid w:val="0026474C"/>
    <w:rsid w:val="00312207"/>
    <w:rsid w:val="003A58EC"/>
    <w:rsid w:val="003D5D1B"/>
    <w:rsid w:val="005E35DD"/>
    <w:rsid w:val="006A5215"/>
    <w:rsid w:val="00851A6D"/>
    <w:rsid w:val="00865E82"/>
    <w:rsid w:val="009F2DC3"/>
    <w:rsid w:val="00B17B8D"/>
    <w:rsid w:val="00B33590"/>
    <w:rsid w:val="00B6793B"/>
    <w:rsid w:val="00B97C74"/>
    <w:rsid w:val="00BF57E6"/>
    <w:rsid w:val="00D56947"/>
    <w:rsid w:val="00DA5324"/>
    <w:rsid w:val="00DE5621"/>
    <w:rsid w:val="00E22CCA"/>
    <w:rsid w:val="00E243F2"/>
    <w:rsid w:val="00EE48D0"/>
    <w:rsid w:val="00F76A2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2220C"/>
  <w15:docId w15:val="{A43DBE95-25F2-479B-8D79-D61AC163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3359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3359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33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590"/>
    <w:rPr>
      <w:sz w:val="24"/>
      <w:szCs w:val="24"/>
    </w:rPr>
  </w:style>
  <w:style w:type="paragraph" w:styleId="a4">
    <w:name w:val="Title"/>
    <w:basedOn w:val="a"/>
    <w:uiPriority w:val="1"/>
    <w:qFormat/>
    <w:rsid w:val="00B3359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3359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3359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9F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5E35D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5E35D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atakis.gr/persons/1008865/%CE%9C%CE%B1%CF%85%CF%81%CE%AC%CE%BA%CE%B7-%CE%94%CE%AD%CF%83%CF%80%CE%BF%CE%B9%CE%BD%CE%B1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patakis.gr/persons/1008866/%CE%A4%CF%81%CE%B9%CE%B1%CE%BC%CE%B1%CF%84%CE%AC%CE%BA%CE%B7-%CE%91%CE%B8%CE%B7%CE%BD%CE%AC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takis.gr/persons/101701/%CE%92%CE%B9%CF%84%CE%B1%CE%BB%CE%AC%CE%BA%CE%B7-%CE%88%CE%BB%CE%B5%CE%BD%CE%B1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aesop.iep.edu.gr/node/15797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Θεοδωρακοπούλου Παναγιώτα</cp:lastModifiedBy>
  <cp:revision>7</cp:revision>
  <dcterms:created xsi:type="dcterms:W3CDTF">2024-09-17T11:16:00Z</dcterms:created>
  <dcterms:modified xsi:type="dcterms:W3CDTF">2025-03-17T08:46:00Z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