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ABFE5" w14:textId="0F84A557" w:rsidR="006A5215" w:rsidRPr="00115ACC" w:rsidRDefault="00E243F2" w:rsidP="00115ACC">
      <w:pPr>
        <w:tabs>
          <w:tab w:val="left" w:pos="1316"/>
        </w:tabs>
        <w:spacing w:line="276" w:lineRule="auto"/>
        <w:jc w:val="both"/>
        <w:rPr>
          <w:b/>
          <w:bCs/>
          <w:lang w:val="en-US"/>
        </w:rPr>
      </w:pPr>
      <w:r w:rsidRPr="00115ACC">
        <w:rPr>
          <w:b/>
          <w:bCs/>
        </w:rPr>
        <w:t>Ενδεικτική</w:t>
      </w:r>
      <w:r w:rsidR="00115ACC">
        <w:rPr>
          <w:b/>
          <w:bCs/>
        </w:rPr>
        <w:t xml:space="preserve"> </w:t>
      </w:r>
      <w:r w:rsidR="00124AE9" w:rsidRPr="00115ACC">
        <w:rPr>
          <w:b/>
          <w:bCs/>
          <w:spacing w:val="-5"/>
        </w:rPr>
        <w:t>Β</w:t>
      </w:r>
      <w:r w:rsidRPr="00115ACC">
        <w:rPr>
          <w:b/>
          <w:bCs/>
        </w:rPr>
        <w:t>ιβλιογραφία</w:t>
      </w:r>
    </w:p>
    <w:p w14:paraId="67107CB8" w14:textId="77777777" w:rsidR="7348ADB0" w:rsidRPr="00115ACC" w:rsidRDefault="7348ADB0" w:rsidP="00115ACC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  <w:lang w:val="en-US"/>
        </w:rPr>
      </w:pPr>
    </w:p>
    <w:p w14:paraId="01223924" w14:textId="77777777" w:rsidR="006E5387" w:rsidRPr="006E5387" w:rsidRDefault="006E5387" w:rsidP="00115ACC">
      <w:pPr>
        <w:spacing w:line="276" w:lineRule="auto"/>
        <w:ind w:left="960"/>
        <w:jc w:val="both"/>
        <w:outlineLvl w:val="1"/>
        <w:rPr>
          <w:rFonts w:asciiTheme="minorHAnsi" w:hAnsiTheme="minorHAnsi" w:cstheme="minorHAnsi"/>
          <w:b/>
          <w:bCs/>
          <w:i/>
          <w:iCs/>
          <w:lang w:val="en-US"/>
        </w:rPr>
      </w:pPr>
      <w:r w:rsidRPr="006E5387">
        <w:rPr>
          <w:rFonts w:asciiTheme="minorHAnsi" w:hAnsiTheme="minorHAnsi" w:cstheme="minorHAnsi"/>
          <w:b/>
          <w:bCs/>
          <w:i/>
          <w:iCs/>
        </w:rPr>
        <w:t>ΕΝΔΕΙΚΤΙΚΗ</w:t>
      </w:r>
      <w:r w:rsidRPr="006E5387">
        <w:rPr>
          <w:rFonts w:asciiTheme="minorHAnsi" w:hAnsiTheme="minorHAnsi" w:cstheme="minorHAnsi"/>
          <w:b/>
          <w:bCs/>
          <w:i/>
          <w:iCs/>
          <w:spacing w:val="-2"/>
          <w:lang w:val="en-US"/>
        </w:rPr>
        <w:t xml:space="preserve"> </w:t>
      </w:r>
      <w:r w:rsidRPr="006E5387">
        <w:rPr>
          <w:rFonts w:asciiTheme="minorHAnsi" w:hAnsiTheme="minorHAnsi" w:cstheme="minorHAnsi"/>
          <w:b/>
          <w:bCs/>
          <w:i/>
          <w:iCs/>
          <w:spacing w:val="-2"/>
        </w:rPr>
        <w:t>ΒΙΒΛΙΟΓΡΑΦΙΑ</w:t>
      </w:r>
    </w:p>
    <w:p w14:paraId="18F6D01B" w14:textId="77777777" w:rsidR="006E5387" w:rsidRPr="006E5387" w:rsidRDefault="006E5387" w:rsidP="00115ACC">
      <w:pPr>
        <w:spacing w:before="88" w:line="276" w:lineRule="auto"/>
        <w:jc w:val="both"/>
        <w:rPr>
          <w:rFonts w:asciiTheme="minorHAnsi" w:hAnsiTheme="minorHAnsi" w:cstheme="minorHAnsi"/>
          <w:b/>
          <w:i/>
          <w:lang w:val="en-US"/>
        </w:rPr>
      </w:pPr>
    </w:p>
    <w:p w14:paraId="4F9A4DDC" w14:textId="77777777" w:rsidR="006E5387" w:rsidRPr="006E5387" w:rsidRDefault="006E5387" w:rsidP="00115ACC">
      <w:pPr>
        <w:spacing w:line="276" w:lineRule="auto"/>
        <w:ind w:left="828" w:right="1015"/>
        <w:jc w:val="both"/>
        <w:rPr>
          <w:rFonts w:asciiTheme="minorHAnsi" w:hAnsiTheme="minorHAnsi" w:cstheme="minorHAnsi"/>
          <w:i/>
          <w:lang w:val="en-US"/>
        </w:rPr>
      </w:pPr>
      <w:r w:rsidRPr="006E5387">
        <w:rPr>
          <w:rFonts w:asciiTheme="minorHAnsi" w:hAnsiTheme="minorHAnsi" w:cstheme="minorHAnsi"/>
          <w:lang w:val="en-US"/>
        </w:rPr>
        <w:t>Aitken,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V.,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“Dorothy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Heathcote’s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Mantle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of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the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Expert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approach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to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teaching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and learning: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A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brief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introduction”,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</w:rPr>
        <w:t>στο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Connecting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curriculum,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Linking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Learning, Chapter 3, NZCER Press 2013, pp. 34-56, 2013 (</w:t>
      </w:r>
      <w:hyperlink r:id="rId10">
        <w:r w:rsidRPr="006E5387">
          <w:rPr>
            <w:rFonts w:asciiTheme="minorHAnsi" w:hAnsiTheme="minorHAnsi" w:cstheme="minorHAnsi"/>
            <w:color w:val="0000FF"/>
            <w:u w:val="single" w:color="0000FF"/>
            <w:lang w:val="en-US"/>
          </w:rPr>
          <w:t>https://www.researchgate.net/</w:t>
        </w:r>
      </w:hyperlink>
      <w:r w:rsidRPr="006E5387">
        <w:rPr>
          <w:rFonts w:asciiTheme="minorHAnsi" w:hAnsiTheme="minorHAnsi" w:cstheme="minorHAnsi"/>
          <w:lang w:val="en-US"/>
        </w:rPr>
        <w:t>) Barton,</w:t>
      </w:r>
      <w:r w:rsidRPr="006E5387">
        <w:rPr>
          <w:rFonts w:asciiTheme="minorHAnsi" w:hAnsiTheme="minorHAnsi" w:cstheme="minorHAnsi"/>
          <w:spacing w:val="-12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B.</w:t>
      </w:r>
      <w:r w:rsidRPr="006E5387">
        <w:rPr>
          <w:rFonts w:asciiTheme="minorHAnsi" w:hAnsiTheme="minorHAnsi" w:cstheme="minorHAnsi"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&amp;</w:t>
      </w:r>
      <w:r w:rsidRPr="006E5387">
        <w:rPr>
          <w:rFonts w:asciiTheme="minorHAnsi" w:hAnsiTheme="minorHAnsi" w:cstheme="minorHAnsi"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Booth,</w:t>
      </w:r>
      <w:r w:rsidRPr="006E5387">
        <w:rPr>
          <w:rFonts w:asciiTheme="minorHAnsi" w:hAnsiTheme="minorHAnsi" w:cstheme="minorHAnsi"/>
          <w:spacing w:val="-11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D.</w:t>
      </w:r>
      <w:r w:rsidRPr="006E5387">
        <w:rPr>
          <w:rFonts w:asciiTheme="minorHAnsi" w:hAnsiTheme="minorHAnsi" w:cstheme="minorHAnsi"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(1990).</w:t>
      </w:r>
      <w:r w:rsidRPr="006E5387">
        <w:rPr>
          <w:rFonts w:asciiTheme="minorHAnsi" w:hAnsiTheme="minorHAnsi" w:cstheme="minorHAnsi"/>
          <w:spacing w:val="-7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Stories</w:t>
      </w:r>
      <w:r w:rsidRPr="006E5387">
        <w:rPr>
          <w:rFonts w:asciiTheme="minorHAnsi" w:hAnsiTheme="minorHAnsi" w:cstheme="minorHAnsi"/>
          <w:i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in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the</w:t>
      </w:r>
      <w:r w:rsidRPr="006E5387">
        <w:rPr>
          <w:rFonts w:asciiTheme="minorHAnsi" w:hAnsiTheme="minorHAnsi" w:cstheme="minorHAnsi"/>
          <w:i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Classroom,</w:t>
      </w:r>
      <w:r w:rsidRPr="006E5387">
        <w:rPr>
          <w:rFonts w:asciiTheme="minorHAnsi" w:hAnsiTheme="minorHAnsi" w:cstheme="minorHAnsi"/>
          <w:i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Storytelling</w:t>
      </w:r>
      <w:r w:rsidRPr="006E5387">
        <w:rPr>
          <w:rFonts w:asciiTheme="minorHAnsi" w:hAnsiTheme="minorHAnsi" w:cstheme="minorHAnsi"/>
          <w:i/>
          <w:spacing w:val="-11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Reading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Aloud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spacing w:val="-5"/>
          <w:lang w:val="en-US"/>
        </w:rPr>
        <w:t>and</w:t>
      </w:r>
    </w:p>
    <w:p w14:paraId="6DA9E326" w14:textId="77777777" w:rsidR="006E5387" w:rsidRPr="006E5387" w:rsidRDefault="006E5387" w:rsidP="00115ACC">
      <w:pPr>
        <w:spacing w:before="2" w:line="276" w:lineRule="auto"/>
        <w:ind w:left="960" w:right="1907" w:firstLine="566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  <w:i/>
          <w:lang w:val="en-US"/>
        </w:rPr>
        <w:t>Role Playing with Children</w:t>
      </w:r>
      <w:r w:rsidRPr="006E5387">
        <w:rPr>
          <w:rFonts w:asciiTheme="minorHAnsi" w:hAnsiTheme="minorHAnsi" w:cstheme="minorHAnsi"/>
          <w:lang w:val="en-US"/>
        </w:rPr>
        <w:t>. Ontario: Pembroke Publishers Limited</w:t>
      </w:r>
      <w:r w:rsidRPr="006E5387">
        <w:rPr>
          <w:rFonts w:asciiTheme="minorHAnsi" w:hAnsiTheme="minorHAnsi" w:cstheme="minorHAnsi"/>
          <w:spacing w:val="40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Boal,</w:t>
      </w:r>
      <w:r w:rsidRPr="006E5387">
        <w:rPr>
          <w:rFonts w:asciiTheme="minorHAnsi" w:hAnsiTheme="minorHAnsi" w:cstheme="minorHAnsi"/>
          <w:spacing w:val="-3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A.</w:t>
      </w:r>
      <w:r w:rsidRPr="006E5387">
        <w:rPr>
          <w:rFonts w:asciiTheme="minorHAnsi" w:hAnsiTheme="minorHAnsi" w:cstheme="minorHAnsi"/>
          <w:spacing w:val="-3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(2000).</w:t>
      </w:r>
      <w:r w:rsidRPr="006E5387">
        <w:rPr>
          <w:rFonts w:asciiTheme="minorHAnsi" w:hAnsiTheme="minorHAnsi" w:cstheme="minorHAnsi"/>
          <w:spacing w:val="-4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Theatre</w:t>
      </w:r>
      <w:r w:rsidRPr="006E5387">
        <w:rPr>
          <w:rFonts w:asciiTheme="minorHAnsi" w:hAnsiTheme="minorHAnsi" w:cstheme="minorHAnsi"/>
          <w:spacing w:val="-7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of</w:t>
      </w:r>
      <w:r w:rsidRPr="006E5387">
        <w:rPr>
          <w:rFonts w:asciiTheme="minorHAnsi" w:hAnsiTheme="minorHAnsi" w:cstheme="minorHAnsi"/>
          <w:spacing w:val="-3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the</w:t>
      </w:r>
      <w:r w:rsidRPr="006E5387">
        <w:rPr>
          <w:rFonts w:asciiTheme="minorHAnsi" w:hAnsiTheme="minorHAnsi" w:cstheme="minorHAnsi"/>
          <w:spacing w:val="-5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Oppressed. London:</w:t>
      </w:r>
      <w:r w:rsidRPr="006E5387">
        <w:rPr>
          <w:rFonts w:asciiTheme="minorHAnsi" w:hAnsiTheme="minorHAnsi" w:cstheme="minorHAnsi"/>
          <w:spacing w:val="-2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Pluto</w:t>
      </w:r>
      <w:r w:rsidRPr="006E5387">
        <w:rPr>
          <w:rFonts w:asciiTheme="minorHAnsi" w:hAnsiTheme="minorHAnsi" w:cstheme="minorHAnsi"/>
          <w:spacing w:val="-2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Press</w:t>
      </w:r>
      <w:r w:rsidRPr="006E5387">
        <w:rPr>
          <w:rFonts w:asciiTheme="minorHAnsi" w:hAnsiTheme="minorHAnsi" w:cstheme="minorHAnsi"/>
          <w:spacing w:val="-4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[1</w:t>
      </w:r>
      <w:r w:rsidRPr="006E5387">
        <w:rPr>
          <w:rFonts w:asciiTheme="minorHAnsi" w:hAnsiTheme="minorHAnsi" w:cstheme="minorHAnsi"/>
          <w:vertAlign w:val="superscript"/>
          <w:lang w:val="en-US"/>
        </w:rPr>
        <w:t>st</w:t>
      </w:r>
      <w:r w:rsidRPr="006E5387">
        <w:rPr>
          <w:rFonts w:asciiTheme="minorHAnsi" w:hAnsiTheme="minorHAnsi" w:cstheme="minorHAnsi"/>
          <w:spacing w:val="-4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ed.</w:t>
      </w:r>
      <w:r w:rsidRPr="006E5387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 xml:space="preserve">1979] </w:t>
      </w:r>
      <w:hyperlink r:id="rId11">
        <w:r w:rsidRPr="006E5387">
          <w:rPr>
            <w:rFonts w:asciiTheme="minorHAnsi" w:hAnsiTheme="minorHAnsi" w:cstheme="minorHAnsi"/>
            <w:lang w:val="en-US"/>
          </w:rPr>
          <w:t>Bono, E. De (1986).</w:t>
        </w:r>
      </w:hyperlink>
      <w:r w:rsidRPr="006E5387">
        <w:rPr>
          <w:rFonts w:asciiTheme="minorHAnsi" w:hAnsiTheme="minorHAnsi" w:cstheme="minorHAnsi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</w:rPr>
        <w:t xml:space="preserve">Η Χρήση της Πλάγιας Σκέψης. </w:t>
      </w:r>
      <w:hyperlink r:id="rId12">
        <w:r w:rsidRPr="006E5387">
          <w:rPr>
            <w:rFonts w:asciiTheme="minorHAnsi" w:hAnsiTheme="minorHAnsi" w:cstheme="minorHAnsi"/>
          </w:rPr>
          <w:t>ΑΣΕ Α.Ε.</w:t>
        </w:r>
      </w:hyperlink>
    </w:p>
    <w:p w14:paraId="297C1275" w14:textId="77777777" w:rsidR="006E5387" w:rsidRPr="006E5387" w:rsidRDefault="006E5387" w:rsidP="00115ACC">
      <w:pPr>
        <w:spacing w:line="276" w:lineRule="auto"/>
        <w:ind w:left="960"/>
        <w:jc w:val="both"/>
        <w:rPr>
          <w:rFonts w:asciiTheme="minorHAnsi" w:hAnsiTheme="minorHAnsi" w:cstheme="minorHAnsi"/>
          <w:lang w:val="en-US"/>
        </w:rPr>
      </w:pPr>
      <w:proofErr w:type="spellStart"/>
      <w:r w:rsidRPr="006E5387">
        <w:rPr>
          <w:rFonts w:asciiTheme="minorHAnsi" w:hAnsiTheme="minorHAnsi" w:cstheme="minorHAnsi"/>
        </w:rPr>
        <w:t>Bono</w:t>
      </w:r>
      <w:proofErr w:type="spellEnd"/>
      <w:r w:rsidRPr="006E5387">
        <w:rPr>
          <w:rFonts w:asciiTheme="minorHAnsi" w:hAnsiTheme="minorHAnsi" w:cstheme="minorHAnsi"/>
        </w:rPr>
        <w:t>,</w:t>
      </w:r>
      <w:r w:rsidRPr="006E5387">
        <w:rPr>
          <w:rFonts w:asciiTheme="minorHAnsi" w:hAnsiTheme="minorHAnsi" w:cstheme="minorHAnsi"/>
          <w:spacing w:val="-3"/>
        </w:rPr>
        <w:t xml:space="preserve"> </w:t>
      </w:r>
      <w:r w:rsidRPr="006E5387">
        <w:rPr>
          <w:rFonts w:asciiTheme="minorHAnsi" w:hAnsiTheme="minorHAnsi" w:cstheme="minorHAnsi"/>
        </w:rPr>
        <w:t>E.</w:t>
      </w:r>
      <w:r w:rsidRPr="006E5387">
        <w:rPr>
          <w:rFonts w:asciiTheme="minorHAnsi" w:hAnsiTheme="minorHAnsi" w:cstheme="minorHAnsi"/>
          <w:spacing w:val="-4"/>
        </w:rPr>
        <w:t xml:space="preserve"> </w:t>
      </w:r>
      <w:r w:rsidRPr="006E5387">
        <w:rPr>
          <w:rFonts w:asciiTheme="minorHAnsi" w:hAnsiTheme="minorHAnsi" w:cstheme="minorHAnsi"/>
        </w:rPr>
        <w:t>De (2006).Τα</w:t>
      </w:r>
      <w:r w:rsidRPr="006E5387">
        <w:rPr>
          <w:rFonts w:asciiTheme="minorHAnsi" w:hAnsiTheme="minorHAnsi" w:cstheme="minorHAnsi"/>
          <w:spacing w:val="-1"/>
        </w:rPr>
        <w:t xml:space="preserve"> </w:t>
      </w:r>
      <w:r w:rsidRPr="006E5387">
        <w:rPr>
          <w:rFonts w:asciiTheme="minorHAnsi" w:hAnsiTheme="minorHAnsi" w:cstheme="minorHAnsi"/>
          <w:i/>
        </w:rPr>
        <w:t>Έξι</w:t>
      </w:r>
      <w:r w:rsidRPr="006E5387">
        <w:rPr>
          <w:rFonts w:asciiTheme="minorHAnsi" w:hAnsiTheme="minorHAnsi" w:cstheme="minorHAnsi"/>
          <w:i/>
          <w:spacing w:val="-4"/>
        </w:rPr>
        <w:t xml:space="preserve"> </w:t>
      </w:r>
      <w:r w:rsidRPr="006E5387">
        <w:rPr>
          <w:rFonts w:asciiTheme="minorHAnsi" w:hAnsiTheme="minorHAnsi" w:cstheme="minorHAnsi"/>
          <w:i/>
        </w:rPr>
        <w:t>Καπέλα</w:t>
      </w:r>
      <w:r w:rsidRPr="006E5387">
        <w:rPr>
          <w:rFonts w:asciiTheme="minorHAnsi" w:hAnsiTheme="minorHAnsi" w:cstheme="minorHAnsi"/>
          <w:i/>
          <w:spacing w:val="-3"/>
        </w:rPr>
        <w:t xml:space="preserve"> </w:t>
      </w:r>
      <w:r w:rsidRPr="006E5387">
        <w:rPr>
          <w:rFonts w:asciiTheme="minorHAnsi" w:hAnsiTheme="minorHAnsi" w:cstheme="minorHAnsi"/>
          <w:i/>
        </w:rPr>
        <w:t>της</w:t>
      </w:r>
      <w:r w:rsidRPr="006E5387">
        <w:rPr>
          <w:rFonts w:asciiTheme="minorHAnsi" w:hAnsiTheme="minorHAnsi" w:cstheme="minorHAnsi"/>
          <w:i/>
          <w:spacing w:val="-3"/>
        </w:rPr>
        <w:t xml:space="preserve"> </w:t>
      </w:r>
      <w:r w:rsidRPr="006E5387">
        <w:rPr>
          <w:rFonts w:asciiTheme="minorHAnsi" w:hAnsiTheme="minorHAnsi" w:cstheme="minorHAnsi"/>
          <w:i/>
        </w:rPr>
        <w:t xml:space="preserve">Σκέψης. </w:t>
      </w:r>
      <w:r w:rsidRPr="006E5387">
        <w:rPr>
          <w:rFonts w:asciiTheme="minorHAnsi" w:hAnsiTheme="minorHAnsi" w:cstheme="minorHAnsi"/>
        </w:rPr>
        <w:t>Αθήνα</w:t>
      </w:r>
      <w:r w:rsidRPr="006E5387">
        <w:rPr>
          <w:rFonts w:asciiTheme="minorHAnsi" w:hAnsiTheme="minorHAnsi" w:cstheme="minorHAnsi"/>
          <w:lang w:val="en-US"/>
        </w:rPr>
        <w:t xml:space="preserve">: </w:t>
      </w:r>
      <w:proofErr w:type="spellStart"/>
      <w:r w:rsidRPr="006E5387">
        <w:rPr>
          <w:rFonts w:asciiTheme="minorHAnsi" w:hAnsiTheme="minorHAnsi" w:cstheme="minorHAnsi"/>
          <w:spacing w:val="-2"/>
        </w:rPr>
        <w:t>Αλκυών</w:t>
      </w:r>
      <w:proofErr w:type="spellEnd"/>
    </w:p>
    <w:p w14:paraId="17DCCA7A" w14:textId="77777777" w:rsidR="006E5387" w:rsidRPr="006E5387" w:rsidRDefault="006E5387" w:rsidP="00115ACC">
      <w:pPr>
        <w:spacing w:before="43" w:line="276" w:lineRule="auto"/>
        <w:ind w:left="960"/>
        <w:jc w:val="both"/>
        <w:rPr>
          <w:rFonts w:asciiTheme="minorHAnsi" w:hAnsiTheme="minorHAnsi" w:cstheme="minorHAnsi"/>
          <w:lang w:val="en-US"/>
        </w:rPr>
      </w:pPr>
      <w:r w:rsidRPr="006E5387">
        <w:rPr>
          <w:rFonts w:asciiTheme="minorHAnsi" w:hAnsiTheme="minorHAnsi" w:cstheme="minorHAnsi"/>
          <w:lang w:val="en-US"/>
        </w:rPr>
        <w:t>Brown,</w:t>
      </w:r>
      <w:r w:rsidRPr="006E5387">
        <w:rPr>
          <w:rFonts w:asciiTheme="minorHAnsi" w:hAnsiTheme="minorHAnsi" w:cstheme="minorHAnsi"/>
          <w:spacing w:val="-2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V.,</w:t>
      </w:r>
      <w:r w:rsidRPr="006E5387">
        <w:rPr>
          <w:rFonts w:asciiTheme="minorHAnsi" w:hAnsiTheme="minorHAnsi" w:cstheme="minorHAnsi"/>
          <w:spacing w:val="-2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“Drama</w:t>
      </w:r>
      <w:r w:rsidRPr="006E5387">
        <w:rPr>
          <w:rFonts w:asciiTheme="minorHAnsi" w:hAnsiTheme="minorHAnsi" w:cstheme="minorHAnsi"/>
          <w:spacing w:val="-1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as</w:t>
      </w:r>
      <w:r w:rsidRPr="006E5387">
        <w:rPr>
          <w:rFonts w:asciiTheme="minorHAnsi" w:hAnsiTheme="minorHAnsi" w:cstheme="minorHAnsi"/>
          <w:spacing w:val="1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a</w:t>
      </w:r>
      <w:r w:rsidRPr="006E5387">
        <w:rPr>
          <w:rFonts w:asciiTheme="minorHAnsi" w:hAnsiTheme="minorHAnsi" w:cstheme="minorHAnsi"/>
          <w:spacing w:val="1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valuable</w:t>
      </w:r>
      <w:r w:rsidRPr="006E5387">
        <w:rPr>
          <w:rFonts w:asciiTheme="minorHAnsi" w:hAnsiTheme="minorHAnsi" w:cstheme="minorHAnsi"/>
          <w:spacing w:val="-2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learning medium</w:t>
      </w:r>
      <w:r w:rsidRPr="006E5387">
        <w:rPr>
          <w:rFonts w:asciiTheme="minorHAnsi" w:hAnsiTheme="minorHAnsi" w:cstheme="minorHAnsi"/>
          <w:spacing w:val="-2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in</w:t>
      </w:r>
      <w:r w:rsidRPr="006E5387">
        <w:rPr>
          <w:rFonts w:asciiTheme="minorHAnsi" w:hAnsiTheme="minorHAnsi" w:cstheme="minorHAnsi"/>
          <w:spacing w:val="1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early childhood”.</w:t>
      </w:r>
      <w:r w:rsidRPr="006E5387">
        <w:rPr>
          <w:rFonts w:asciiTheme="minorHAnsi" w:hAnsiTheme="minorHAnsi" w:cstheme="minorHAnsi"/>
          <w:spacing w:val="1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Arts</w:t>
      </w:r>
      <w:r w:rsidRPr="006E5387">
        <w:rPr>
          <w:rFonts w:asciiTheme="minorHAnsi" w:hAnsiTheme="minorHAnsi" w:cstheme="minorHAnsi"/>
          <w:spacing w:val="-2"/>
          <w:lang w:val="en-US"/>
        </w:rPr>
        <w:t xml:space="preserve"> Education</w:t>
      </w:r>
    </w:p>
    <w:p w14:paraId="0C507819" w14:textId="77777777" w:rsidR="006E5387" w:rsidRPr="006E5387" w:rsidRDefault="006E5387" w:rsidP="00115ACC">
      <w:pPr>
        <w:spacing w:before="46" w:line="276" w:lineRule="auto"/>
        <w:ind w:left="1526"/>
        <w:jc w:val="both"/>
        <w:rPr>
          <w:rFonts w:asciiTheme="minorHAnsi" w:hAnsiTheme="minorHAnsi" w:cstheme="minorHAnsi"/>
          <w:lang w:val="en-US"/>
        </w:rPr>
      </w:pPr>
      <w:r w:rsidRPr="006E5387">
        <w:rPr>
          <w:rFonts w:asciiTheme="minorHAnsi" w:hAnsiTheme="minorHAnsi" w:cstheme="minorHAnsi"/>
          <w:lang w:val="en-US"/>
        </w:rPr>
        <w:t>Policy Review,</w:t>
      </w:r>
      <w:r w:rsidRPr="006E5387">
        <w:rPr>
          <w:rFonts w:asciiTheme="minorHAnsi" w:hAnsiTheme="minorHAnsi" w:cstheme="minorHAnsi"/>
          <w:spacing w:val="-2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118(3),</w:t>
      </w:r>
      <w:r w:rsidRPr="006E5387">
        <w:rPr>
          <w:rFonts w:asciiTheme="minorHAnsi" w:hAnsiTheme="minorHAnsi" w:cstheme="minorHAnsi"/>
          <w:spacing w:val="-1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pp.</w:t>
      </w:r>
      <w:r w:rsidRPr="006E5387">
        <w:rPr>
          <w:rFonts w:asciiTheme="minorHAnsi" w:hAnsiTheme="minorHAnsi" w:cstheme="minorHAnsi"/>
          <w:spacing w:val="-1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 xml:space="preserve">164–171, </w:t>
      </w:r>
      <w:r w:rsidRPr="006E5387">
        <w:rPr>
          <w:rFonts w:asciiTheme="minorHAnsi" w:hAnsiTheme="minorHAnsi" w:cstheme="minorHAnsi"/>
          <w:spacing w:val="-4"/>
          <w:lang w:val="en-US"/>
        </w:rPr>
        <w:t>2016.</w:t>
      </w:r>
    </w:p>
    <w:p w14:paraId="061C1F64" w14:textId="77777777" w:rsidR="006E5387" w:rsidRPr="006E5387" w:rsidRDefault="006E5387" w:rsidP="00115ACC">
      <w:pPr>
        <w:spacing w:before="43" w:line="276" w:lineRule="auto"/>
        <w:ind w:left="960"/>
        <w:jc w:val="both"/>
        <w:rPr>
          <w:rFonts w:asciiTheme="minorHAnsi" w:hAnsiTheme="minorHAnsi" w:cstheme="minorHAnsi"/>
          <w:lang w:val="en-US"/>
        </w:rPr>
      </w:pPr>
      <w:proofErr w:type="spellStart"/>
      <w:r w:rsidRPr="006E5387">
        <w:rPr>
          <w:rFonts w:asciiTheme="minorHAnsi" w:hAnsiTheme="minorHAnsi" w:cstheme="minorHAnsi"/>
          <w:lang w:val="en-US"/>
        </w:rPr>
        <w:t>Gerouki</w:t>
      </w:r>
      <w:proofErr w:type="spellEnd"/>
      <w:r w:rsidRPr="006E5387">
        <w:rPr>
          <w:rFonts w:asciiTheme="minorHAnsi" w:hAnsiTheme="minorHAnsi" w:cstheme="minorHAnsi"/>
          <w:lang w:val="en-US"/>
        </w:rPr>
        <w:t>,</w:t>
      </w:r>
      <w:r w:rsidRPr="006E5387">
        <w:rPr>
          <w:rFonts w:asciiTheme="minorHAnsi" w:hAnsiTheme="minorHAnsi" w:cstheme="minorHAnsi"/>
          <w:spacing w:val="35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M.,</w:t>
      </w:r>
      <w:r w:rsidRPr="006E5387">
        <w:rPr>
          <w:rFonts w:asciiTheme="minorHAnsi" w:hAnsiTheme="minorHAnsi" w:cstheme="minorHAnsi"/>
          <w:spacing w:val="37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(2009).</w:t>
      </w:r>
      <w:r w:rsidRPr="006E5387">
        <w:rPr>
          <w:rFonts w:asciiTheme="minorHAnsi" w:hAnsiTheme="minorHAnsi" w:cstheme="minorHAnsi"/>
          <w:spacing w:val="3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“Innovations”</w:t>
      </w:r>
      <w:r w:rsidRPr="006E5387">
        <w:rPr>
          <w:rFonts w:asciiTheme="minorHAnsi" w:hAnsiTheme="minorHAnsi" w:cstheme="minorHAnsi"/>
          <w:spacing w:val="35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on</w:t>
      </w:r>
      <w:r w:rsidRPr="006E5387">
        <w:rPr>
          <w:rFonts w:asciiTheme="minorHAnsi" w:hAnsiTheme="minorHAnsi" w:cstheme="minorHAnsi"/>
          <w:spacing w:val="37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hold:</w:t>
      </w:r>
      <w:r w:rsidRPr="006E5387">
        <w:rPr>
          <w:rFonts w:asciiTheme="minorHAnsi" w:hAnsiTheme="minorHAnsi" w:cstheme="minorHAnsi"/>
          <w:spacing w:val="3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sex</w:t>
      </w:r>
      <w:r w:rsidRPr="006E5387">
        <w:rPr>
          <w:rFonts w:asciiTheme="minorHAnsi" w:hAnsiTheme="minorHAnsi" w:cstheme="minorHAnsi"/>
          <w:spacing w:val="35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education</w:t>
      </w:r>
      <w:r w:rsidRPr="006E5387">
        <w:rPr>
          <w:rFonts w:asciiTheme="minorHAnsi" w:hAnsiTheme="minorHAnsi" w:cstheme="minorHAnsi"/>
          <w:spacing w:val="39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in</w:t>
      </w:r>
      <w:r w:rsidRPr="006E5387">
        <w:rPr>
          <w:rFonts w:asciiTheme="minorHAnsi" w:hAnsiTheme="minorHAnsi" w:cstheme="minorHAnsi"/>
          <w:spacing w:val="3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the</w:t>
      </w:r>
      <w:r w:rsidRPr="006E5387">
        <w:rPr>
          <w:rFonts w:asciiTheme="minorHAnsi" w:hAnsiTheme="minorHAnsi" w:cstheme="minorHAnsi"/>
          <w:spacing w:val="38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Greek</w:t>
      </w:r>
      <w:r w:rsidRPr="006E5387">
        <w:rPr>
          <w:rFonts w:asciiTheme="minorHAnsi" w:hAnsiTheme="minorHAnsi" w:cstheme="minorHAnsi"/>
          <w:spacing w:val="37"/>
          <w:lang w:val="en-US"/>
        </w:rPr>
        <w:t xml:space="preserve"> </w:t>
      </w:r>
      <w:r w:rsidRPr="006E5387">
        <w:rPr>
          <w:rFonts w:asciiTheme="minorHAnsi" w:hAnsiTheme="minorHAnsi" w:cstheme="minorHAnsi"/>
          <w:spacing w:val="-2"/>
          <w:lang w:val="en-US"/>
        </w:rPr>
        <w:t>primary</w:t>
      </w:r>
    </w:p>
    <w:p w14:paraId="7FECFDAA" w14:textId="77777777" w:rsidR="006E5387" w:rsidRPr="006E5387" w:rsidRDefault="006E5387" w:rsidP="00115ACC">
      <w:pPr>
        <w:spacing w:before="43" w:line="276" w:lineRule="auto"/>
        <w:ind w:left="1526"/>
        <w:jc w:val="both"/>
        <w:rPr>
          <w:rFonts w:asciiTheme="minorHAnsi" w:hAnsiTheme="minorHAnsi" w:cstheme="minorHAnsi"/>
          <w:lang w:val="en-US"/>
        </w:rPr>
      </w:pPr>
      <w:r w:rsidRPr="006E5387">
        <w:rPr>
          <w:rFonts w:asciiTheme="minorHAnsi" w:hAnsiTheme="minorHAnsi" w:cstheme="minorHAnsi"/>
          <w:lang w:val="en-US"/>
        </w:rPr>
        <w:t>schools.</w:t>
      </w:r>
      <w:r w:rsidRPr="006E5387">
        <w:rPr>
          <w:rFonts w:asciiTheme="minorHAnsi" w:hAnsiTheme="minorHAnsi" w:cstheme="minorHAnsi"/>
          <w:spacing w:val="-4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Health</w:t>
      </w:r>
      <w:r w:rsidRPr="006E5387">
        <w:rPr>
          <w:rFonts w:asciiTheme="minorHAnsi" w:hAnsiTheme="minorHAnsi" w:cstheme="minorHAnsi"/>
          <w:spacing w:val="-3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Education,</w:t>
      </w:r>
      <w:r w:rsidRPr="006E5387">
        <w:rPr>
          <w:rFonts w:asciiTheme="minorHAnsi" w:hAnsiTheme="minorHAnsi" w:cstheme="minorHAnsi"/>
          <w:spacing w:val="-3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109</w:t>
      </w:r>
      <w:r w:rsidRPr="006E5387">
        <w:rPr>
          <w:rFonts w:asciiTheme="minorHAnsi" w:hAnsiTheme="minorHAnsi" w:cstheme="minorHAnsi"/>
          <w:spacing w:val="-3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(1),</w:t>
      </w:r>
      <w:r w:rsidRPr="006E5387">
        <w:rPr>
          <w:rFonts w:asciiTheme="minorHAnsi" w:hAnsiTheme="minorHAnsi" w:cstheme="minorHAnsi"/>
          <w:spacing w:val="-5"/>
          <w:lang w:val="en-US"/>
        </w:rPr>
        <w:t xml:space="preserve"> </w:t>
      </w:r>
      <w:r w:rsidRPr="006E5387">
        <w:rPr>
          <w:rFonts w:asciiTheme="minorHAnsi" w:hAnsiTheme="minorHAnsi" w:cstheme="minorHAnsi"/>
          <w:spacing w:val="-4"/>
          <w:lang w:val="en-US"/>
        </w:rPr>
        <w:t>49–65</w:t>
      </w:r>
    </w:p>
    <w:p w14:paraId="41CC67C1" w14:textId="77777777" w:rsidR="006E5387" w:rsidRPr="006E5387" w:rsidRDefault="006E5387" w:rsidP="00115ACC">
      <w:pPr>
        <w:spacing w:before="45" w:line="276" w:lineRule="auto"/>
        <w:ind w:left="1526" w:right="1014" w:hanging="567"/>
        <w:jc w:val="both"/>
        <w:rPr>
          <w:rFonts w:asciiTheme="minorHAnsi" w:hAnsiTheme="minorHAnsi" w:cstheme="minorHAnsi"/>
          <w:i/>
          <w:lang w:val="en-US"/>
        </w:rPr>
      </w:pPr>
      <w:r w:rsidRPr="006E5387">
        <w:rPr>
          <w:rFonts w:asciiTheme="minorHAnsi" w:hAnsiTheme="minorHAnsi" w:cstheme="minorHAnsi"/>
          <w:lang w:val="en-US"/>
        </w:rPr>
        <w:t xml:space="preserve">Heathcote, D. (2009). Mantle of the expert: My current understanding. In </w:t>
      </w:r>
      <w:r w:rsidRPr="006E5387">
        <w:rPr>
          <w:rFonts w:asciiTheme="minorHAnsi" w:hAnsiTheme="minorHAnsi" w:cstheme="minorHAnsi"/>
          <w:i/>
          <w:lang w:val="en-US"/>
        </w:rPr>
        <w:t>Keynote address presented at the International Mantle of the Expert Conference, Hamilton, New Zealand</w:t>
      </w:r>
    </w:p>
    <w:p w14:paraId="59B540D6" w14:textId="77777777" w:rsidR="006E5387" w:rsidRPr="006E5387" w:rsidRDefault="006E5387" w:rsidP="00115ACC">
      <w:pPr>
        <w:spacing w:line="276" w:lineRule="auto"/>
        <w:ind w:left="1526" w:right="1019" w:hanging="567"/>
        <w:jc w:val="both"/>
        <w:rPr>
          <w:rFonts w:asciiTheme="minorHAnsi" w:hAnsiTheme="minorHAnsi" w:cstheme="minorHAnsi"/>
          <w:lang w:val="en-US"/>
        </w:rPr>
      </w:pPr>
      <w:r w:rsidRPr="006E5387">
        <w:rPr>
          <w:rFonts w:asciiTheme="minorHAnsi" w:hAnsiTheme="minorHAnsi" w:cstheme="minorHAnsi"/>
          <w:lang w:val="en-US"/>
        </w:rPr>
        <w:t>Heathcote, D., &amp; Bolton, G. (1995</w:t>
      </w:r>
      <w:r w:rsidRPr="006E5387">
        <w:rPr>
          <w:rFonts w:asciiTheme="minorHAnsi" w:hAnsiTheme="minorHAnsi" w:cstheme="minorHAnsi"/>
          <w:i/>
          <w:lang w:val="en-US"/>
        </w:rPr>
        <w:t>). Drama for Learning: Dorothy Heathcote's Mantle of the Expert Approach to Education</w:t>
      </w:r>
      <w:r w:rsidRPr="006E5387">
        <w:rPr>
          <w:rFonts w:asciiTheme="minorHAnsi" w:hAnsiTheme="minorHAnsi" w:cstheme="minorHAnsi"/>
          <w:lang w:val="en-US"/>
        </w:rPr>
        <w:t>. Portsmouth, NH: Heinemann.</w:t>
      </w:r>
    </w:p>
    <w:p w14:paraId="198536E6" w14:textId="77777777" w:rsidR="006E5387" w:rsidRPr="006E5387" w:rsidRDefault="006E5387" w:rsidP="00115ACC">
      <w:pPr>
        <w:spacing w:line="276" w:lineRule="auto"/>
        <w:ind w:left="1526" w:right="1014" w:hanging="567"/>
        <w:jc w:val="both"/>
        <w:rPr>
          <w:rFonts w:asciiTheme="minorHAnsi" w:hAnsiTheme="minorHAnsi" w:cstheme="minorHAnsi"/>
          <w:lang w:val="en-US"/>
        </w:rPr>
      </w:pPr>
      <w:r w:rsidRPr="006E5387">
        <w:rPr>
          <w:rFonts w:asciiTheme="minorHAnsi" w:hAnsiTheme="minorHAnsi" w:cstheme="minorHAnsi"/>
          <w:lang w:val="en-US"/>
        </w:rPr>
        <w:t>Neelands, J. &amp; Goode T. (</w:t>
      </w:r>
      <w:r w:rsidRPr="006E5387">
        <w:rPr>
          <w:rFonts w:asciiTheme="minorHAnsi" w:hAnsiTheme="minorHAnsi" w:cstheme="minorHAnsi"/>
          <w:vertAlign w:val="superscript"/>
          <w:lang w:val="en-US"/>
        </w:rPr>
        <w:t>3</w:t>
      </w:r>
      <w:r w:rsidRPr="006E5387">
        <w:rPr>
          <w:rFonts w:asciiTheme="minorHAnsi" w:hAnsiTheme="minorHAnsi" w:cstheme="minorHAnsi"/>
          <w:lang w:val="en-US"/>
        </w:rPr>
        <w:t xml:space="preserve">2015). </w:t>
      </w:r>
      <w:r w:rsidRPr="006E5387">
        <w:rPr>
          <w:rFonts w:asciiTheme="minorHAnsi" w:hAnsiTheme="minorHAnsi" w:cstheme="minorHAnsi"/>
          <w:i/>
          <w:lang w:val="en-US"/>
        </w:rPr>
        <w:t>Structuring Drama Work: A Handbook of Available Forms in Theatre and Drama</w:t>
      </w:r>
      <w:r w:rsidRPr="006E5387">
        <w:rPr>
          <w:rFonts w:asciiTheme="minorHAnsi" w:hAnsiTheme="minorHAnsi" w:cstheme="minorHAnsi"/>
          <w:lang w:val="en-US"/>
        </w:rPr>
        <w:t>. Cambridge: Cambridge University Press [1</w:t>
      </w:r>
      <w:r w:rsidRPr="006E5387">
        <w:rPr>
          <w:rFonts w:asciiTheme="minorHAnsi" w:hAnsiTheme="minorHAnsi" w:cstheme="minorHAnsi"/>
          <w:vertAlign w:val="superscript"/>
          <w:lang w:val="en-US"/>
        </w:rPr>
        <w:t>st</w:t>
      </w:r>
      <w:r w:rsidRPr="006E5387">
        <w:rPr>
          <w:rFonts w:asciiTheme="minorHAnsi" w:hAnsiTheme="minorHAnsi" w:cstheme="minorHAnsi"/>
          <w:lang w:val="en-US"/>
        </w:rPr>
        <w:t xml:space="preserve"> ed.: </w:t>
      </w:r>
      <w:r w:rsidRPr="006E5387">
        <w:rPr>
          <w:rFonts w:asciiTheme="minorHAnsi" w:hAnsiTheme="minorHAnsi" w:cstheme="minorHAnsi"/>
          <w:spacing w:val="-2"/>
          <w:lang w:val="en-US"/>
        </w:rPr>
        <w:t>1990]</w:t>
      </w:r>
    </w:p>
    <w:p w14:paraId="2697D146" w14:textId="77777777" w:rsidR="006E5387" w:rsidRPr="006E5387" w:rsidRDefault="006E5387" w:rsidP="00115ACC">
      <w:pPr>
        <w:spacing w:line="276" w:lineRule="auto"/>
        <w:ind w:left="1526" w:right="1022" w:hanging="567"/>
        <w:jc w:val="both"/>
        <w:rPr>
          <w:rFonts w:asciiTheme="minorHAnsi" w:hAnsiTheme="minorHAnsi" w:cstheme="minorHAnsi"/>
          <w:lang w:val="en-US"/>
        </w:rPr>
      </w:pPr>
      <w:proofErr w:type="spellStart"/>
      <w:r w:rsidRPr="006E5387">
        <w:rPr>
          <w:rFonts w:asciiTheme="minorHAnsi" w:hAnsiTheme="minorHAnsi" w:cstheme="minorHAnsi"/>
          <w:lang w:val="en-US"/>
        </w:rPr>
        <w:t>Nutbeam</w:t>
      </w:r>
      <w:proofErr w:type="spellEnd"/>
      <w:r w:rsidRPr="006E5387">
        <w:rPr>
          <w:rFonts w:asciiTheme="minorHAnsi" w:hAnsiTheme="minorHAnsi" w:cstheme="minorHAnsi"/>
          <w:lang w:val="en-US"/>
        </w:rPr>
        <w:t xml:space="preserve">, D. (2000) Health literacy as a public health goal: a challenge for contemporary health education and communication strategies into the 21st century. </w:t>
      </w:r>
      <w:r w:rsidRPr="006E5387">
        <w:rPr>
          <w:rFonts w:asciiTheme="minorHAnsi" w:hAnsiTheme="minorHAnsi" w:cstheme="minorHAnsi"/>
          <w:i/>
          <w:lang w:val="en-US"/>
        </w:rPr>
        <w:t>Health Promotion International</w:t>
      </w:r>
      <w:r w:rsidRPr="006E5387">
        <w:rPr>
          <w:rFonts w:asciiTheme="minorHAnsi" w:hAnsiTheme="minorHAnsi" w:cstheme="minorHAnsi"/>
          <w:lang w:val="en-US"/>
        </w:rPr>
        <w:t xml:space="preserve">, </w:t>
      </w:r>
      <w:r w:rsidRPr="006E5387">
        <w:rPr>
          <w:rFonts w:asciiTheme="minorHAnsi" w:hAnsiTheme="minorHAnsi" w:cstheme="minorHAnsi"/>
          <w:i/>
          <w:lang w:val="en-US"/>
        </w:rPr>
        <w:t>15</w:t>
      </w:r>
      <w:r w:rsidRPr="006E5387">
        <w:rPr>
          <w:rFonts w:asciiTheme="minorHAnsi" w:hAnsiTheme="minorHAnsi" w:cstheme="minorHAnsi"/>
          <w:lang w:val="en-US"/>
        </w:rPr>
        <w:t>, 259–267.</w:t>
      </w:r>
    </w:p>
    <w:p w14:paraId="29443B5B" w14:textId="77777777" w:rsidR="006E5387" w:rsidRPr="006E5387" w:rsidRDefault="006E5387" w:rsidP="00115ACC">
      <w:pPr>
        <w:spacing w:line="276" w:lineRule="auto"/>
        <w:ind w:left="1526" w:right="1015" w:hanging="567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  <w:lang w:val="en-US"/>
        </w:rPr>
        <w:t>P21</w:t>
      </w:r>
      <w:r w:rsidRPr="006E5387">
        <w:rPr>
          <w:rFonts w:asciiTheme="minorHAnsi" w:hAnsiTheme="minorHAnsi" w:cstheme="minorHAnsi"/>
          <w:spacing w:val="-4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The</w:t>
      </w:r>
      <w:r w:rsidRPr="006E5387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Partnership</w:t>
      </w:r>
      <w:r w:rsidRPr="006E5387">
        <w:rPr>
          <w:rFonts w:asciiTheme="minorHAnsi" w:hAnsiTheme="minorHAnsi" w:cstheme="minorHAnsi"/>
          <w:spacing w:val="-5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for</w:t>
      </w:r>
      <w:r w:rsidRPr="006E5387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21</w:t>
      </w:r>
      <w:r w:rsidRPr="006E5387">
        <w:rPr>
          <w:rFonts w:asciiTheme="minorHAnsi" w:hAnsiTheme="minorHAnsi" w:cstheme="minorHAnsi"/>
          <w:spacing w:val="-4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First</w:t>
      </w:r>
      <w:r w:rsidRPr="006E5387">
        <w:rPr>
          <w:rFonts w:asciiTheme="minorHAnsi" w:hAnsiTheme="minorHAnsi" w:cstheme="minorHAnsi"/>
          <w:spacing w:val="-5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Century</w:t>
      </w:r>
      <w:r w:rsidRPr="006E5387">
        <w:rPr>
          <w:rFonts w:asciiTheme="minorHAnsi" w:hAnsiTheme="minorHAnsi" w:cstheme="minorHAnsi"/>
          <w:spacing w:val="-4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Learning</w:t>
      </w:r>
      <w:r w:rsidRPr="006E5387">
        <w:rPr>
          <w:rFonts w:asciiTheme="minorHAnsi" w:hAnsiTheme="minorHAnsi" w:cstheme="minorHAnsi"/>
          <w:spacing w:val="-7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 xml:space="preserve">(2019). </w:t>
      </w:r>
      <w:r w:rsidRPr="006E5387">
        <w:rPr>
          <w:rFonts w:asciiTheme="minorHAnsi" w:hAnsiTheme="minorHAnsi" w:cstheme="minorHAnsi"/>
          <w:i/>
          <w:lang w:val="en-US"/>
        </w:rPr>
        <w:t>Framework</w:t>
      </w:r>
      <w:r w:rsidRPr="006E5387">
        <w:rPr>
          <w:rFonts w:asciiTheme="minorHAnsi" w:hAnsiTheme="minorHAnsi" w:cstheme="minorHAnsi"/>
          <w:i/>
          <w:spacing w:val="-6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for</w:t>
      </w:r>
      <w:r w:rsidRPr="006E5387">
        <w:rPr>
          <w:rFonts w:asciiTheme="minorHAnsi" w:hAnsiTheme="minorHAnsi" w:cstheme="minorHAnsi"/>
          <w:i/>
          <w:spacing w:val="-5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21st</w:t>
      </w:r>
      <w:r w:rsidRPr="006E5387">
        <w:rPr>
          <w:rFonts w:asciiTheme="minorHAnsi" w:hAnsiTheme="minorHAnsi" w:cstheme="minorHAnsi"/>
          <w:i/>
          <w:spacing w:val="-4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Century Learning.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A</w:t>
      </w:r>
      <w:r w:rsidRPr="006E5387">
        <w:rPr>
          <w:rFonts w:asciiTheme="minorHAnsi" w:hAnsiTheme="minorHAnsi" w:cstheme="minorHAnsi"/>
          <w:i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unified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vision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for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learning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to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ensure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student</w:t>
      </w:r>
      <w:r w:rsidRPr="006E5387">
        <w:rPr>
          <w:rFonts w:asciiTheme="minorHAnsi" w:hAnsiTheme="minorHAnsi" w:cstheme="minorHAnsi"/>
          <w:i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success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in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a</w:t>
      </w:r>
      <w:r w:rsidRPr="006E5387">
        <w:rPr>
          <w:rFonts w:asciiTheme="minorHAnsi" w:hAnsiTheme="minorHAnsi" w:cstheme="minorHAnsi"/>
          <w:i/>
          <w:spacing w:val="-12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world</w:t>
      </w:r>
      <w:r w:rsidRPr="006E5387">
        <w:rPr>
          <w:rFonts w:asciiTheme="minorHAnsi" w:hAnsiTheme="minorHAnsi" w:cstheme="minorHAnsi"/>
          <w:i/>
          <w:spacing w:val="-1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 xml:space="preserve">where change is constant and learning never stops. </w:t>
      </w:r>
      <w:r w:rsidRPr="006E5387">
        <w:rPr>
          <w:rFonts w:asciiTheme="minorHAnsi" w:hAnsiTheme="minorHAnsi" w:cstheme="minorHAnsi"/>
        </w:rPr>
        <w:t xml:space="preserve">Το: </w:t>
      </w:r>
      <w:hyperlink r:id="rId13">
        <w:r w:rsidRPr="006E5387">
          <w:rPr>
            <w:rFonts w:asciiTheme="minorHAnsi" w:hAnsiTheme="minorHAnsi" w:cstheme="minorHAnsi"/>
            <w:color w:val="0000FF"/>
            <w:spacing w:val="-2"/>
            <w:u w:val="single" w:color="0000FF"/>
          </w:rPr>
          <w:t>http://static.battelleforkids.org/documents/p21/P21_Framework_Brief.pdf</w:t>
        </w:r>
      </w:hyperlink>
    </w:p>
    <w:p w14:paraId="39A5CC21" w14:textId="77777777" w:rsidR="006E5387" w:rsidRPr="006E5387" w:rsidRDefault="006E5387" w:rsidP="00115ACC">
      <w:pPr>
        <w:spacing w:line="276" w:lineRule="auto"/>
        <w:ind w:left="1526" w:right="1014" w:hanging="567"/>
        <w:jc w:val="both"/>
        <w:rPr>
          <w:rFonts w:asciiTheme="minorHAnsi" w:hAnsiTheme="minorHAnsi" w:cstheme="minorHAnsi"/>
          <w:lang w:val="en-US"/>
        </w:rPr>
      </w:pPr>
      <w:r w:rsidRPr="006E5387">
        <w:rPr>
          <w:rFonts w:asciiTheme="minorHAnsi" w:hAnsiTheme="minorHAnsi" w:cstheme="minorHAnsi"/>
          <w:lang w:val="en-US"/>
        </w:rPr>
        <w:t xml:space="preserve">P21 The Partnership for 21st Century Skills (2009). </w:t>
      </w:r>
      <w:r w:rsidRPr="006E5387">
        <w:rPr>
          <w:rFonts w:asciiTheme="minorHAnsi" w:hAnsiTheme="minorHAnsi" w:cstheme="minorHAnsi"/>
          <w:i/>
          <w:lang w:val="en-US"/>
        </w:rPr>
        <w:t xml:space="preserve">Framework Definitions. </w:t>
      </w:r>
      <w:r w:rsidRPr="006E5387">
        <w:rPr>
          <w:rFonts w:asciiTheme="minorHAnsi" w:hAnsiTheme="minorHAnsi" w:cstheme="minorHAnsi"/>
          <w:lang w:val="en-US"/>
        </w:rPr>
        <w:t>T</w:t>
      </w:r>
      <w:r w:rsidRPr="006E5387">
        <w:rPr>
          <w:rFonts w:asciiTheme="minorHAnsi" w:hAnsiTheme="minorHAnsi" w:cstheme="minorHAnsi"/>
        </w:rPr>
        <w:t>ο</w:t>
      </w:r>
      <w:r w:rsidRPr="006E5387">
        <w:rPr>
          <w:rFonts w:asciiTheme="minorHAnsi" w:hAnsiTheme="minorHAnsi" w:cstheme="minorHAnsi"/>
          <w:lang w:val="en-US"/>
        </w:rPr>
        <w:t xml:space="preserve">: </w:t>
      </w:r>
      <w:hyperlink r:id="rId14">
        <w:r w:rsidRPr="006E5387">
          <w:rPr>
            <w:rFonts w:asciiTheme="minorHAnsi" w:hAnsiTheme="minorHAnsi" w:cstheme="minorHAnsi"/>
            <w:color w:val="0000FF"/>
            <w:spacing w:val="-2"/>
            <w:u w:val="single" w:color="0000FF"/>
            <w:lang w:val="en-US"/>
          </w:rPr>
          <w:t>https://files.eric.ed.gov/fulltext/ED519462.pdf</w:t>
        </w:r>
      </w:hyperlink>
    </w:p>
    <w:p w14:paraId="2894DF10" w14:textId="77777777" w:rsidR="006E5387" w:rsidRPr="006E5387" w:rsidRDefault="006E5387" w:rsidP="00115ACC">
      <w:pPr>
        <w:spacing w:line="276" w:lineRule="auto"/>
        <w:ind w:left="1526" w:right="1015" w:hanging="567"/>
        <w:jc w:val="both"/>
        <w:rPr>
          <w:rFonts w:asciiTheme="minorHAnsi" w:hAnsiTheme="minorHAnsi" w:cstheme="minorHAnsi"/>
          <w:lang w:val="en-US"/>
        </w:rPr>
      </w:pPr>
      <w:proofErr w:type="spellStart"/>
      <w:r w:rsidRPr="006E5387">
        <w:rPr>
          <w:rFonts w:asciiTheme="minorHAnsi" w:hAnsiTheme="minorHAnsi" w:cstheme="minorHAnsi"/>
          <w:lang w:val="en-US"/>
        </w:rPr>
        <w:t>Ritchhart</w:t>
      </w:r>
      <w:proofErr w:type="spellEnd"/>
      <w:r w:rsidRPr="006E5387">
        <w:rPr>
          <w:rFonts w:asciiTheme="minorHAnsi" w:hAnsiTheme="minorHAnsi" w:cstheme="minorHAnsi"/>
          <w:lang w:val="en-US"/>
        </w:rPr>
        <w:t xml:space="preserve">, R., Church, M., &amp; Morrison, K. (2011). </w:t>
      </w:r>
      <w:r w:rsidRPr="006E5387">
        <w:rPr>
          <w:rFonts w:asciiTheme="minorHAnsi" w:hAnsiTheme="minorHAnsi" w:cstheme="minorHAnsi"/>
          <w:i/>
          <w:lang w:val="en-US"/>
        </w:rPr>
        <w:t xml:space="preserve">Making Thinking Visible How to promote Engagement, Understanding, and Independence for All Learners. </w:t>
      </w:r>
      <w:r w:rsidRPr="006E5387">
        <w:rPr>
          <w:rFonts w:asciiTheme="minorHAnsi" w:hAnsiTheme="minorHAnsi" w:cstheme="minorHAnsi"/>
          <w:lang w:val="en-US"/>
        </w:rPr>
        <w:t>San Francisco: Jossey-Bass.</w:t>
      </w:r>
    </w:p>
    <w:p w14:paraId="723E30D1" w14:textId="77777777" w:rsidR="006E5387" w:rsidRPr="006E5387" w:rsidRDefault="006E5387" w:rsidP="00115ACC">
      <w:pPr>
        <w:spacing w:line="276" w:lineRule="auto"/>
        <w:ind w:left="1526" w:right="1022" w:hanging="567"/>
        <w:jc w:val="both"/>
        <w:rPr>
          <w:rFonts w:asciiTheme="minorHAnsi" w:hAnsiTheme="minorHAnsi" w:cstheme="minorHAnsi"/>
          <w:lang w:val="en-US"/>
        </w:rPr>
      </w:pPr>
      <w:proofErr w:type="spellStart"/>
      <w:r w:rsidRPr="006E5387">
        <w:rPr>
          <w:rFonts w:asciiTheme="minorHAnsi" w:hAnsiTheme="minorHAnsi" w:cstheme="minorHAnsi"/>
          <w:lang w:val="en-US"/>
        </w:rPr>
        <w:t>Ritchhart</w:t>
      </w:r>
      <w:proofErr w:type="spellEnd"/>
      <w:r w:rsidRPr="006E5387">
        <w:rPr>
          <w:rFonts w:asciiTheme="minorHAnsi" w:hAnsiTheme="minorHAnsi" w:cstheme="minorHAnsi"/>
          <w:lang w:val="en-US"/>
        </w:rPr>
        <w:t>, R., Palmer, P., Church, M., &amp; Tishman, S. (2006, April). Thinking routines: Establishing</w:t>
      </w:r>
      <w:r w:rsidRPr="006E5387">
        <w:rPr>
          <w:rFonts w:asciiTheme="minorHAnsi" w:hAnsiTheme="minorHAnsi" w:cstheme="minorHAnsi"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patterns</w:t>
      </w:r>
      <w:r w:rsidRPr="006E5387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of</w:t>
      </w:r>
      <w:r w:rsidRPr="006E5387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thinking</w:t>
      </w:r>
      <w:r w:rsidRPr="006E5387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in</w:t>
      </w:r>
      <w:r w:rsidRPr="006E5387">
        <w:rPr>
          <w:rFonts w:asciiTheme="minorHAnsi" w:hAnsiTheme="minorHAnsi" w:cstheme="minorHAnsi"/>
          <w:spacing w:val="-5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the</w:t>
      </w:r>
      <w:r w:rsidRPr="006E5387">
        <w:rPr>
          <w:rFonts w:asciiTheme="minorHAnsi" w:hAnsiTheme="minorHAnsi" w:cstheme="minorHAnsi"/>
          <w:spacing w:val="-5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classroom.</w:t>
      </w:r>
      <w:r w:rsidRPr="006E5387">
        <w:rPr>
          <w:rFonts w:asciiTheme="minorHAnsi" w:hAnsiTheme="minorHAnsi" w:cstheme="minorHAnsi"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Paper</w:t>
      </w:r>
      <w:r w:rsidRPr="006E5387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presented</w:t>
      </w:r>
      <w:r w:rsidRPr="006E5387">
        <w:rPr>
          <w:rFonts w:asciiTheme="minorHAnsi" w:hAnsiTheme="minorHAnsi" w:cstheme="minorHAnsi"/>
          <w:spacing w:val="-7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at</w:t>
      </w:r>
      <w:r w:rsidRPr="006E5387">
        <w:rPr>
          <w:rFonts w:asciiTheme="minorHAnsi" w:hAnsiTheme="minorHAnsi" w:cstheme="minorHAnsi"/>
          <w:spacing w:val="-7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American Educational Research Association, San Francisco.</w:t>
      </w:r>
    </w:p>
    <w:p w14:paraId="56E3B11E" w14:textId="77777777" w:rsidR="006E5387" w:rsidRPr="006E5387" w:rsidRDefault="006E5387" w:rsidP="00115ACC">
      <w:pPr>
        <w:spacing w:line="276" w:lineRule="auto"/>
        <w:ind w:left="1526" w:right="1016" w:hanging="567"/>
        <w:jc w:val="both"/>
        <w:rPr>
          <w:rFonts w:asciiTheme="minorHAnsi" w:hAnsiTheme="minorHAnsi" w:cstheme="minorHAnsi"/>
        </w:rPr>
      </w:pPr>
      <w:proofErr w:type="spellStart"/>
      <w:r w:rsidRPr="006E5387">
        <w:rPr>
          <w:rFonts w:asciiTheme="minorHAnsi" w:hAnsiTheme="minorHAnsi" w:cstheme="minorHAnsi"/>
        </w:rPr>
        <w:t>Rodari</w:t>
      </w:r>
      <w:proofErr w:type="spellEnd"/>
      <w:r w:rsidRPr="006E5387">
        <w:rPr>
          <w:rFonts w:asciiTheme="minorHAnsi" w:hAnsiTheme="minorHAnsi" w:cstheme="minorHAnsi"/>
        </w:rPr>
        <w:t xml:space="preserve"> </w:t>
      </w:r>
      <w:proofErr w:type="spellStart"/>
      <w:r w:rsidRPr="006E5387">
        <w:rPr>
          <w:rFonts w:asciiTheme="minorHAnsi" w:hAnsiTheme="minorHAnsi" w:cstheme="minorHAnsi"/>
        </w:rPr>
        <w:t>Gianni</w:t>
      </w:r>
      <w:proofErr w:type="spellEnd"/>
      <w:r w:rsidRPr="006E5387">
        <w:rPr>
          <w:rFonts w:asciiTheme="minorHAnsi" w:hAnsiTheme="minorHAnsi" w:cstheme="minorHAnsi"/>
        </w:rPr>
        <w:t xml:space="preserve"> (2003). </w:t>
      </w:r>
      <w:r w:rsidRPr="006E5387">
        <w:rPr>
          <w:rFonts w:asciiTheme="minorHAnsi" w:hAnsiTheme="minorHAnsi" w:cstheme="minorHAnsi"/>
          <w:i/>
        </w:rPr>
        <w:t xml:space="preserve">Γραμματική της Φαντασίας. Εισαγωγή στην Τέχνη να επινοείς ιστορίες. </w:t>
      </w:r>
      <w:r w:rsidRPr="006E5387">
        <w:rPr>
          <w:rFonts w:asciiTheme="minorHAnsi" w:hAnsiTheme="minorHAnsi" w:cstheme="minorHAnsi"/>
        </w:rPr>
        <w:t>Αθήνα: Μεταίχμιο</w:t>
      </w:r>
    </w:p>
    <w:p w14:paraId="780EBB04" w14:textId="77777777" w:rsidR="006E5387" w:rsidRPr="006E5387" w:rsidRDefault="006E5387" w:rsidP="00115ACC">
      <w:pPr>
        <w:spacing w:line="276" w:lineRule="auto"/>
        <w:jc w:val="both"/>
        <w:rPr>
          <w:rFonts w:asciiTheme="minorHAnsi" w:hAnsiTheme="minorHAnsi" w:cstheme="minorHAnsi"/>
        </w:rPr>
        <w:sectPr w:rsidR="006E5387" w:rsidRPr="006E5387">
          <w:headerReference w:type="default" r:id="rId15"/>
          <w:footerReference w:type="default" r:id="rId16"/>
          <w:pgSz w:w="11910" w:h="16840"/>
          <w:pgMar w:top="1520" w:right="780" w:bottom="1240" w:left="840" w:header="567" w:footer="1047" w:gutter="0"/>
          <w:cols w:space="720"/>
        </w:sectPr>
      </w:pPr>
    </w:p>
    <w:p w14:paraId="6829709A" w14:textId="77777777" w:rsidR="006E5387" w:rsidRPr="006E5387" w:rsidRDefault="006E5387" w:rsidP="00115ACC">
      <w:pPr>
        <w:spacing w:before="2" w:line="276" w:lineRule="auto"/>
        <w:ind w:left="1526" w:right="1019" w:hanging="567"/>
        <w:jc w:val="both"/>
        <w:rPr>
          <w:rFonts w:asciiTheme="minorHAnsi" w:hAnsiTheme="minorHAnsi" w:cstheme="minorHAnsi"/>
        </w:rPr>
      </w:pPr>
      <w:proofErr w:type="spellStart"/>
      <w:r w:rsidRPr="006E5387">
        <w:rPr>
          <w:rFonts w:asciiTheme="minorHAnsi" w:hAnsiTheme="minorHAnsi" w:cstheme="minorHAnsi"/>
        </w:rPr>
        <w:lastRenderedPageBreak/>
        <w:t>Somers</w:t>
      </w:r>
      <w:proofErr w:type="spellEnd"/>
      <w:r w:rsidRPr="006E5387">
        <w:rPr>
          <w:rFonts w:asciiTheme="minorHAnsi" w:hAnsiTheme="minorHAnsi" w:cstheme="minorHAnsi"/>
        </w:rPr>
        <w:t xml:space="preserve">, </w:t>
      </w:r>
      <w:proofErr w:type="spellStart"/>
      <w:r w:rsidRPr="006E5387">
        <w:rPr>
          <w:rFonts w:asciiTheme="minorHAnsi" w:hAnsiTheme="minorHAnsi" w:cstheme="minorHAnsi"/>
        </w:rPr>
        <w:t>John</w:t>
      </w:r>
      <w:proofErr w:type="spellEnd"/>
      <w:r w:rsidRPr="006E5387">
        <w:rPr>
          <w:rFonts w:asciiTheme="minorHAnsi" w:hAnsiTheme="minorHAnsi" w:cstheme="minorHAnsi"/>
        </w:rPr>
        <w:t xml:space="preserve"> (2008). «Αφήγηση, Εκπαιδευτικό Δράμα και Πακέτο Εξερεύνησης». </w:t>
      </w:r>
      <w:r w:rsidRPr="006E5387">
        <w:rPr>
          <w:rFonts w:asciiTheme="minorHAnsi" w:hAnsiTheme="minorHAnsi" w:cstheme="minorHAnsi"/>
          <w:i/>
        </w:rPr>
        <w:t>Θέατρο και Εκπαίδευση</w:t>
      </w:r>
      <w:r w:rsidRPr="006E5387">
        <w:rPr>
          <w:rFonts w:asciiTheme="minorHAnsi" w:hAnsiTheme="minorHAnsi" w:cstheme="minorHAnsi"/>
        </w:rPr>
        <w:t>. Τεύχος 9. Πανελλήνιο Δίκτυο για το Θέατρο στην Εκπαίδευση, 117-128</w:t>
      </w:r>
    </w:p>
    <w:p w14:paraId="18D1B05F" w14:textId="77777777" w:rsidR="006E5387" w:rsidRPr="006E5387" w:rsidRDefault="006E5387" w:rsidP="00115ACC">
      <w:pPr>
        <w:spacing w:line="276" w:lineRule="auto"/>
        <w:ind w:left="1526" w:right="1014" w:hanging="567"/>
        <w:jc w:val="both"/>
        <w:rPr>
          <w:rFonts w:asciiTheme="minorHAnsi" w:hAnsiTheme="minorHAnsi" w:cstheme="minorHAnsi"/>
          <w:lang w:val="en-US"/>
        </w:rPr>
      </w:pPr>
      <w:r w:rsidRPr="006E5387">
        <w:rPr>
          <w:rFonts w:asciiTheme="minorHAnsi" w:hAnsiTheme="minorHAnsi" w:cstheme="minorHAnsi"/>
          <w:lang w:val="de-DE"/>
        </w:rPr>
        <w:t>Susman-</w:t>
      </w:r>
      <w:proofErr w:type="spellStart"/>
      <w:r w:rsidRPr="006E5387">
        <w:rPr>
          <w:rFonts w:asciiTheme="minorHAnsi" w:hAnsiTheme="minorHAnsi" w:cstheme="minorHAnsi"/>
          <w:lang w:val="de-DE"/>
        </w:rPr>
        <w:t>Stillman</w:t>
      </w:r>
      <w:proofErr w:type="spellEnd"/>
      <w:r w:rsidRPr="006E5387">
        <w:rPr>
          <w:rFonts w:asciiTheme="minorHAnsi" w:hAnsiTheme="minorHAnsi" w:cstheme="minorHAnsi"/>
          <w:lang w:val="de-DE"/>
        </w:rPr>
        <w:t xml:space="preserve">, A., </w:t>
      </w:r>
      <w:proofErr w:type="spellStart"/>
      <w:r w:rsidRPr="006E5387">
        <w:rPr>
          <w:rFonts w:asciiTheme="minorHAnsi" w:hAnsiTheme="minorHAnsi" w:cstheme="minorHAnsi"/>
          <w:lang w:val="de-DE"/>
        </w:rPr>
        <w:t>Englund</w:t>
      </w:r>
      <w:proofErr w:type="spellEnd"/>
      <w:r w:rsidRPr="006E5387">
        <w:rPr>
          <w:rFonts w:asciiTheme="minorHAnsi" w:hAnsiTheme="minorHAnsi" w:cstheme="minorHAnsi"/>
          <w:lang w:val="de-DE"/>
        </w:rPr>
        <w:t xml:space="preserve">, M., Webb, C., &amp; </w:t>
      </w:r>
      <w:proofErr w:type="spellStart"/>
      <w:r w:rsidRPr="006E5387">
        <w:rPr>
          <w:rFonts w:asciiTheme="minorHAnsi" w:hAnsiTheme="minorHAnsi" w:cstheme="minorHAnsi"/>
          <w:lang w:val="de-DE"/>
        </w:rPr>
        <w:t>Grenell</w:t>
      </w:r>
      <w:proofErr w:type="spellEnd"/>
      <w:r w:rsidRPr="006E5387">
        <w:rPr>
          <w:rFonts w:asciiTheme="minorHAnsi" w:hAnsiTheme="minorHAnsi" w:cstheme="minorHAnsi"/>
          <w:lang w:val="de-DE"/>
        </w:rPr>
        <w:t xml:space="preserve">, A. (2018). </w:t>
      </w:r>
      <w:r w:rsidRPr="006E5387">
        <w:rPr>
          <w:rFonts w:asciiTheme="minorHAnsi" w:hAnsiTheme="minorHAnsi" w:cstheme="minorHAnsi"/>
          <w:lang w:val="en-US"/>
        </w:rPr>
        <w:t xml:space="preserve">“Reliability and validity of a measure of preschool children’s theatre arts skills: The Preschool Theatre Arts Rubric”. </w:t>
      </w:r>
      <w:r w:rsidRPr="006E5387">
        <w:rPr>
          <w:rFonts w:asciiTheme="minorHAnsi" w:hAnsiTheme="minorHAnsi" w:cstheme="minorHAnsi"/>
          <w:i/>
          <w:lang w:val="en-US"/>
        </w:rPr>
        <w:t>Early Childhood Research Quarterly</w:t>
      </w:r>
      <w:r w:rsidRPr="006E5387">
        <w:rPr>
          <w:rFonts w:asciiTheme="minorHAnsi" w:hAnsiTheme="minorHAnsi" w:cstheme="minorHAnsi"/>
          <w:lang w:val="en-US"/>
        </w:rPr>
        <w:t xml:space="preserve">, pp. </w:t>
      </w:r>
      <w:r w:rsidRPr="006E5387">
        <w:rPr>
          <w:rFonts w:asciiTheme="minorHAnsi" w:hAnsiTheme="minorHAnsi" w:cstheme="minorHAnsi"/>
          <w:color w:val="313131"/>
          <w:lang w:val="en-US"/>
        </w:rPr>
        <w:t>249-262.</w:t>
      </w:r>
    </w:p>
    <w:p w14:paraId="3F67D99E" w14:textId="77777777" w:rsidR="006E5387" w:rsidRPr="006E5387" w:rsidRDefault="006E5387" w:rsidP="00115ACC">
      <w:pPr>
        <w:spacing w:line="276" w:lineRule="auto"/>
        <w:ind w:left="1526" w:right="1021" w:hanging="567"/>
        <w:jc w:val="both"/>
        <w:rPr>
          <w:rFonts w:asciiTheme="minorHAnsi" w:hAnsiTheme="minorHAnsi" w:cstheme="minorHAnsi"/>
          <w:lang w:val="en-US"/>
        </w:rPr>
      </w:pPr>
      <w:r w:rsidRPr="006E5387">
        <w:rPr>
          <w:rFonts w:asciiTheme="minorHAnsi" w:hAnsiTheme="minorHAnsi" w:cstheme="minorHAnsi"/>
          <w:lang w:val="en-US"/>
        </w:rPr>
        <w:t>UN General Assembly (1989), Convention on the Rights of the Child (Article 24e), (</w:t>
      </w:r>
      <w:hyperlink r:id="rId17">
        <w:r w:rsidRPr="006E5387">
          <w:rPr>
            <w:rFonts w:asciiTheme="minorHAnsi" w:hAnsiTheme="minorHAnsi" w:cstheme="minorHAnsi"/>
            <w:color w:val="0000FF"/>
            <w:u w:val="single" w:color="0000FF"/>
            <w:lang w:val="en-US"/>
          </w:rPr>
          <w:t>https://www.unicef.org/child-rights-convention/convention-text#</w:t>
        </w:r>
      </w:hyperlink>
      <w:r w:rsidRPr="006E5387">
        <w:rPr>
          <w:rFonts w:asciiTheme="minorHAnsi" w:hAnsiTheme="minorHAnsi" w:cstheme="minorHAnsi"/>
          <w:color w:val="0000FF"/>
          <w:lang w:val="en-US"/>
        </w:rPr>
        <w:t xml:space="preserve"> </w:t>
      </w:r>
      <w:r w:rsidRPr="006E5387">
        <w:rPr>
          <w:rFonts w:asciiTheme="minorHAnsi" w:hAnsiTheme="minorHAnsi" w:cstheme="minorHAnsi"/>
          <w:lang w:val="en-US"/>
        </w:rPr>
        <w:t>).</w:t>
      </w:r>
    </w:p>
    <w:p w14:paraId="0E146994" w14:textId="77777777" w:rsidR="006E5387" w:rsidRPr="006E5387" w:rsidRDefault="006E5387" w:rsidP="00115ACC">
      <w:pPr>
        <w:spacing w:line="276" w:lineRule="auto"/>
        <w:ind w:left="1526" w:right="1017" w:hanging="567"/>
        <w:jc w:val="both"/>
        <w:rPr>
          <w:rFonts w:asciiTheme="minorHAnsi" w:hAnsiTheme="minorHAnsi" w:cstheme="minorHAnsi"/>
          <w:i/>
          <w:lang w:val="en-US"/>
        </w:rPr>
      </w:pPr>
      <w:r w:rsidRPr="006E5387">
        <w:rPr>
          <w:rFonts w:asciiTheme="minorHAnsi" w:hAnsiTheme="minorHAnsi" w:cstheme="minorHAnsi"/>
          <w:lang w:val="en-US"/>
        </w:rPr>
        <w:t xml:space="preserve">UNESKO (2009). </w:t>
      </w:r>
      <w:r w:rsidRPr="006E5387">
        <w:rPr>
          <w:rFonts w:asciiTheme="minorHAnsi" w:hAnsiTheme="minorHAnsi" w:cstheme="minorHAnsi"/>
          <w:i/>
          <w:lang w:val="en-US"/>
        </w:rPr>
        <w:t xml:space="preserve">International Guidelines on Sexuality Education: </w:t>
      </w:r>
      <w:proofErr w:type="gramStart"/>
      <w:r w:rsidRPr="006E5387">
        <w:rPr>
          <w:rFonts w:asciiTheme="minorHAnsi" w:hAnsiTheme="minorHAnsi" w:cstheme="minorHAnsi"/>
          <w:i/>
          <w:lang w:val="en-US"/>
        </w:rPr>
        <w:t>An evidence</w:t>
      </w:r>
      <w:proofErr w:type="gramEnd"/>
      <w:r w:rsidRPr="006E5387">
        <w:rPr>
          <w:rFonts w:asciiTheme="minorHAnsi" w:hAnsiTheme="minorHAnsi" w:cstheme="minorHAnsi"/>
          <w:i/>
          <w:lang w:val="en-US"/>
        </w:rPr>
        <w:t xml:space="preserve"> informed</w:t>
      </w:r>
      <w:r w:rsidRPr="006E5387">
        <w:rPr>
          <w:rFonts w:asciiTheme="minorHAnsi" w:hAnsiTheme="minorHAnsi" w:cstheme="minorHAnsi"/>
          <w:i/>
          <w:spacing w:val="59"/>
          <w:w w:val="15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approach</w:t>
      </w:r>
      <w:r w:rsidRPr="006E5387">
        <w:rPr>
          <w:rFonts w:asciiTheme="minorHAnsi" w:hAnsiTheme="minorHAnsi" w:cstheme="minorHAnsi"/>
          <w:i/>
          <w:spacing w:val="59"/>
          <w:w w:val="15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to</w:t>
      </w:r>
      <w:r w:rsidRPr="006E5387">
        <w:rPr>
          <w:rFonts w:asciiTheme="minorHAnsi" w:hAnsiTheme="minorHAnsi" w:cstheme="minorHAnsi"/>
          <w:i/>
          <w:spacing w:val="57"/>
          <w:w w:val="15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effective</w:t>
      </w:r>
      <w:r w:rsidRPr="006E5387">
        <w:rPr>
          <w:rFonts w:asciiTheme="minorHAnsi" w:hAnsiTheme="minorHAnsi" w:cstheme="minorHAnsi"/>
          <w:i/>
          <w:spacing w:val="58"/>
          <w:w w:val="15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sex,</w:t>
      </w:r>
      <w:r w:rsidRPr="006E5387">
        <w:rPr>
          <w:rFonts w:asciiTheme="minorHAnsi" w:hAnsiTheme="minorHAnsi" w:cstheme="minorHAnsi"/>
          <w:i/>
          <w:spacing w:val="58"/>
          <w:w w:val="15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relationships</w:t>
      </w:r>
      <w:r w:rsidRPr="006E5387">
        <w:rPr>
          <w:rFonts w:asciiTheme="minorHAnsi" w:hAnsiTheme="minorHAnsi" w:cstheme="minorHAnsi"/>
          <w:i/>
          <w:spacing w:val="60"/>
          <w:w w:val="15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and</w:t>
      </w:r>
      <w:r w:rsidRPr="006E5387">
        <w:rPr>
          <w:rFonts w:asciiTheme="minorHAnsi" w:hAnsiTheme="minorHAnsi" w:cstheme="minorHAnsi"/>
          <w:i/>
          <w:spacing w:val="59"/>
          <w:w w:val="15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HIV/STI</w:t>
      </w:r>
      <w:r w:rsidRPr="006E5387">
        <w:rPr>
          <w:rFonts w:asciiTheme="minorHAnsi" w:hAnsiTheme="minorHAnsi" w:cstheme="minorHAnsi"/>
          <w:i/>
          <w:spacing w:val="60"/>
          <w:w w:val="150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spacing w:val="-2"/>
          <w:lang w:val="en-US"/>
        </w:rPr>
        <w:t>education.</w:t>
      </w:r>
    </w:p>
    <w:p w14:paraId="40230AD0" w14:textId="77777777" w:rsidR="006E5387" w:rsidRPr="006412F0" w:rsidRDefault="006E5387" w:rsidP="00115ACC">
      <w:pPr>
        <w:spacing w:line="276" w:lineRule="auto"/>
        <w:ind w:left="960" w:right="1112" w:firstLine="566"/>
        <w:jc w:val="both"/>
        <w:rPr>
          <w:rFonts w:asciiTheme="minorHAnsi" w:hAnsiTheme="minorHAnsi" w:cstheme="minorHAnsi"/>
          <w:lang w:val="en-US"/>
        </w:rPr>
      </w:pPr>
      <w:r w:rsidRPr="006E5387">
        <w:rPr>
          <w:rFonts w:asciiTheme="minorHAnsi" w:hAnsiTheme="minorHAnsi" w:cstheme="minorHAnsi"/>
          <w:lang w:val="en-US"/>
        </w:rPr>
        <w:t xml:space="preserve">Conference Ready Version </w:t>
      </w:r>
      <w:r w:rsidRPr="006412F0">
        <w:rPr>
          <w:rFonts w:asciiTheme="minorHAnsi" w:hAnsiTheme="minorHAnsi" w:cstheme="minorHAnsi"/>
          <w:spacing w:val="-2"/>
          <w:lang w:val="en-US"/>
        </w:rPr>
        <w:t>(</w:t>
      </w:r>
      <w:hyperlink r:id="rId18">
        <w:r w:rsidRPr="006412F0">
          <w:rPr>
            <w:rFonts w:asciiTheme="minorHAnsi" w:hAnsiTheme="minorHAnsi" w:cstheme="minorHAnsi"/>
            <w:color w:val="0000FF"/>
            <w:spacing w:val="-2"/>
            <w:u w:val="single" w:color="0000FF"/>
            <w:lang w:val="en-US"/>
          </w:rPr>
          <w:t>https://reliefweb.int/sites/reliefweb.int/files/resources/8556521DD9D4A9E649257</w:t>
        </w:r>
      </w:hyperlink>
    </w:p>
    <w:p w14:paraId="1B62A24F" w14:textId="77777777" w:rsidR="006E5387" w:rsidRPr="006412F0" w:rsidRDefault="00E0369F" w:rsidP="00115ACC">
      <w:pPr>
        <w:spacing w:line="276" w:lineRule="auto"/>
        <w:ind w:left="1526"/>
        <w:jc w:val="both"/>
        <w:rPr>
          <w:rFonts w:asciiTheme="minorHAnsi" w:hAnsiTheme="minorHAnsi" w:cstheme="minorHAnsi"/>
          <w:lang w:val="en-US"/>
        </w:rPr>
      </w:pPr>
      <w:hyperlink r:id="rId19">
        <w:r w:rsidR="006E5387" w:rsidRPr="006412F0">
          <w:rPr>
            <w:rFonts w:asciiTheme="minorHAnsi" w:hAnsiTheme="minorHAnsi" w:cstheme="minorHAnsi"/>
            <w:color w:val="0000FF"/>
            <w:u w:val="single" w:color="0000FF"/>
            <w:lang w:val="en-US"/>
          </w:rPr>
          <w:t>62000240120-UNESCO-Aug2009.pdf</w:t>
        </w:r>
      </w:hyperlink>
      <w:r w:rsidR="006E5387" w:rsidRPr="006412F0">
        <w:rPr>
          <w:rFonts w:asciiTheme="minorHAnsi" w:hAnsiTheme="minorHAnsi" w:cstheme="minorHAnsi"/>
          <w:color w:val="0000FF"/>
          <w:spacing w:val="-9"/>
          <w:lang w:val="en-US"/>
        </w:rPr>
        <w:t xml:space="preserve"> </w:t>
      </w:r>
      <w:r w:rsidR="006E5387" w:rsidRPr="006412F0">
        <w:rPr>
          <w:rFonts w:asciiTheme="minorHAnsi" w:hAnsiTheme="minorHAnsi" w:cstheme="minorHAnsi"/>
          <w:spacing w:val="-10"/>
          <w:lang w:val="en-US"/>
        </w:rPr>
        <w:t>)</w:t>
      </w:r>
    </w:p>
    <w:p w14:paraId="31F974E3" w14:textId="77777777" w:rsidR="006E5387" w:rsidRPr="006412F0" w:rsidRDefault="006E5387" w:rsidP="00115ACC">
      <w:pPr>
        <w:spacing w:before="39" w:line="276" w:lineRule="auto"/>
        <w:ind w:left="1526" w:right="685" w:hanging="567"/>
        <w:jc w:val="both"/>
        <w:rPr>
          <w:rFonts w:asciiTheme="minorHAnsi" w:hAnsiTheme="minorHAnsi" w:cstheme="minorHAnsi"/>
          <w:lang w:val="en-US"/>
        </w:rPr>
      </w:pPr>
      <w:r w:rsidRPr="006412F0">
        <w:rPr>
          <w:rFonts w:asciiTheme="minorHAnsi" w:hAnsiTheme="minorHAnsi" w:cstheme="minorHAnsi"/>
          <w:lang w:val="en-US"/>
        </w:rPr>
        <w:t>World Health Organization (2016). Shanghai Declaration on Promoting Health in the 2030 Agenda for Sustainable Development</w:t>
      </w:r>
    </w:p>
    <w:p w14:paraId="4A05E72E" w14:textId="77777777" w:rsidR="006E5387" w:rsidRPr="006E5387" w:rsidRDefault="006E5387" w:rsidP="00115ACC">
      <w:pPr>
        <w:spacing w:line="276" w:lineRule="auto"/>
        <w:ind w:left="1526" w:right="685" w:hanging="567"/>
        <w:jc w:val="both"/>
        <w:rPr>
          <w:rFonts w:asciiTheme="minorHAnsi" w:hAnsiTheme="minorHAnsi" w:cstheme="minorHAnsi"/>
          <w:lang w:val="en-US"/>
        </w:rPr>
      </w:pPr>
      <w:r w:rsidRPr="006412F0">
        <w:rPr>
          <w:rFonts w:asciiTheme="minorHAnsi" w:hAnsiTheme="minorHAnsi" w:cstheme="minorHAnsi"/>
          <w:spacing w:val="-2"/>
          <w:lang w:val="en-US"/>
        </w:rPr>
        <w:t>(</w:t>
      </w:r>
      <w:hyperlink r:id="rId20">
        <w:r w:rsidRPr="006412F0">
          <w:rPr>
            <w:rFonts w:asciiTheme="minorHAnsi" w:hAnsiTheme="minorHAnsi" w:cstheme="minorHAnsi"/>
            <w:color w:val="0000FF"/>
            <w:spacing w:val="-2"/>
            <w:u w:val="single" w:color="0000FF"/>
            <w:lang w:val="en-US"/>
          </w:rPr>
          <w:t>https://www.who.int/healthpromotion/conferences/9gchp/shanghai-</w:t>
        </w:r>
      </w:hyperlink>
      <w:r w:rsidRPr="006412F0">
        <w:rPr>
          <w:rFonts w:asciiTheme="minorHAnsi" w:hAnsiTheme="minorHAnsi" w:cstheme="minorHAnsi"/>
          <w:color w:val="0000FF"/>
          <w:spacing w:val="-2"/>
          <w:lang w:val="en-US"/>
        </w:rPr>
        <w:t xml:space="preserve"> </w:t>
      </w:r>
      <w:hyperlink r:id="rId21">
        <w:proofErr w:type="spellStart"/>
        <w:r w:rsidRPr="006412F0">
          <w:rPr>
            <w:rFonts w:asciiTheme="minorHAnsi" w:hAnsiTheme="minorHAnsi" w:cstheme="minorHAnsi"/>
            <w:color w:val="0000FF"/>
            <w:u w:val="single" w:color="0000FF"/>
            <w:lang w:val="en-US"/>
          </w:rPr>
          <w:t>declaration.pdf?ua</w:t>
        </w:r>
        <w:proofErr w:type="spellEnd"/>
        <w:r w:rsidRPr="006412F0">
          <w:rPr>
            <w:rFonts w:asciiTheme="minorHAnsi" w:hAnsiTheme="minorHAnsi" w:cstheme="minorHAnsi"/>
            <w:color w:val="0000FF"/>
            <w:u w:val="single" w:color="0000FF"/>
            <w:lang w:val="en-US"/>
          </w:rPr>
          <w:t>=1</w:t>
        </w:r>
      </w:hyperlink>
      <w:r w:rsidRPr="006412F0">
        <w:rPr>
          <w:rFonts w:asciiTheme="minorHAnsi" w:hAnsiTheme="minorHAnsi" w:cstheme="minorHAnsi"/>
          <w:color w:val="0000FF"/>
          <w:lang w:val="en-US"/>
        </w:rPr>
        <w:t xml:space="preserve"> </w:t>
      </w:r>
      <w:r w:rsidRPr="006412F0">
        <w:rPr>
          <w:rFonts w:asciiTheme="minorHAnsi" w:hAnsiTheme="minorHAnsi" w:cstheme="minorHAnsi"/>
          <w:lang w:val="en-US"/>
        </w:rPr>
        <w:t>).</w:t>
      </w:r>
    </w:p>
    <w:p w14:paraId="5F82AAD2" w14:textId="77777777" w:rsidR="006E5387" w:rsidRPr="006E5387" w:rsidRDefault="006E5387" w:rsidP="00115ACC">
      <w:pPr>
        <w:spacing w:line="276" w:lineRule="auto"/>
        <w:ind w:left="1526" w:right="685" w:hanging="567"/>
        <w:jc w:val="both"/>
        <w:rPr>
          <w:rFonts w:asciiTheme="minorHAnsi" w:hAnsiTheme="minorHAnsi" w:cstheme="minorHAnsi"/>
        </w:rPr>
      </w:pPr>
      <w:proofErr w:type="spellStart"/>
      <w:r w:rsidRPr="006E5387">
        <w:rPr>
          <w:rFonts w:asciiTheme="minorHAnsi" w:hAnsiTheme="minorHAnsi" w:cstheme="minorHAnsi"/>
        </w:rPr>
        <w:t>Αυδή</w:t>
      </w:r>
      <w:proofErr w:type="spellEnd"/>
      <w:r w:rsidRPr="006E5387">
        <w:rPr>
          <w:rFonts w:asciiTheme="minorHAnsi" w:hAnsiTheme="minorHAnsi" w:cstheme="minorHAnsi"/>
        </w:rPr>
        <w:t>,</w:t>
      </w:r>
      <w:r w:rsidRPr="006E5387">
        <w:rPr>
          <w:rFonts w:asciiTheme="minorHAnsi" w:hAnsiTheme="minorHAnsi" w:cstheme="minorHAnsi"/>
          <w:spacing w:val="40"/>
        </w:rPr>
        <w:t xml:space="preserve"> </w:t>
      </w:r>
      <w:r w:rsidRPr="006E5387">
        <w:rPr>
          <w:rFonts w:asciiTheme="minorHAnsi" w:hAnsiTheme="minorHAnsi" w:cstheme="minorHAnsi"/>
        </w:rPr>
        <w:t>Α.-Χατζηγεωργίου,</w:t>
      </w:r>
      <w:r w:rsidRPr="006E5387">
        <w:rPr>
          <w:rFonts w:asciiTheme="minorHAnsi" w:hAnsiTheme="minorHAnsi" w:cstheme="minorHAnsi"/>
          <w:spacing w:val="40"/>
        </w:rPr>
        <w:t xml:space="preserve"> </w:t>
      </w:r>
      <w:r w:rsidRPr="006E5387">
        <w:rPr>
          <w:rFonts w:asciiTheme="minorHAnsi" w:hAnsiTheme="minorHAnsi" w:cstheme="minorHAnsi"/>
        </w:rPr>
        <w:t>Μ.</w:t>
      </w:r>
      <w:r w:rsidRPr="006E5387">
        <w:rPr>
          <w:rFonts w:asciiTheme="minorHAnsi" w:hAnsiTheme="minorHAnsi" w:cstheme="minorHAnsi"/>
          <w:spacing w:val="40"/>
        </w:rPr>
        <w:t xml:space="preserve"> </w:t>
      </w:r>
      <w:r w:rsidRPr="006E5387">
        <w:rPr>
          <w:rFonts w:asciiTheme="minorHAnsi" w:hAnsiTheme="minorHAnsi" w:cstheme="minorHAnsi"/>
        </w:rPr>
        <w:t>(2007).</w:t>
      </w:r>
      <w:r w:rsidRPr="006E5387">
        <w:rPr>
          <w:rFonts w:asciiTheme="minorHAnsi" w:hAnsiTheme="minorHAnsi" w:cstheme="minorHAnsi"/>
          <w:spacing w:val="40"/>
        </w:rPr>
        <w:t xml:space="preserve"> </w:t>
      </w:r>
      <w:r w:rsidRPr="006E5387">
        <w:rPr>
          <w:rFonts w:asciiTheme="minorHAnsi" w:hAnsiTheme="minorHAnsi" w:cstheme="minorHAnsi"/>
        </w:rPr>
        <w:t>Η</w:t>
      </w:r>
      <w:r w:rsidRPr="006E5387">
        <w:rPr>
          <w:rFonts w:asciiTheme="minorHAnsi" w:hAnsiTheme="minorHAnsi" w:cstheme="minorHAnsi"/>
          <w:spacing w:val="39"/>
        </w:rPr>
        <w:t xml:space="preserve"> </w:t>
      </w:r>
      <w:r w:rsidRPr="006E5387">
        <w:rPr>
          <w:rFonts w:asciiTheme="minorHAnsi" w:hAnsiTheme="minorHAnsi" w:cstheme="minorHAnsi"/>
        </w:rPr>
        <w:t>τέχνη</w:t>
      </w:r>
      <w:r w:rsidRPr="006E5387">
        <w:rPr>
          <w:rFonts w:asciiTheme="minorHAnsi" w:hAnsiTheme="minorHAnsi" w:cstheme="minorHAnsi"/>
          <w:spacing w:val="40"/>
        </w:rPr>
        <w:t xml:space="preserve"> </w:t>
      </w:r>
      <w:r w:rsidRPr="006E5387">
        <w:rPr>
          <w:rFonts w:asciiTheme="minorHAnsi" w:hAnsiTheme="minorHAnsi" w:cstheme="minorHAnsi"/>
        </w:rPr>
        <w:t>του</w:t>
      </w:r>
      <w:r w:rsidRPr="006E5387">
        <w:rPr>
          <w:rFonts w:asciiTheme="minorHAnsi" w:hAnsiTheme="minorHAnsi" w:cstheme="minorHAnsi"/>
          <w:spacing w:val="40"/>
        </w:rPr>
        <w:t xml:space="preserve"> </w:t>
      </w:r>
      <w:r w:rsidRPr="006E5387">
        <w:rPr>
          <w:rFonts w:asciiTheme="minorHAnsi" w:hAnsiTheme="minorHAnsi" w:cstheme="minorHAnsi"/>
        </w:rPr>
        <w:t>δράματος</w:t>
      </w:r>
      <w:r w:rsidRPr="006E5387">
        <w:rPr>
          <w:rFonts w:asciiTheme="minorHAnsi" w:hAnsiTheme="minorHAnsi" w:cstheme="minorHAnsi"/>
          <w:spacing w:val="40"/>
        </w:rPr>
        <w:t xml:space="preserve"> </w:t>
      </w:r>
      <w:r w:rsidRPr="006E5387">
        <w:rPr>
          <w:rFonts w:asciiTheme="minorHAnsi" w:hAnsiTheme="minorHAnsi" w:cstheme="minorHAnsi"/>
        </w:rPr>
        <w:t>στην</w:t>
      </w:r>
      <w:r w:rsidRPr="006E5387">
        <w:rPr>
          <w:rFonts w:asciiTheme="minorHAnsi" w:hAnsiTheme="minorHAnsi" w:cstheme="minorHAnsi"/>
          <w:spacing w:val="40"/>
        </w:rPr>
        <w:t xml:space="preserve"> </w:t>
      </w:r>
      <w:r w:rsidRPr="006E5387">
        <w:rPr>
          <w:rFonts w:asciiTheme="minorHAnsi" w:hAnsiTheme="minorHAnsi" w:cstheme="minorHAnsi"/>
        </w:rPr>
        <w:t>εκπαίδευση.</w:t>
      </w:r>
      <w:r w:rsidRPr="006E5387">
        <w:rPr>
          <w:rFonts w:asciiTheme="minorHAnsi" w:hAnsiTheme="minorHAnsi" w:cstheme="minorHAnsi"/>
          <w:spacing w:val="40"/>
        </w:rPr>
        <w:t xml:space="preserve"> </w:t>
      </w:r>
      <w:r w:rsidRPr="006E5387">
        <w:rPr>
          <w:rFonts w:asciiTheme="minorHAnsi" w:hAnsiTheme="minorHAnsi" w:cstheme="minorHAnsi"/>
        </w:rPr>
        <w:t>48 προτάσεις για εργαστήρια θεατρικής αγωγής. Αθήνα: Μεταίχμιο.</w:t>
      </w:r>
    </w:p>
    <w:p w14:paraId="32E035B2" w14:textId="77777777" w:rsidR="006E5387" w:rsidRPr="006E5387" w:rsidRDefault="006E5387" w:rsidP="00115ACC">
      <w:pPr>
        <w:spacing w:line="276" w:lineRule="auto"/>
        <w:ind w:left="1526" w:right="1015" w:hanging="567"/>
        <w:jc w:val="both"/>
        <w:rPr>
          <w:rFonts w:asciiTheme="minorHAnsi" w:hAnsiTheme="minorHAnsi" w:cstheme="minorHAnsi"/>
        </w:rPr>
      </w:pPr>
      <w:proofErr w:type="spellStart"/>
      <w:r w:rsidRPr="006E5387">
        <w:rPr>
          <w:rFonts w:asciiTheme="minorHAnsi" w:hAnsiTheme="minorHAnsi" w:cstheme="minorHAnsi"/>
        </w:rPr>
        <w:t>Γερούκη</w:t>
      </w:r>
      <w:proofErr w:type="spellEnd"/>
      <w:r w:rsidRPr="006E5387">
        <w:rPr>
          <w:rFonts w:asciiTheme="minorHAnsi" w:hAnsiTheme="minorHAnsi" w:cstheme="minorHAnsi"/>
        </w:rPr>
        <w:t xml:space="preserve">, Μ., </w:t>
      </w:r>
      <w:hyperlink r:id="rId22">
        <w:proofErr w:type="spellStart"/>
        <w:r w:rsidRPr="006E5387">
          <w:rPr>
            <w:rFonts w:asciiTheme="minorHAnsi" w:hAnsiTheme="minorHAnsi" w:cstheme="minorHAnsi"/>
          </w:rPr>
          <w:t>Βιταλάκη</w:t>
        </w:r>
        <w:proofErr w:type="spellEnd"/>
        <w:r w:rsidRPr="006E5387">
          <w:rPr>
            <w:rFonts w:asciiTheme="minorHAnsi" w:hAnsiTheme="minorHAnsi" w:cstheme="minorHAnsi"/>
          </w:rPr>
          <w:t>, Έ.,</w:t>
        </w:r>
      </w:hyperlink>
      <w:r w:rsidRPr="006E5387">
        <w:rPr>
          <w:rFonts w:asciiTheme="minorHAnsi" w:hAnsiTheme="minorHAnsi" w:cstheme="minorHAnsi"/>
        </w:rPr>
        <w:t xml:space="preserve"> </w:t>
      </w:r>
      <w:hyperlink r:id="rId23">
        <w:proofErr w:type="spellStart"/>
        <w:r w:rsidRPr="006E5387">
          <w:rPr>
            <w:rFonts w:asciiTheme="minorHAnsi" w:hAnsiTheme="minorHAnsi" w:cstheme="minorHAnsi"/>
          </w:rPr>
          <w:t>Τριαματάκη</w:t>
        </w:r>
        <w:proofErr w:type="spellEnd"/>
        <w:r w:rsidRPr="006E5387">
          <w:rPr>
            <w:rFonts w:asciiTheme="minorHAnsi" w:hAnsiTheme="minorHAnsi" w:cstheme="minorHAnsi"/>
          </w:rPr>
          <w:t>, Α.-</w:t>
        </w:r>
      </w:hyperlink>
      <w:hyperlink r:id="rId24">
        <w:r w:rsidRPr="006E5387">
          <w:rPr>
            <w:rFonts w:asciiTheme="minorHAnsi" w:hAnsiTheme="minorHAnsi" w:cstheme="minorHAnsi"/>
          </w:rPr>
          <w:t>Μαυράκη Δ. (2020).</w:t>
        </w:r>
      </w:hyperlink>
      <w:r w:rsidRPr="006E5387">
        <w:rPr>
          <w:rFonts w:asciiTheme="minorHAnsi" w:hAnsiTheme="minorHAnsi" w:cstheme="minorHAnsi"/>
        </w:rPr>
        <w:t xml:space="preserve"> </w:t>
      </w:r>
      <w:r w:rsidRPr="006E5387">
        <w:rPr>
          <w:rFonts w:asciiTheme="minorHAnsi" w:hAnsiTheme="minorHAnsi" w:cstheme="minorHAnsi"/>
          <w:i/>
        </w:rPr>
        <w:t>Παίζω με τον Φρίξο και μαθαίνω για το σώμα μου και τις διαπροσωπικές σχέσεις. Εκπαιδευτικό πρόγραμμα</w:t>
      </w:r>
      <w:r w:rsidRPr="006E5387">
        <w:rPr>
          <w:rFonts w:asciiTheme="minorHAnsi" w:hAnsiTheme="minorHAnsi" w:cstheme="minorHAnsi"/>
          <w:i/>
          <w:spacing w:val="-7"/>
        </w:rPr>
        <w:t xml:space="preserve"> </w:t>
      </w:r>
      <w:r w:rsidRPr="006E5387">
        <w:rPr>
          <w:rFonts w:asciiTheme="minorHAnsi" w:hAnsiTheme="minorHAnsi" w:cstheme="minorHAnsi"/>
          <w:i/>
        </w:rPr>
        <w:t>σεξουαλικής</w:t>
      </w:r>
      <w:r w:rsidRPr="006E5387">
        <w:rPr>
          <w:rFonts w:asciiTheme="minorHAnsi" w:hAnsiTheme="minorHAnsi" w:cstheme="minorHAnsi"/>
          <w:i/>
          <w:spacing w:val="-6"/>
        </w:rPr>
        <w:t xml:space="preserve"> </w:t>
      </w:r>
      <w:r w:rsidRPr="006E5387">
        <w:rPr>
          <w:rFonts w:asciiTheme="minorHAnsi" w:hAnsiTheme="minorHAnsi" w:cstheme="minorHAnsi"/>
          <w:i/>
        </w:rPr>
        <w:t>αγωγής</w:t>
      </w:r>
      <w:r w:rsidRPr="006E5387">
        <w:rPr>
          <w:rFonts w:asciiTheme="minorHAnsi" w:hAnsiTheme="minorHAnsi" w:cstheme="minorHAnsi"/>
          <w:i/>
          <w:spacing w:val="-6"/>
        </w:rPr>
        <w:t xml:space="preserve"> </w:t>
      </w:r>
      <w:r w:rsidRPr="006E5387">
        <w:rPr>
          <w:rFonts w:asciiTheme="minorHAnsi" w:hAnsiTheme="minorHAnsi" w:cstheme="minorHAnsi"/>
          <w:i/>
        </w:rPr>
        <w:t>για</w:t>
      </w:r>
      <w:r w:rsidRPr="006E5387">
        <w:rPr>
          <w:rFonts w:asciiTheme="minorHAnsi" w:hAnsiTheme="minorHAnsi" w:cstheme="minorHAnsi"/>
          <w:i/>
          <w:spacing w:val="-7"/>
        </w:rPr>
        <w:t xml:space="preserve"> </w:t>
      </w:r>
      <w:r w:rsidRPr="006E5387">
        <w:rPr>
          <w:rFonts w:asciiTheme="minorHAnsi" w:hAnsiTheme="minorHAnsi" w:cstheme="minorHAnsi"/>
          <w:i/>
        </w:rPr>
        <w:t>την</w:t>
      </w:r>
      <w:r w:rsidRPr="006E5387">
        <w:rPr>
          <w:rFonts w:asciiTheme="minorHAnsi" w:hAnsiTheme="minorHAnsi" w:cstheme="minorHAnsi"/>
          <w:i/>
          <w:spacing w:val="-6"/>
        </w:rPr>
        <w:t xml:space="preserve"> </w:t>
      </w:r>
      <w:r w:rsidRPr="006E5387">
        <w:rPr>
          <w:rFonts w:asciiTheme="minorHAnsi" w:hAnsiTheme="minorHAnsi" w:cstheme="minorHAnsi"/>
          <w:i/>
        </w:rPr>
        <w:t>προσχολική</w:t>
      </w:r>
      <w:r w:rsidRPr="006E5387">
        <w:rPr>
          <w:rFonts w:asciiTheme="minorHAnsi" w:hAnsiTheme="minorHAnsi" w:cstheme="minorHAnsi"/>
          <w:i/>
          <w:spacing w:val="-5"/>
        </w:rPr>
        <w:t xml:space="preserve"> </w:t>
      </w:r>
      <w:r w:rsidRPr="006E5387">
        <w:rPr>
          <w:rFonts w:asciiTheme="minorHAnsi" w:hAnsiTheme="minorHAnsi" w:cstheme="minorHAnsi"/>
          <w:i/>
        </w:rPr>
        <w:t>και</w:t>
      </w:r>
      <w:r w:rsidRPr="006E5387">
        <w:rPr>
          <w:rFonts w:asciiTheme="minorHAnsi" w:hAnsiTheme="minorHAnsi" w:cstheme="minorHAnsi"/>
          <w:i/>
          <w:spacing w:val="-7"/>
        </w:rPr>
        <w:t xml:space="preserve"> </w:t>
      </w:r>
      <w:r w:rsidRPr="006E5387">
        <w:rPr>
          <w:rFonts w:asciiTheme="minorHAnsi" w:hAnsiTheme="minorHAnsi" w:cstheme="minorHAnsi"/>
          <w:i/>
        </w:rPr>
        <w:t>πρώτη</w:t>
      </w:r>
      <w:r w:rsidRPr="006E5387">
        <w:rPr>
          <w:rFonts w:asciiTheme="minorHAnsi" w:hAnsiTheme="minorHAnsi" w:cstheme="minorHAnsi"/>
          <w:i/>
          <w:spacing w:val="-5"/>
        </w:rPr>
        <w:t xml:space="preserve"> </w:t>
      </w:r>
      <w:r w:rsidRPr="006E5387">
        <w:rPr>
          <w:rFonts w:asciiTheme="minorHAnsi" w:hAnsiTheme="minorHAnsi" w:cstheme="minorHAnsi"/>
          <w:i/>
        </w:rPr>
        <w:t>σχολική</w:t>
      </w:r>
      <w:r w:rsidRPr="006E5387">
        <w:rPr>
          <w:rFonts w:asciiTheme="minorHAnsi" w:hAnsiTheme="minorHAnsi" w:cstheme="minorHAnsi"/>
          <w:i/>
          <w:spacing w:val="-5"/>
        </w:rPr>
        <w:t xml:space="preserve"> </w:t>
      </w:r>
      <w:r w:rsidRPr="006E5387">
        <w:rPr>
          <w:rFonts w:asciiTheme="minorHAnsi" w:hAnsiTheme="minorHAnsi" w:cstheme="minorHAnsi"/>
          <w:i/>
        </w:rPr>
        <w:t>ηλικία</w:t>
      </w:r>
      <w:r w:rsidRPr="006E5387">
        <w:rPr>
          <w:rFonts w:asciiTheme="minorHAnsi" w:hAnsiTheme="minorHAnsi" w:cstheme="minorHAnsi"/>
        </w:rPr>
        <w:t>. Αθήνα: Πατάκης.</w:t>
      </w:r>
    </w:p>
    <w:p w14:paraId="5E78CDB8" w14:textId="77777777" w:rsidR="006E5387" w:rsidRPr="006E5387" w:rsidRDefault="006E5387" w:rsidP="00115ACC">
      <w:pPr>
        <w:spacing w:line="276" w:lineRule="auto"/>
        <w:ind w:left="960"/>
        <w:jc w:val="both"/>
        <w:rPr>
          <w:rFonts w:asciiTheme="minorHAnsi" w:hAnsiTheme="minorHAnsi" w:cstheme="minorHAnsi"/>
          <w:i/>
        </w:rPr>
      </w:pPr>
      <w:proofErr w:type="spellStart"/>
      <w:r w:rsidRPr="006E5387">
        <w:rPr>
          <w:rFonts w:asciiTheme="minorHAnsi" w:hAnsiTheme="minorHAnsi" w:cstheme="minorHAnsi"/>
        </w:rPr>
        <w:t>Γκούβρα</w:t>
      </w:r>
      <w:proofErr w:type="spellEnd"/>
      <w:r w:rsidRPr="006E5387">
        <w:rPr>
          <w:rFonts w:asciiTheme="minorHAnsi" w:hAnsiTheme="minorHAnsi" w:cstheme="minorHAnsi"/>
        </w:rPr>
        <w:t>,</w:t>
      </w:r>
      <w:r w:rsidRPr="006E5387">
        <w:rPr>
          <w:rFonts w:asciiTheme="minorHAnsi" w:hAnsiTheme="minorHAnsi" w:cstheme="minorHAnsi"/>
          <w:spacing w:val="61"/>
          <w:w w:val="150"/>
        </w:rPr>
        <w:t xml:space="preserve"> </w:t>
      </w:r>
      <w:r w:rsidRPr="006E5387">
        <w:rPr>
          <w:rFonts w:asciiTheme="minorHAnsi" w:hAnsiTheme="minorHAnsi" w:cstheme="minorHAnsi"/>
        </w:rPr>
        <w:t>Μ.,</w:t>
      </w:r>
      <w:r w:rsidRPr="006E5387">
        <w:rPr>
          <w:rFonts w:asciiTheme="minorHAnsi" w:hAnsiTheme="minorHAnsi" w:cstheme="minorHAnsi"/>
          <w:spacing w:val="61"/>
          <w:w w:val="150"/>
        </w:rPr>
        <w:t xml:space="preserve"> </w:t>
      </w:r>
      <w:proofErr w:type="spellStart"/>
      <w:r w:rsidRPr="006E5387">
        <w:rPr>
          <w:rFonts w:asciiTheme="minorHAnsi" w:hAnsiTheme="minorHAnsi" w:cstheme="minorHAnsi"/>
        </w:rPr>
        <w:t>Κυρίδης</w:t>
      </w:r>
      <w:proofErr w:type="spellEnd"/>
      <w:r w:rsidRPr="006E5387">
        <w:rPr>
          <w:rFonts w:asciiTheme="minorHAnsi" w:hAnsiTheme="minorHAnsi" w:cstheme="minorHAnsi"/>
        </w:rPr>
        <w:t>,</w:t>
      </w:r>
      <w:r w:rsidRPr="006E5387">
        <w:rPr>
          <w:rFonts w:asciiTheme="minorHAnsi" w:hAnsiTheme="minorHAnsi" w:cstheme="minorHAnsi"/>
          <w:spacing w:val="61"/>
          <w:w w:val="150"/>
        </w:rPr>
        <w:t xml:space="preserve"> </w:t>
      </w:r>
      <w:r w:rsidRPr="006E5387">
        <w:rPr>
          <w:rFonts w:asciiTheme="minorHAnsi" w:hAnsiTheme="minorHAnsi" w:cstheme="minorHAnsi"/>
        </w:rPr>
        <w:t>Α.,</w:t>
      </w:r>
      <w:r w:rsidRPr="006E5387">
        <w:rPr>
          <w:rFonts w:asciiTheme="minorHAnsi" w:hAnsiTheme="minorHAnsi" w:cstheme="minorHAnsi"/>
          <w:spacing w:val="62"/>
          <w:w w:val="150"/>
        </w:rPr>
        <w:t xml:space="preserve"> </w:t>
      </w:r>
      <w:proofErr w:type="spellStart"/>
      <w:r w:rsidRPr="006E5387">
        <w:rPr>
          <w:rFonts w:asciiTheme="minorHAnsi" w:hAnsiTheme="minorHAnsi" w:cstheme="minorHAnsi"/>
        </w:rPr>
        <w:t>Μαυρικάκη</w:t>
      </w:r>
      <w:proofErr w:type="spellEnd"/>
      <w:r w:rsidRPr="006E5387">
        <w:rPr>
          <w:rFonts w:asciiTheme="minorHAnsi" w:hAnsiTheme="minorHAnsi" w:cstheme="minorHAnsi"/>
        </w:rPr>
        <w:t>,</w:t>
      </w:r>
      <w:r w:rsidRPr="006E5387">
        <w:rPr>
          <w:rFonts w:asciiTheme="minorHAnsi" w:hAnsiTheme="minorHAnsi" w:cstheme="minorHAnsi"/>
          <w:spacing w:val="61"/>
          <w:w w:val="150"/>
        </w:rPr>
        <w:t xml:space="preserve"> </w:t>
      </w:r>
      <w:r w:rsidRPr="006E5387">
        <w:rPr>
          <w:rFonts w:asciiTheme="minorHAnsi" w:hAnsiTheme="minorHAnsi" w:cstheme="minorHAnsi"/>
        </w:rPr>
        <w:t>Ε.</w:t>
      </w:r>
      <w:r w:rsidRPr="006E5387">
        <w:rPr>
          <w:rFonts w:asciiTheme="minorHAnsi" w:hAnsiTheme="minorHAnsi" w:cstheme="minorHAnsi"/>
          <w:spacing w:val="61"/>
          <w:w w:val="150"/>
        </w:rPr>
        <w:t xml:space="preserve"> </w:t>
      </w:r>
      <w:r w:rsidRPr="006E5387">
        <w:rPr>
          <w:rFonts w:asciiTheme="minorHAnsi" w:hAnsiTheme="minorHAnsi" w:cstheme="minorHAnsi"/>
        </w:rPr>
        <w:t>(2005).</w:t>
      </w:r>
      <w:r w:rsidRPr="006E5387">
        <w:rPr>
          <w:rFonts w:asciiTheme="minorHAnsi" w:hAnsiTheme="minorHAnsi" w:cstheme="minorHAnsi"/>
          <w:spacing w:val="66"/>
          <w:w w:val="150"/>
        </w:rPr>
        <w:t xml:space="preserve"> </w:t>
      </w:r>
      <w:r w:rsidRPr="006E5387">
        <w:rPr>
          <w:rFonts w:asciiTheme="minorHAnsi" w:hAnsiTheme="minorHAnsi" w:cstheme="minorHAnsi"/>
          <w:i/>
        </w:rPr>
        <w:t>Αγωγή</w:t>
      </w:r>
      <w:r w:rsidRPr="006E5387">
        <w:rPr>
          <w:rFonts w:asciiTheme="minorHAnsi" w:hAnsiTheme="minorHAnsi" w:cstheme="minorHAnsi"/>
          <w:i/>
          <w:spacing w:val="60"/>
          <w:w w:val="150"/>
        </w:rPr>
        <w:t xml:space="preserve"> </w:t>
      </w:r>
      <w:r w:rsidRPr="006E5387">
        <w:rPr>
          <w:rFonts w:asciiTheme="minorHAnsi" w:hAnsiTheme="minorHAnsi" w:cstheme="minorHAnsi"/>
          <w:i/>
        </w:rPr>
        <w:t>Υγείας</w:t>
      </w:r>
      <w:r w:rsidRPr="006E5387">
        <w:rPr>
          <w:rFonts w:asciiTheme="minorHAnsi" w:hAnsiTheme="minorHAnsi" w:cstheme="minorHAnsi"/>
          <w:i/>
          <w:spacing w:val="61"/>
          <w:w w:val="150"/>
        </w:rPr>
        <w:t xml:space="preserve"> </w:t>
      </w:r>
      <w:r w:rsidRPr="006E5387">
        <w:rPr>
          <w:rFonts w:asciiTheme="minorHAnsi" w:hAnsiTheme="minorHAnsi" w:cstheme="minorHAnsi"/>
          <w:i/>
        </w:rPr>
        <w:t>&amp;</w:t>
      </w:r>
      <w:r w:rsidRPr="006E5387">
        <w:rPr>
          <w:rFonts w:asciiTheme="minorHAnsi" w:hAnsiTheme="minorHAnsi" w:cstheme="minorHAnsi"/>
          <w:i/>
          <w:spacing w:val="58"/>
          <w:w w:val="150"/>
        </w:rPr>
        <w:t xml:space="preserve"> </w:t>
      </w:r>
      <w:r w:rsidRPr="006E5387">
        <w:rPr>
          <w:rFonts w:asciiTheme="minorHAnsi" w:hAnsiTheme="minorHAnsi" w:cstheme="minorHAnsi"/>
          <w:i/>
          <w:spacing w:val="-2"/>
        </w:rPr>
        <w:t>Σχολείο.</w:t>
      </w:r>
    </w:p>
    <w:p w14:paraId="5B7906CD" w14:textId="77777777" w:rsidR="006E5387" w:rsidRPr="006E5387" w:rsidRDefault="006E5387" w:rsidP="00115ACC">
      <w:pPr>
        <w:spacing w:before="38" w:line="276" w:lineRule="auto"/>
        <w:ind w:left="960" w:right="1023" w:firstLine="566"/>
        <w:jc w:val="both"/>
        <w:rPr>
          <w:rFonts w:asciiTheme="minorHAnsi" w:hAnsiTheme="minorHAnsi" w:cstheme="minorHAnsi"/>
          <w:i/>
        </w:rPr>
      </w:pPr>
      <w:r w:rsidRPr="006E5387">
        <w:rPr>
          <w:rFonts w:asciiTheme="minorHAnsi" w:hAnsiTheme="minorHAnsi" w:cstheme="minorHAnsi"/>
          <w:i/>
        </w:rPr>
        <w:t>Παιδαγωγική και Βιολογική Προσέγγισ</w:t>
      </w:r>
      <w:r w:rsidRPr="006E5387">
        <w:rPr>
          <w:rFonts w:asciiTheme="minorHAnsi" w:hAnsiTheme="minorHAnsi" w:cstheme="minorHAnsi"/>
        </w:rPr>
        <w:t xml:space="preserve">η. Αθήνα: </w:t>
      </w:r>
      <w:proofErr w:type="spellStart"/>
      <w:r w:rsidRPr="006E5387">
        <w:rPr>
          <w:rFonts w:asciiTheme="minorHAnsi" w:hAnsiTheme="minorHAnsi" w:cstheme="minorHAnsi"/>
        </w:rPr>
        <w:t>Τυπωθήτω-Δαρδανός</w:t>
      </w:r>
      <w:proofErr w:type="spellEnd"/>
      <w:r w:rsidRPr="006E5387">
        <w:rPr>
          <w:rFonts w:asciiTheme="minorHAnsi" w:hAnsiTheme="minorHAnsi" w:cstheme="minorHAnsi"/>
        </w:rPr>
        <w:t xml:space="preserve"> </w:t>
      </w:r>
      <w:proofErr w:type="spellStart"/>
      <w:r w:rsidRPr="006E5387">
        <w:rPr>
          <w:rFonts w:asciiTheme="minorHAnsi" w:hAnsiTheme="minorHAnsi" w:cstheme="minorHAnsi"/>
        </w:rPr>
        <w:t>Κατσαρίδου</w:t>
      </w:r>
      <w:proofErr w:type="spellEnd"/>
      <w:r w:rsidRPr="006E5387">
        <w:rPr>
          <w:rFonts w:asciiTheme="minorHAnsi" w:hAnsiTheme="minorHAnsi" w:cstheme="minorHAnsi"/>
        </w:rPr>
        <w:t>,</w:t>
      </w:r>
      <w:r w:rsidRPr="006E5387">
        <w:rPr>
          <w:rFonts w:asciiTheme="minorHAnsi" w:hAnsiTheme="minorHAnsi" w:cstheme="minorHAnsi"/>
          <w:spacing w:val="70"/>
        </w:rPr>
        <w:t xml:space="preserve"> </w:t>
      </w:r>
      <w:r w:rsidRPr="006E5387">
        <w:rPr>
          <w:rFonts w:asciiTheme="minorHAnsi" w:hAnsiTheme="minorHAnsi" w:cstheme="minorHAnsi"/>
        </w:rPr>
        <w:t>Μ.</w:t>
      </w:r>
      <w:r w:rsidRPr="006E5387">
        <w:rPr>
          <w:rFonts w:asciiTheme="minorHAnsi" w:hAnsiTheme="minorHAnsi" w:cstheme="minorHAnsi"/>
          <w:spacing w:val="69"/>
        </w:rPr>
        <w:t xml:space="preserve"> </w:t>
      </w:r>
      <w:r w:rsidRPr="006E5387">
        <w:rPr>
          <w:rFonts w:asciiTheme="minorHAnsi" w:hAnsiTheme="minorHAnsi" w:cstheme="minorHAnsi"/>
        </w:rPr>
        <w:t>(2014).</w:t>
      </w:r>
      <w:r w:rsidRPr="006E5387">
        <w:rPr>
          <w:rFonts w:asciiTheme="minorHAnsi" w:hAnsiTheme="minorHAnsi" w:cstheme="minorHAnsi"/>
          <w:spacing w:val="71"/>
        </w:rPr>
        <w:t xml:space="preserve"> </w:t>
      </w:r>
      <w:r w:rsidRPr="006E5387">
        <w:rPr>
          <w:rFonts w:asciiTheme="minorHAnsi" w:hAnsiTheme="minorHAnsi" w:cstheme="minorHAnsi"/>
          <w:i/>
        </w:rPr>
        <w:t>Η</w:t>
      </w:r>
      <w:r w:rsidRPr="006E5387">
        <w:rPr>
          <w:rFonts w:asciiTheme="minorHAnsi" w:hAnsiTheme="minorHAnsi" w:cstheme="minorHAnsi"/>
          <w:i/>
          <w:spacing w:val="69"/>
        </w:rPr>
        <w:t xml:space="preserve"> </w:t>
      </w:r>
      <w:proofErr w:type="spellStart"/>
      <w:r w:rsidRPr="006E5387">
        <w:rPr>
          <w:rFonts w:asciiTheme="minorHAnsi" w:hAnsiTheme="minorHAnsi" w:cstheme="minorHAnsi"/>
          <w:i/>
        </w:rPr>
        <w:t>Θεατροπαιδαγωγική</w:t>
      </w:r>
      <w:proofErr w:type="spellEnd"/>
      <w:r w:rsidRPr="006E5387">
        <w:rPr>
          <w:rFonts w:asciiTheme="minorHAnsi" w:hAnsiTheme="minorHAnsi" w:cstheme="minorHAnsi"/>
          <w:i/>
          <w:spacing w:val="70"/>
        </w:rPr>
        <w:t xml:space="preserve"> </w:t>
      </w:r>
      <w:r w:rsidRPr="006E5387">
        <w:rPr>
          <w:rFonts w:asciiTheme="minorHAnsi" w:hAnsiTheme="minorHAnsi" w:cstheme="minorHAnsi"/>
          <w:i/>
        </w:rPr>
        <w:t>Μέθοδος.</w:t>
      </w:r>
      <w:r w:rsidRPr="006E5387">
        <w:rPr>
          <w:rFonts w:asciiTheme="minorHAnsi" w:hAnsiTheme="minorHAnsi" w:cstheme="minorHAnsi"/>
          <w:i/>
          <w:spacing w:val="69"/>
        </w:rPr>
        <w:t xml:space="preserve"> </w:t>
      </w:r>
      <w:r w:rsidRPr="006E5387">
        <w:rPr>
          <w:rFonts w:asciiTheme="minorHAnsi" w:hAnsiTheme="minorHAnsi" w:cstheme="minorHAnsi"/>
          <w:i/>
        </w:rPr>
        <w:t>Μία</w:t>
      </w:r>
      <w:r w:rsidRPr="006E5387">
        <w:rPr>
          <w:rFonts w:asciiTheme="minorHAnsi" w:hAnsiTheme="minorHAnsi" w:cstheme="minorHAnsi"/>
          <w:i/>
          <w:spacing w:val="70"/>
        </w:rPr>
        <w:t xml:space="preserve"> </w:t>
      </w:r>
      <w:r w:rsidRPr="006E5387">
        <w:rPr>
          <w:rFonts w:asciiTheme="minorHAnsi" w:hAnsiTheme="minorHAnsi" w:cstheme="minorHAnsi"/>
          <w:i/>
        </w:rPr>
        <w:t>πρόταση</w:t>
      </w:r>
      <w:r w:rsidRPr="006E5387">
        <w:rPr>
          <w:rFonts w:asciiTheme="minorHAnsi" w:hAnsiTheme="minorHAnsi" w:cstheme="minorHAnsi"/>
          <w:i/>
          <w:spacing w:val="67"/>
        </w:rPr>
        <w:t xml:space="preserve"> </w:t>
      </w:r>
      <w:r w:rsidRPr="006E5387">
        <w:rPr>
          <w:rFonts w:asciiTheme="minorHAnsi" w:hAnsiTheme="minorHAnsi" w:cstheme="minorHAnsi"/>
          <w:i/>
        </w:rPr>
        <w:t>για</w:t>
      </w:r>
      <w:r w:rsidRPr="006E5387">
        <w:rPr>
          <w:rFonts w:asciiTheme="minorHAnsi" w:hAnsiTheme="minorHAnsi" w:cstheme="minorHAnsi"/>
          <w:i/>
          <w:spacing w:val="70"/>
        </w:rPr>
        <w:t xml:space="preserve"> </w:t>
      </w:r>
      <w:r w:rsidRPr="006E5387">
        <w:rPr>
          <w:rFonts w:asciiTheme="minorHAnsi" w:hAnsiTheme="minorHAnsi" w:cstheme="minorHAnsi"/>
          <w:i/>
        </w:rPr>
        <w:t>τη</w:t>
      </w:r>
    </w:p>
    <w:p w14:paraId="4D06C315" w14:textId="77777777" w:rsidR="006E5387" w:rsidRPr="006E5387" w:rsidRDefault="006E5387" w:rsidP="00115ACC">
      <w:pPr>
        <w:spacing w:line="276" w:lineRule="auto"/>
        <w:ind w:left="1526" w:right="1016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  <w:i/>
        </w:rPr>
        <w:t>διδασκαλία της λογοτεχνίας σε διαπολιτισμική τάξη</w:t>
      </w:r>
      <w:r w:rsidRPr="006E5387">
        <w:rPr>
          <w:rFonts w:asciiTheme="minorHAnsi" w:hAnsiTheme="minorHAnsi" w:cstheme="minorHAnsi"/>
        </w:rPr>
        <w:t xml:space="preserve">. Θεσσαλονίκη: Κ.-Μ. Αντ. </w:t>
      </w:r>
      <w:r w:rsidRPr="006E5387">
        <w:rPr>
          <w:rFonts w:asciiTheme="minorHAnsi" w:hAnsiTheme="minorHAnsi" w:cstheme="minorHAnsi"/>
          <w:spacing w:val="-2"/>
        </w:rPr>
        <w:t>Σταμούλης.</w:t>
      </w:r>
    </w:p>
    <w:p w14:paraId="1776E9F4" w14:textId="77777777" w:rsidR="006E5387" w:rsidRPr="006E5387" w:rsidRDefault="006E5387" w:rsidP="00115ACC">
      <w:pPr>
        <w:spacing w:before="1" w:line="276" w:lineRule="auto"/>
        <w:ind w:left="1526" w:right="1190" w:hanging="567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</w:rPr>
        <w:t xml:space="preserve">Κουρέα – </w:t>
      </w:r>
      <w:proofErr w:type="spellStart"/>
      <w:r w:rsidRPr="006E5387">
        <w:rPr>
          <w:rFonts w:asciiTheme="minorHAnsi" w:hAnsiTheme="minorHAnsi" w:cstheme="minorHAnsi"/>
        </w:rPr>
        <w:t>Κρεμαστινού</w:t>
      </w:r>
      <w:proofErr w:type="spellEnd"/>
      <w:r w:rsidRPr="006E5387">
        <w:rPr>
          <w:rFonts w:asciiTheme="minorHAnsi" w:hAnsiTheme="minorHAnsi" w:cstheme="minorHAnsi"/>
        </w:rPr>
        <w:t xml:space="preserve">, </w:t>
      </w:r>
      <w:proofErr w:type="spellStart"/>
      <w:r w:rsidRPr="006E5387">
        <w:rPr>
          <w:rFonts w:asciiTheme="minorHAnsi" w:hAnsiTheme="minorHAnsi" w:cstheme="minorHAnsi"/>
        </w:rPr>
        <w:t>Τζ</w:t>
      </w:r>
      <w:proofErr w:type="spellEnd"/>
      <w:r w:rsidRPr="006E5387">
        <w:rPr>
          <w:rFonts w:asciiTheme="minorHAnsi" w:hAnsiTheme="minorHAnsi" w:cstheme="minorHAnsi"/>
        </w:rPr>
        <w:t xml:space="preserve">. (2000). </w:t>
      </w:r>
      <w:r w:rsidRPr="006E5387">
        <w:rPr>
          <w:rFonts w:asciiTheme="minorHAnsi" w:hAnsiTheme="minorHAnsi" w:cstheme="minorHAnsi"/>
          <w:i/>
        </w:rPr>
        <w:t>Σεξουαλική αγωγή για μαθητές ηλικίας 11-14 ετών: βιβλίο καθηγητή</w:t>
      </w:r>
      <w:r w:rsidRPr="006E5387">
        <w:rPr>
          <w:rFonts w:asciiTheme="minorHAnsi" w:hAnsiTheme="minorHAnsi" w:cstheme="minorHAnsi"/>
        </w:rPr>
        <w:t>, Υπουργείο Εθνικής Παιδείας και Θρησκευμάτων και Εθνική Σχολή Δημόσιας Υγείας. Αθήνα.</w:t>
      </w:r>
    </w:p>
    <w:p w14:paraId="47F9E9A4" w14:textId="77777777" w:rsidR="006E5387" w:rsidRPr="006E5387" w:rsidRDefault="006E5387" w:rsidP="00115ACC">
      <w:pPr>
        <w:spacing w:line="276" w:lineRule="auto"/>
        <w:ind w:left="1526" w:right="1187" w:hanging="567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</w:rPr>
        <w:t xml:space="preserve">Κουρέα – </w:t>
      </w:r>
      <w:proofErr w:type="spellStart"/>
      <w:r w:rsidRPr="006E5387">
        <w:rPr>
          <w:rFonts w:asciiTheme="minorHAnsi" w:hAnsiTheme="minorHAnsi" w:cstheme="minorHAnsi"/>
        </w:rPr>
        <w:t>Κρεμαστινού</w:t>
      </w:r>
      <w:proofErr w:type="spellEnd"/>
      <w:r w:rsidRPr="006E5387">
        <w:rPr>
          <w:rFonts w:asciiTheme="minorHAnsi" w:hAnsiTheme="minorHAnsi" w:cstheme="minorHAnsi"/>
        </w:rPr>
        <w:t xml:space="preserve">, </w:t>
      </w:r>
      <w:proofErr w:type="spellStart"/>
      <w:r w:rsidRPr="006E5387">
        <w:rPr>
          <w:rFonts w:asciiTheme="minorHAnsi" w:hAnsiTheme="minorHAnsi" w:cstheme="minorHAnsi"/>
        </w:rPr>
        <w:t>Τζ</w:t>
      </w:r>
      <w:proofErr w:type="spellEnd"/>
      <w:r w:rsidRPr="006E5387">
        <w:rPr>
          <w:rFonts w:asciiTheme="minorHAnsi" w:hAnsiTheme="minorHAnsi" w:cstheme="minorHAnsi"/>
        </w:rPr>
        <w:t xml:space="preserve">. (2000). </w:t>
      </w:r>
      <w:r w:rsidRPr="006E5387">
        <w:rPr>
          <w:rFonts w:asciiTheme="minorHAnsi" w:hAnsiTheme="minorHAnsi" w:cstheme="minorHAnsi"/>
          <w:i/>
        </w:rPr>
        <w:t>Σεξουαλική αγωγή για μαθητές ηλικίας 11-14 ετών</w:t>
      </w:r>
      <w:r w:rsidRPr="006E5387">
        <w:rPr>
          <w:rFonts w:asciiTheme="minorHAnsi" w:hAnsiTheme="minorHAnsi" w:cstheme="minorHAnsi"/>
        </w:rPr>
        <w:t>: βιντεοκασέτα και CD-ROM. Υπουργείο Εθνικής Παιδείας και Θρησκευμάτων και Εθνική Σχολή Δημόσιας Υγείας.. Αθήνα.</w:t>
      </w:r>
    </w:p>
    <w:p w14:paraId="598514AA" w14:textId="77777777" w:rsidR="006E5387" w:rsidRPr="006E5387" w:rsidRDefault="006E5387" w:rsidP="00115ACC">
      <w:pPr>
        <w:spacing w:line="276" w:lineRule="auto"/>
        <w:ind w:left="1526" w:right="1187" w:hanging="567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</w:rPr>
        <w:t xml:space="preserve">Κουρέα – </w:t>
      </w:r>
      <w:proofErr w:type="spellStart"/>
      <w:r w:rsidRPr="006E5387">
        <w:rPr>
          <w:rFonts w:asciiTheme="minorHAnsi" w:hAnsiTheme="minorHAnsi" w:cstheme="minorHAnsi"/>
        </w:rPr>
        <w:t>Κρεμαστινού</w:t>
      </w:r>
      <w:proofErr w:type="spellEnd"/>
      <w:r w:rsidRPr="006E5387">
        <w:rPr>
          <w:rFonts w:asciiTheme="minorHAnsi" w:hAnsiTheme="minorHAnsi" w:cstheme="minorHAnsi"/>
        </w:rPr>
        <w:t xml:space="preserve">, </w:t>
      </w:r>
      <w:proofErr w:type="spellStart"/>
      <w:r w:rsidRPr="006E5387">
        <w:rPr>
          <w:rFonts w:asciiTheme="minorHAnsi" w:hAnsiTheme="minorHAnsi" w:cstheme="minorHAnsi"/>
        </w:rPr>
        <w:t>Τζ</w:t>
      </w:r>
      <w:proofErr w:type="spellEnd"/>
      <w:r w:rsidRPr="006E5387">
        <w:rPr>
          <w:rFonts w:asciiTheme="minorHAnsi" w:hAnsiTheme="minorHAnsi" w:cstheme="minorHAnsi"/>
        </w:rPr>
        <w:t xml:space="preserve">. (2000). </w:t>
      </w:r>
      <w:r w:rsidRPr="006E5387">
        <w:rPr>
          <w:rFonts w:asciiTheme="minorHAnsi" w:hAnsiTheme="minorHAnsi" w:cstheme="minorHAnsi"/>
          <w:i/>
        </w:rPr>
        <w:t>Σεξουαλική αγωγή για μαθητές ηλικίας 11-14 ετών: τετράδιο μαθητή</w:t>
      </w:r>
      <w:r w:rsidRPr="006E5387">
        <w:rPr>
          <w:rFonts w:asciiTheme="minorHAnsi" w:hAnsiTheme="minorHAnsi" w:cstheme="minorHAnsi"/>
        </w:rPr>
        <w:t>. Υπουργείο Εθνικής Παιδείας και Θρησκευμάτων και Εθνική Σχολή Δημόσιας Υγείας. Αθήνα,</w:t>
      </w:r>
    </w:p>
    <w:p w14:paraId="6176A0A9" w14:textId="77777777" w:rsidR="006E5387" w:rsidRPr="006E5387" w:rsidRDefault="006E5387" w:rsidP="00115ACC">
      <w:pPr>
        <w:spacing w:line="276" w:lineRule="auto"/>
        <w:ind w:left="1526" w:right="1018" w:hanging="567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</w:rPr>
        <w:t xml:space="preserve">Μενδρινού, Ι. (2014a). «Θέατρο στο Νηπιαγωγείο. Η πρώτη μύηση στο θέατρο και στην κοινωνική ζωή», στο Θ. </w:t>
      </w:r>
      <w:proofErr w:type="spellStart"/>
      <w:r w:rsidRPr="006E5387">
        <w:rPr>
          <w:rFonts w:asciiTheme="minorHAnsi" w:hAnsiTheme="minorHAnsi" w:cstheme="minorHAnsi"/>
        </w:rPr>
        <w:t>Γραμματάς</w:t>
      </w:r>
      <w:proofErr w:type="spellEnd"/>
      <w:r w:rsidRPr="006E5387">
        <w:rPr>
          <w:rFonts w:asciiTheme="minorHAnsi" w:hAnsiTheme="minorHAnsi" w:cstheme="minorHAnsi"/>
        </w:rPr>
        <w:t xml:space="preserve"> (</w:t>
      </w:r>
      <w:proofErr w:type="spellStart"/>
      <w:r w:rsidRPr="006E5387">
        <w:rPr>
          <w:rFonts w:asciiTheme="minorHAnsi" w:hAnsiTheme="minorHAnsi" w:cstheme="minorHAnsi"/>
        </w:rPr>
        <w:t>επιμ</w:t>
      </w:r>
      <w:proofErr w:type="spellEnd"/>
      <w:r w:rsidRPr="006E5387">
        <w:rPr>
          <w:rFonts w:asciiTheme="minorHAnsi" w:hAnsiTheme="minorHAnsi" w:cstheme="minorHAnsi"/>
        </w:rPr>
        <w:t xml:space="preserve">.), </w:t>
      </w:r>
      <w:r w:rsidRPr="006E5387">
        <w:rPr>
          <w:rFonts w:asciiTheme="minorHAnsi" w:hAnsiTheme="minorHAnsi" w:cstheme="minorHAnsi"/>
          <w:i/>
        </w:rPr>
        <w:t>Το Θέατρο στην Εκπαίδευση. Καλλιτεχνική έκφραση και Παιδαγωγία</w:t>
      </w:r>
      <w:r w:rsidRPr="006E5387">
        <w:rPr>
          <w:rFonts w:asciiTheme="minorHAnsi" w:hAnsiTheme="minorHAnsi" w:cstheme="minorHAnsi"/>
        </w:rPr>
        <w:t xml:space="preserve">. Αθήνα: </w:t>
      </w:r>
      <w:proofErr w:type="spellStart"/>
      <w:r w:rsidRPr="006E5387">
        <w:rPr>
          <w:rFonts w:asciiTheme="minorHAnsi" w:hAnsiTheme="minorHAnsi" w:cstheme="minorHAnsi"/>
        </w:rPr>
        <w:t>Διάδραση</w:t>
      </w:r>
      <w:proofErr w:type="spellEnd"/>
      <w:r w:rsidRPr="006E5387">
        <w:rPr>
          <w:rFonts w:asciiTheme="minorHAnsi" w:hAnsiTheme="minorHAnsi" w:cstheme="minorHAnsi"/>
        </w:rPr>
        <w:t>, 310-337.</w:t>
      </w:r>
    </w:p>
    <w:p w14:paraId="1EFE6A9C" w14:textId="77777777" w:rsidR="006E5387" w:rsidRPr="006E5387" w:rsidRDefault="006E5387" w:rsidP="00115ACC">
      <w:pPr>
        <w:spacing w:line="276" w:lineRule="auto"/>
        <w:jc w:val="both"/>
        <w:rPr>
          <w:rFonts w:asciiTheme="minorHAnsi" w:hAnsiTheme="minorHAnsi" w:cstheme="minorHAnsi"/>
        </w:rPr>
        <w:sectPr w:rsidR="006E5387" w:rsidRPr="006E5387">
          <w:pgSz w:w="11910" w:h="16840"/>
          <w:pgMar w:top="1520" w:right="780" w:bottom="1240" w:left="840" w:header="567" w:footer="1047" w:gutter="0"/>
          <w:cols w:space="720"/>
        </w:sectPr>
      </w:pPr>
    </w:p>
    <w:p w14:paraId="214C95C6" w14:textId="77777777" w:rsidR="006E5387" w:rsidRPr="006E5387" w:rsidRDefault="006E5387" w:rsidP="00115ACC">
      <w:pPr>
        <w:spacing w:before="2" w:line="276" w:lineRule="auto"/>
        <w:ind w:left="1526" w:right="1017" w:hanging="567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</w:rPr>
        <w:lastRenderedPageBreak/>
        <w:t>Μενδρινού,</w:t>
      </w:r>
      <w:r w:rsidRPr="006E5387">
        <w:rPr>
          <w:rFonts w:asciiTheme="minorHAnsi" w:hAnsiTheme="minorHAnsi" w:cstheme="minorHAnsi"/>
          <w:spacing w:val="-14"/>
        </w:rPr>
        <w:t xml:space="preserve"> </w:t>
      </w:r>
      <w:r w:rsidRPr="006E5387">
        <w:rPr>
          <w:rFonts w:asciiTheme="minorHAnsi" w:hAnsiTheme="minorHAnsi" w:cstheme="minorHAnsi"/>
        </w:rPr>
        <w:t>Ι.</w:t>
      </w:r>
      <w:r w:rsidRPr="006E5387">
        <w:rPr>
          <w:rFonts w:asciiTheme="minorHAnsi" w:hAnsiTheme="minorHAnsi" w:cstheme="minorHAnsi"/>
          <w:spacing w:val="-14"/>
        </w:rPr>
        <w:t xml:space="preserve"> </w:t>
      </w:r>
      <w:r w:rsidRPr="006E5387">
        <w:rPr>
          <w:rFonts w:asciiTheme="minorHAnsi" w:hAnsiTheme="minorHAnsi" w:cstheme="minorHAnsi"/>
        </w:rPr>
        <w:t>(2015).</w:t>
      </w:r>
      <w:r w:rsidRPr="006E5387">
        <w:rPr>
          <w:rFonts w:asciiTheme="minorHAnsi" w:hAnsiTheme="minorHAnsi" w:cstheme="minorHAnsi"/>
          <w:spacing w:val="-13"/>
        </w:rPr>
        <w:t xml:space="preserve"> </w:t>
      </w:r>
      <w:r w:rsidRPr="006E5387">
        <w:rPr>
          <w:rFonts w:asciiTheme="minorHAnsi" w:hAnsiTheme="minorHAnsi" w:cstheme="minorHAnsi"/>
        </w:rPr>
        <w:t>«Το</w:t>
      </w:r>
      <w:r w:rsidRPr="006E5387">
        <w:rPr>
          <w:rFonts w:asciiTheme="minorHAnsi" w:hAnsiTheme="minorHAnsi" w:cstheme="minorHAnsi"/>
          <w:spacing w:val="-12"/>
        </w:rPr>
        <w:t xml:space="preserve"> </w:t>
      </w:r>
      <w:r w:rsidRPr="006E5387">
        <w:rPr>
          <w:rFonts w:asciiTheme="minorHAnsi" w:hAnsiTheme="minorHAnsi" w:cstheme="minorHAnsi"/>
        </w:rPr>
        <w:t>θέατρο</w:t>
      </w:r>
      <w:r w:rsidRPr="006E5387">
        <w:rPr>
          <w:rFonts w:asciiTheme="minorHAnsi" w:hAnsiTheme="minorHAnsi" w:cstheme="minorHAnsi"/>
          <w:spacing w:val="-14"/>
        </w:rPr>
        <w:t xml:space="preserve"> </w:t>
      </w:r>
      <w:r w:rsidRPr="006E5387">
        <w:rPr>
          <w:rFonts w:asciiTheme="minorHAnsi" w:hAnsiTheme="minorHAnsi" w:cstheme="minorHAnsi"/>
        </w:rPr>
        <w:t>ως</w:t>
      </w:r>
      <w:r w:rsidRPr="006E5387">
        <w:rPr>
          <w:rFonts w:asciiTheme="minorHAnsi" w:hAnsiTheme="minorHAnsi" w:cstheme="minorHAnsi"/>
          <w:spacing w:val="-12"/>
        </w:rPr>
        <w:t xml:space="preserve"> </w:t>
      </w:r>
      <w:r w:rsidRPr="006E5387">
        <w:rPr>
          <w:rFonts w:asciiTheme="minorHAnsi" w:hAnsiTheme="minorHAnsi" w:cstheme="minorHAnsi"/>
        </w:rPr>
        <w:t>μέσο</w:t>
      </w:r>
      <w:r w:rsidRPr="006E5387">
        <w:rPr>
          <w:rFonts w:asciiTheme="minorHAnsi" w:hAnsiTheme="minorHAnsi" w:cstheme="minorHAnsi"/>
          <w:spacing w:val="-12"/>
        </w:rPr>
        <w:t xml:space="preserve"> </w:t>
      </w:r>
      <w:r w:rsidRPr="006E5387">
        <w:rPr>
          <w:rFonts w:asciiTheme="minorHAnsi" w:hAnsiTheme="minorHAnsi" w:cstheme="minorHAnsi"/>
        </w:rPr>
        <w:t>ανάδειξης</w:t>
      </w:r>
      <w:r w:rsidRPr="006E5387">
        <w:rPr>
          <w:rFonts w:asciiTheme="minorHAnsi" w:hAnsiTheme="minorHAnsi" w:cstheme="minorHAnsi"/>
          <w:spacing w:val="-12"/>
        </w:rPr>
        <w:t xml:space="preserve"> </w:t>
      </w:r>
      <w:r w:rsidRPr="006E5387">
        <w:rPr>
          <w:rFonts w:asciiTheme="minorHAnsi" w:hAnsiTheme="minorHAnsi" w:cstheme="minorHAnsi"/>
        </w:rPr>
        <w:t>και</w:t>
      </w:r>
      <w:r w:rsidRPr="006E5387">
        <w:rPr>
          <w:rFonts w:asciiTheme="minorHAnsi" w:hAnsiTheme="minorHAnsi" w:cstheme="minorHAnsi"/>
          <w:spacing w:val="-13"/>
        </w:rPr>
        <w:t xml:space="preserve"> </w:t>
      </w:r>
      <w:r w:rsidRPr="006E5387">
        <w:rPr>
          <w:rFonts w:asciiTheme="minorHAnsi" w:hAnsiTheme="minorHAnsi" w:cstheme="minorHAnsi"/>
        </w:rPr>
        <w:t>καλλιέργειας</w:t>
      </w:r>
      <w:r w:rsidRPr="006E5387">
        <w:rPr>
          <w:rFonts w:asciiTheme="minorHAnsi" w:hAnsiTheme="minorHAnsi" w:cstheme="minorHAnsi"/>
          <w:spacing w:val="-12"/>
        </w:rPr>
        <w:t xml:space="preserve"> </w:t>
      </w:r>
      <w:r w:rsidRPr="006E5387">
        <w:rPr>
          <w:rFonts w:asciiTheme="minorHAnsi" w:hAnsiTheme="minorHAnsi" w:cstheme="minorHAnsi"/>
        </w:rPr>
        <w:t>της</w:t>
      </w:r>
      <w:r w:rsidRPr="006E5387">
        <w:rPr>
          <w:rFonts w:asciiTheme="minorHAnsi" w:hAnsiTheme="minorHAnsi" w:cstheme="minorHAnsi"/>
          <w:spacing w:val="-14"/>
        </w:rPr>
        <w:t xml:space="preserve"> </w:t>
      </w:r>
      <w:r w:rsidRPr="006E5387">
        <w:rPr>
          <w:rFonts w:asciiTheme="minorHAnsi" w:hAnsiTheme="minorHAnsi" w:cstheme="minorHAnsi"/>
        </w:rPr>
        <w:t>πολλαπλής νοημοσύνης</w:t>
      </w:r>
      <w:r w:rsidRPr="006E5387">
        <w:rPr>
          <w:rFonts w:asciiTheme="minorHAnsi" w:hAnsiTheme="minorHAnsi" w:cstheme="minorHAnsi"/>
          <w:spacing w:val="-4"/>
        </w:rPr>
        <w:t xml:space="preserve"> </w:t>
      </w:r>
      <w:r w:rsidRPr="006E5387">
        <w:rPr>
          <w:rFonts w:asciiTheme="minorHAnsi" w:hAnsiTheme="minorHAnsi" w:cstheme="minorHAnsi"/>
        </w:rPr>
        <w:t>των</w:t>
      </w:r>
      <w:r w:rsidRPr="006E5387">
        <w:rPr>
          <w:rFonts w:asciiTheme="minorHAnsi" w:hAnsiTheme="minorHAnsi" w:cstheme="minorHAnsi"/>
          <w:spacing w:val="-4"/>
        </w:rPr>
        <w:t xml:space="preserve"> </w:t>
      </w:r>
      <w:r w:rsidRPr="006E5387">
        <w:rPr>
          <w:rFonts w:asciiTheme="minorHAnsi" w:hAnsiTheme="minorHAnsi" w:cstheme="minorHAnsi"/>
        </w:rPr>
        <w:t>παιδιών</w:t>
      </w:r>
      <w:r w:rsidRPr="006E5387">
        <w:rPr>
          <w:rFonts w:asciiTheme="minorHAnsi" w:hAnsiTheme="minorHAnsi" w:cstheme="minorHAnsi"/>
          <w:spacing w:val="-2"/>
        </w:rPr>
        <w:t xml:space="preserve"> </w:t>
      </w:r>
      <w:r w:rsidRPr="006E5387">
        <w:rPr>
          <w:rFonts w:asciiTheme="minorHAnsi" w:hAnsiTheme="minorHAnsi" w:cstheme="minorHAnsi"/>
        </w:rPr>
        <w:t>προσχολικής</w:t>
      </w:r>
      <w:r w:rsidRPr="006E5387">
        <w:rPr>
          <w:rFonts w:asciiTheme="minorHAnsi" w:hAnsiTheme="minorHAnsi" w:cstheme="minorHAnsi"/>
          <w:spacing w:val="-3"/>
        </w:rPr>
        <w:t xml:space="preserve"> </w:t>
      </w:r>
      <w:r w:rsidRPr="006E5387">
        <w:rPr>
          <w:rFonts w:asciiTheme="minorHAnsi" w:hAnsiTheme="minorHAnsi" w:cstheme="minorHAnsi"/>
        </w:rPr>
        <w:t>ηλικίας»,</w:t>
      </w:r>
      <w:r w:rsidRPr="006E5387">
        <w:rPr>
          <w:rFonts w:asciiTheme="minorHAnsi" w:hAnsiTheme="minorHAnsi" w:cstheme="minorHAnsi"/>
          <w:spacing w:val="-2"/>
        </w:rPr>
        <w:t xml:space="preserve"> </w:t>
      </w:r>
      <w:r w:rsidRPr="006E5387">
        <w:rPr>
          <w:rFonts w:asciiTheme="minorHAnsi" w:hAnsiTheme="minorHAnsi" w:cstheme="minorHAnsi"/>
        </w:rPr>
        <w:t>στο</w:t>
      </w:r>
      <w:r w:rsidRPr="006E5387">
        <w:rPr>
          <w:rFonts w:asciiTheme="minorHAnsi" w:hAnsiTheme="minorHAnsi" w:cstheme="minorHAnsi"/>
          <w:spacing w:val="-2"/>
        </w:rPr>
        <w:t xml:space="preserve"> </w:t>
      </w:r>
      <w:r w:rsidRPr="006E5387">
        <w:rPr>
          <w:rFonts w:asciiTheme="minorHAnsi" w:hAnsiTheme="minorHAnsi" w:cstheme="minorHAnsi"/>
        </w:rPr>
        <w:t>Σ.</w:t>
      </w:r>
      <w:r w:rsidRPr="006E5387">
        <w:rPr>
          <w:rFonts w:asciiTheme="minorHAnsi" w:hAnsiTheme="minorHAnsi" w:cstheme="minorHAnsi"/>
          <w:spacing w:val="-3"/>
        </w:rPr>
        <w:t xml:space="preserve"> </w:t>
      </w:r>
      <w:r w:rsidRPr="006E5387">
        <w:rPr>
          <w:rFonts w:asciiTheme="minorHAnsi" w:hAnsiTheme="minorHAnsi" w:cstheme="minorHAnsi"/>
        </w:rPr>
        <w:t>Παπαδόπουλος</w:t>
      </w:r>
      <w:r w:rsidRPr="006E5387">
        <w:rPr>
          <w:rFonts w:asciiTheme="minorHAnsi" w:hAnsiTheme="minorHAnsi" w:cstheme="minorHAnsi"/>
          <w:spacing w:val="-2"/>
        </w:rPr>
        <w:t xml:space="preserve"> </w:t>
      </w:r>
      <w:r w:rsidRPr="006E5387">
        <w:rPr>
          <w:rFonts w:asciiTheme="minorHAnsi" w:hAnsiTheme="minorHAnsi" w:cstheme="minorHAnsi"/>
        </w:rPr>
        <w:t>(</w:t>
      </w:r>
      <w:proofErr w:type="spellStart"/>
      <w:r w:rsidRPr="006E5387">
        <w:rPr>
          <w:rFonts w:asciiTheme="minorHAnsi" w:hAnsiTheme="minorHAnsi" w:cstheme="minorHAnsi"/>
        </w:rPr>
        <w:t>επιμ</w:t>
      </w:r>
      <w:proofErr w:type="spellEnd"/>
      <w:r w:rsidRPr="006E5387">
        <w:rPr>
          <w:rFonts w:asciiTheme="minorHAnsi" w:hAnsiTheme="minorHAnsi" w:cstheme="minorHAnsi"/>
        </w:rPr>
        <w:t xml:space="preserve">.), Τέχνη και Πολιτισμός στο Σχολείο του 21ου αιώνα, Πρακτικά Επιστημονικής Διημερίδας, </w:t>
      </w:r>
      <w:proofErr w:type="spellStart"/>
      <w:r w:rsidRPr="006E5387">
        <w:rPr>
          <w:rFonts w:asciiTheme="minorHAnsi" w:hAnsiTheme="minorHAnsi" w:cstheme="minorHAnsi"/>
        </w:rPr>
        <w:t>Μαράσλειο</w:t>
      </w:r>
      <w:proofErr w:type="spellEnd"/>
      <w:r w:rsidRPr="006E5387">
        <w:rPr>
          <w:rFonts w:asciiTheme="minorHAnsi" w:hAnsiTheme="minorHAnsi" w:cstheme="minorHAnsi"/>
        </w:rPr>
        <w:t xml:space="preserve"> Διδασκαλείο Δημοτικής Εκπαίδευσης (13-14 Ιουνίου 2015), ΘΑΛΗΣ/Ε.Σ.Π.Α.-Ε.Κ.Π.Α., Αθήνα, 263-278.</w:t>
      </w:r>
    </w:p>
    <w:p w14:paraId="121AA220" w14:textId="77777777" w:rsidR="006E5387" w:rsidRPr="006E5387" w:rsidRDefault="006E5387" w:rsidP="00115ACC">
      <w:pPr>
        <w:spacing w:line="276" w:lineRule="auto"/>
        <w:ind w:left="1526" w:right="685" w:hanging="567"/>
        <w:jc w:val="both"/>
        <w:rPr>
          <w:rFonts w:asciiTheme="minorHAnsi" w:hAnsiTheme="minorHAnsi" w:cstheme="minorHAnsi"/>
        </w:rPr>
      </w:pPr>
      <w:proofErr w:type="spellStart"/>
      <w:r w:rsidRPr="006E5387">
        <w:rPr>
          <w:rFonts w:asciiTheme="minorHAnsi" w:hAnsiTheme="minorHAnsi" w:cstheme="minorHAnsi"/>
        </w:rPr>
        <w:t>Μεράκου</w:t>
      </w:r>
      <w:proofErr w:type="spellEnd"/>
      <w:r w:rsidRPr="006E5387">
        <w:rPr>
          <w:rFonts w:asciiTheme="minorHAnsi" w:hAnsiTheme="minorHAnsi" w:cstheme="minorHAnsi"/>
        </w:rPr>
        <w:t xml:space="preserve">, Κ. &amp; Κουρέα – </w:t>
      </w:r>
      <w:proofErr w:type="spellStart"/>
      <w:r w:rsidRPr="006E5387">
        <w:rPr>
          <w:rFonts w:asciiTheme="minorHAnsi" w:hAnsiTheme="minorHAnsi" w:cstheme="minorHAnsi"/>
        </w:rPr>
        <w:t>Κρεμαστινού</w:t>
      </w:r>
      <w:proofErr w:type="spellEnd"/>
      <w:r w:rsidRPr="006E5387">
        <w:rPr>
          <w:rFonts w:asciiTheme="minorHAnsi" w:hAnsiTheme="minorHAnsi" w:cstheme="minorHAnsi"/>
        </w:rPr>
        <w:t xml:space="preserve">, </w:t>
      </w:r>
      <w:proofErr w:type="spellStart"/>
      <w:r w:rsidRPr="006E5387">
        <w:rPr>
          <w:rFonts w:asciiTheme="minorHAnsi" w:hAnsiTheme="minorHAnsi" w:cstheme="minorHAnsi"/>
        </w:rPr>
        <w:t>Τζ</w:t>
      </w:r>
      <w:proofErr w:type="spellEnd"/>
      <w:r w:rsidRPr="006E5387">
        <w:rPr>
          <w:rFonts w:asciiTheme="minorHAnsi" w:hAnsiTheme="minorHAnsi" w:cstheme="minorHAnsi"/>
        </w:rPr>
        <w:t xml:space="preserve">. (2002). </w:t>
      </w:r>
      <w:r w:rsidRPr="006E5387">
        <w:rPr>
          <w:rFonts w:asciiTheme="minorHAnsi" w:hAnsiTheme="minorHAnsi" w:cstheme="minorHAnsi"/>
          <w:i/>
        </w:rPr>
        <w:t xml:space="preserve">Αγωγή υγείας με τη βιωματική μέθοδο εκπαίδευσης, «Σεξουαλική Υγεία». </w:t>
      </w:r>
      <w:r w:rsidRPr="006E5387">
        <w:rPr>
          <w:rFonts w:asciiTheme="minorHAnsi" w:hAnsiTheme="minorHAnsi" w:cstheme="minorHAnsi"/>
        </w:rPr>
        <w:t>Αθήνα.</w:t>
      </w:r>
    </w:p>
    <w:p w14:paraId="22CA6D42" w14:textId="77777777" w:rsidR="006E5387" w:rsidRPr="006E5387" w:rsidRDefault="006E5387" w:rsidP="00115ACC">
      <w:pPr>
        <w:spacing w:before="1" w:line="276" w:lineRule="auto"/>
        <w:ind w:left="960"/>
        <w:jc w:val="both"/>
        <w:rPr>
          <w:rFonts w:asciiTheme="minorHAnsi" w:hAnsiTheme="minorHAnsi" w:cstheme="minorHAnsi"/>
        </w:rPr>
      </w:pPr>
      <w:proofErr w:type="spellStart"/>
      <w:r w:rsidRPr="006E5387">
        <w:rPr>
          <w:rFonts w:asciiTheme="minorHAnsi" w:hAnsiTheme="minorHAnsi" w:cstheme="minorHAnsi"/>
          <w:color w:val="36302C"/>
        </w:rPr>
        <w:t>Μποάλ</w:t>
      </w:r>
      <w:proofErr w:type="spellEnd"/>
      <w:r w:rsidRPr="006E5387">
        <w:rPr>
          <w:rFonts w:asciiTheme="minorHAnsi" w:hAnsiTheme="minorHAnsi" w:cstheme="minorHAnsi"/>
          <w:color w:val="36302C"/>
        </w:rPr>
        <w:t>,</w:t>
      </w:r>
      <w:r w:rsidRPr="006E5387">
        <w:rPr>
          <w:rFonts w:asciiTheme="minorHAnsi" w:hAnsiTheme="minorHAnsi" w:cstheme="minorHAnsi"/>
          <w:color w:val="36302C"/>
          <w:spacing w:val="39"/>
        </w:rPr>
        <w:t xml:space="preserve">  </w:t>
      </w:r>
      <w:r w:rsidRPr="006E5387">
        <w:rPr>
          <w:rFonts w:asciiTheme="minorHAnsi" w:hAnsiTheme="minorHAnsi" w:cstheme="minorHAnsi"/>
          <w:color w:val="36302C"/>
        </w:rPr>
        <w:t>Α.</w:t>
      </w:r>
      <w:r w:rsidRPr="006E5387">
        <w:rPr>
          <w:rFonts w:asciiTheme="minorHAnsi" w:hAnsiTheme="minorHAnsi" w:cstheme="minorHAnsi"/>
          <w:color w:val="36302C"/>
          <w:spacing w:val="38"/>
        </w:rPr>
        <w:t xml:space="preserve">  </w:t>
      </w:r>
      <w:r w:rsidRPr="006E5387">
        <w:rPr>
          <w:rFonts w:asciiTheme="minorHAnsi" w:hAnsiTheme="minorHAnsi" w:cstheme="minorHAnsi"/>
          <w:color w:val="36302C"/>
        </w:rPr>
        <w:t>(2013).</w:t>
      </w:r>
      <w:r w:rsidRPr="006E5387">
        <w:rPr>
          <w:rFonts w:asciiTheme="minorHAnsi" w:hAnsiTheme="minorHAnsi" w:cstheme="minorHAnsi"/>
          <w:color w:val="36302C"/>
          <w:spacing w:val="40"/>
        </w:rPr>
        <w:t xml:space="preserve">  </w:t>
      </w:r>
      <w:r w:rsidRPr="006E5387">
        <w:rPr>
          <w:rFonts w:asciiTheme="minorHAnsi" w:hAnsiTheme="minorHAnsi" w:cstheme="minorHAnsi"/>
          <w:i/>
          <w:color w:val="36302C"/>
        </w:rPr>
        <w:t>Θεατρικά</w:t>
      </w:r>
      <w:r w:rsidRPr="006E5387">
        <w:rPr>
          <w:rFonts w:asciiTheme="minorHAnsi" w:hAnsiTheme="minorHAnsi" w:cstheme="minorHAnsi"/>
          <w:i/>
          <w:color w:val="36302C"/>
          <w:spacing w:val="38"/>
        </w:rPr>
        <w:t xml:space="preserve">  </w:t>
      </w:r>
      <w:r w:rsidRPr="006E5387">
        <w:rPr>
          <w:rFonts w:asciiTheme="minorHAnsi" w:hAnsiTheme="minorHAnsi" w:cstheme="minorHAnsi"/>
          <w:i/>
          <w:color w:val="36302C"/>
        </w:rPr>
        <w:t>Παιχνίδια</w:t>
      </w:r>
      <w:r w:rsidRPr="006E5387">
        <w:rPr>
          <w:rFonts w:asciiTheme="minorHAnsi" w:hAnsiTheme="minorHAnsi" w:cstheme="minorHAnsi"/>
          <w:i/>
          <w:color w:val="36302C"/>
          <w:spacing w:val="40"/>
        </w:rPr>
        <w:t xml:space="preserve">  </w:t>
      </w:r>
      <w:r w:rsidRPr="006E5387">
        <w:rPr>
          <w:rFonts w:asciiTheme="minorHAnsi" w:hAnsiTheme="minorHAnsi" w:cstheme="minorHAnsi"/>
          <w:i/>
          <w:color w:val="36302C"/>
        </w:rPr>
        <w:t>για</w:t>
      </w:r>
      <w:r w:rsidRPr="006E5387">
        <w:rPr>
          <w:rFonts w:asciiTheme="minorHAnsi" w:hAnsiTheme="minorHAnsi" w:cstheme="minorHAnsi"/>
          <w:i/>
          <w:color w:val="36302C"/>
          <w:spacing w:val="39"/>
        </w:rPr>
        <w:t xml:space="preserve">  </w:t>
      </w:r>
      <w:r w:rsidRPr="006E5387">
        <w:rPr>
          <w:rFonts w:asciiTheme="minorHAnsi" w:hAnsiTheme="minorHAnsi" w:cstheme="minorHAnsi"/>
          <w:i/>
          <w:color w:val="36302C"/>
        </w:rPr>
        <w:t>ηθοποιούς</w:t>
      </w:r>
      <w:r w:rsidRPr="006E5387">
        <w:rPr>
          <w:rFonts w:asciiTheme="minorHAnsi" w:hAnsiTheme="minorHAnsi" w:cstheme="minorHAnsi"/>
          <w:i/>
          <w:color w:val="36302C"/>
          <w:spacing w:val="39"/>
        </w:rPr>
        <w:t xml:space="preserve">  </w:t>
      </w:r>
      <w:r w:rsidRPr="006E5387">
        <w:rPr>
          <w:rFonts w:asciiTheme="minorHAnsi" w:hAnsiTheme="minorHAnsi" w:cstheme="minorHAnsi"/>
          <w:i/>
          <w:color w:val="36302C"/>
        </w:rPr>
        <w:t>και</w:t>
      </w:r>
      <w:r w:rsidRPr="006E5387">
        <w:rPr>
          <w:rFonts w:asciiTheme="minorHAnsi" w:hAnsiTheme="minorHAnsi" w:cstheme="minorHAnsi"/>
          <w:i/>
          <w:color w:val="36302C"/>
          <w:spacing w:val="38"/>
        </w:rPr>
        <w:t xml:space="preserve">  </w:t>
      </w:r>
      <w:r w:rsidRPr="006E5387">
        <w:rPr>
          <w:rFonts w:asciiTheme="minorHAnsi" w:hAnsiTheme="minorHAnsi" w:cstheme="minorHAnsi"/>
          <w:i/>
          <w:color w:val="36302C"/>
        </w:rPr>
        <w:t>μη</w:t>
      </w:r>
      <w:r w:rsidRPr="006E5387">
        <w:rPr>
          <w:rFonts w:asciiTheme="minorHAnsi" w:hAnsiTheme="minorHAnsi" w:cstheme="minorHAnsi"/>
          <w:i/>
          <w:color w:val="36302C"/>
          <w:spacing w:val="38"/>
        </w:rPr>
        <w:t xml:space="preserve">  </w:t>
      </w:r>
      <w:r w:rsidRPr="006E5387">
        <w:rPr>
          <w:rFonts w:asciiTheme="minorHAnsi" w:hAnsiTheme="minorHAnsi" w:cstheme="minorHAnsi"/>
          <w:i/>
          <w:color w:val="36302C"/>
          <w:spacing w:val="-2"/>
        </w:rPr>
        <w:t>ηθοποιούς</w:t>
      </w:r>
      <w:r w:rsidRPr="006E5387">
        <w:rPr>
          <w:rFonts w:asciiTheme="minorHAnsi" w:hAnsiTheme="minorHAnsi" w:cstheme="minorHAnsi"/>
          <w:color w:val="36302C"/>
          <w:spacing w:val="-2"/>
        </w:rPr>
        <w:t>.</w:t>
      </w:r>
    </w:p>
    <w:p w14:paraId="4ACE4954" w14:textId="77777777" w:rsidR="006E5387" w:rsidRPr="006E5387" w:rsidRDefault="006E5387" w:rsidP="00115ACC">
      <w:pPr>
        <w:spacing w:before="43" w:line="276" w:lineRule="auto"/>
        <w:ind w:left="1526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  <w:color w:val="36302C"/>
        </w:rPr>
        <w:t>Θεσσαλονίκη:</w:t>
      </w:r>
      <w:r w:rsidRPr="006E5387">
        <w:rPr>
          <w:rFonts w:asciiTheme="minorHAnsi" w:hAnsiTheme="minorHAnsi" w:cstheme="minorHAnsi"/>
          <w:color w:val="36302C"/>
          <w:spacing w:val="-1"/>
        </w:rPr>
        <w:t xml:space="preserve"> </w:t>
      </w:r>
      <w:r w:rsidRPr="006E5387">
        <w:rPr>
          <w:rFonts w:asciiTheme="minorHAnsi" w:hAnsiTheme="minorHAnsi" w:cstheme="minorHAnsi"/>
          <w:color w:val="36302C"/>
          <w:spacing w:val="-2"/>
        </w:rPr>
        <w:t>Σοφία</w:t>
      </w:r>
    </w:p>
    <w:p w14:paraId="66DFF8E0" w14:textId="77777777" w:rsidR="006E5387" w:rsidRPr="006E5387" w:rsidRDefault="006E5387" w:rsidP="00115ACC">
      <w:pPr>
        <w:spacing w:before="43" w:line="276" w:lineRule="auto"/>
        <w:ind w:left="1526" w:right="1014" w:hanging="567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  <w:color w:val="36302C"/>
        </w:rPr>
        <w:t xml:space="preserve">Πελασγός, Σ. (2008). </w:t>
      </w:r>
      <w:r w:rsidRPr="006E5387">
        <w:rPr>
          <w:rFonts w:asciiTheme="minorHAnsi" w:hAnsiTheme="minorHAnsi" w:cstheme="minorHAnsi"/>
          <w:i/>
          <w:color w:val="36302C"/>
        </w:rPr>
        <w:t>Τα µ</w:t>
      </w:r>
      <w:proofErr w:type="spellStart"/>
      <w:r w:rsidRPr="006E5387">
        <w:rPr>
          <w:rFonts w:asciiTheme="minorHAnsi" w:hAnsiTheme="minorHAnsi" w:cstheme="minorHAnsi"/>
          <w:i/>
          <w:color w:val="36302C"/>
        </w:rPr>
        <w:t>υστικά</w:t>
      </w:r>
      <w:proofErr w:type="spellEnd"/>
      <w:r w:rsidRPr="006E5387">
        <w:rPr>
          <w:rFonts w:asciiTheme="minorHAnsi" w:hAnsiTheme="minorHAnsi" w:cstheme="minorHAnsi"/>
          <w:i/>
          <w:color w:val="36302C"/>
        </w:rPr>
        <w:t xml:space="preserve"> του </w:t>
      </w:r>
      <w:proofErr w:type="spellStart"/>
      <w:r w:rsidRPr="006E5387">
        <w:rPr>
          <w:rFonts w:asciiTheme="minorHAnsi" w:hAnsiTheme="minorHAnsi" w:cstheme="minorHAnsi"/>
          <w:i/>
          <w:color w:val="36302C"/>
        </w:rPr>
        <w:t>παραµυθά</w:t>
      </w:r>
      <w:proofErr w:type="spellEnd"/>
      <w:r w:rsidRPr="006E5387">
        <w:rPr>
          <w:rFonts w:asciiTheme="minorHAnsi" w:hAnsiTheme="minorHAnsi" w:cstheme="minorHAnsi"/>
          <w:color w:val="36302C"/>
        </w:rPr>
        <w:t xml:space="preserve">. </w:t>
      </w:r>
      <w:r w:rsidRPr="006E5387">
        <w:rPr>
          <w:rFonts w:asciiTheme="minorHAnsi" w:hAnsiTheme="minorHAnsi" w:cstheme="minorHAnsi"/>
          <w:i/>
          <w:color w:val="36302C"/>
        </w:rPr>
        <w:t xml:space="preserve">Μαθητεία στην τέχνη της προφορικής λογοτεχνίας και αφήγησης. </w:t>
      </w:r>
      <w:r w:rsidRPr="006E5387">
        <w:rPr>
          <w:rFonts w:asciiTheme="minorHAnsi" w:hAnsiTheme="minorHAnsi" w:cstheme="minorHAnsi"/>
          <w:color w:val="36302C"/>
        </w:rPr>
        <w:t xml:space="preserve">Αθήνα: </w:t>
      </w:r>
      <w:proofErr w:type="spellStart"/>
      <w:r w:rsidRPr="006E5387">
        <w:rPr>
          <w:rFonts w:asciiTheme="minorHAnsi" w:hAnsiTheme="minorHAnsi" w:cstheme="minorHAnsi"/>
          <w:color w:val="36302C"/>
        </w:rPr>
        <w:t>Μεταίχµιο</w:t>
      </w:r>
      <w:proofErr w:type="spellEnd"/>
      <w:r w:rsidRPr="006E5387">
        <w:rPr>
          <w:rFonts w:asciiTheme="minorHAnsi" w:hAnsiTheme="minorHAnsi" w:cstheme="minorHAnsi"/>
          <w:color w:val="36302C"/>
        </w:rPr>
        <w:t>.</w:t>
      </w:r>
    </w:p>
    <w:p w14:paraId="395B8FA7" w14:textId="77777777" w:rsidR="006E5387" w:rsidRPr="006E5387" w:rsidRDefault="006E5387" w:rsidP="00115ACC">
      <w:pPr>
        <w:spacing w:line="276" w:lineRule="auto"/>
        <w:ind w:left="1526" w:right="1018" w:hanging="567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  <w:color w:val="36302C"/>
        </w:rPr>
        <w:t>Παναγιωτάκη</w:t>
      </w:r>
      <w:r w:rsidRPr="006E5387">
        <w:rPr>
          <w:rFonts w:asciiTheme="minorHAnsi" w:hAnsiTheme="minorHAnsi" w:cstheme="minorHAnsi"/>
          <w:color w:val="36302C"/>
          <w:spacing w:val="-2"/>
        </w:rPr>
        <w:t xml:space="preserve"> </w:t>
      </w:r>
      <w:r w:rsidRPr="006E5387">
        <w:rPr>
          <w:rFonts w:asciiTheme="minorHAnsi" w:hAnsiTheme="minorHAnsi" w:cstheme="minorHAnsi"/>
          <w:color w:val="36302C"/>
        </w:rPr>
        <w:t>Μ.</w:t>
      </w:r>
      <w:r w:rsidRPr="006E5387">
        <w:rPr>
          <w:rFonts w:asciiTheme="minorHAnsi" w:hAnsiTheme="minorHAnsi" w:cstheme="minorHAnsi"/>
          <w:color w:val="36302C"/>
          <w:spacing w:val="-3"/>
        </w:rPr>
        <w:t xml:space="preserve"> </w:t>
      </w:r>
      <w:r w:rsidRPr="006E5387">
        <w:rPr>
          <w:rFonts w:asciiTheme="minorHAnsi" w:hAnsiTheme="minorHAnsi" w:cstheme="minorHAnsi"/>
          <w:color w:val="36302C"/>
        </w:rPr>
        <w:t>&amp;</w:t>
      </w:r>
      <w:r w:rsidRPr="006E5387">
        <w:rPr>
          <w:rFonts w:asciiTheme="minorHAnsi" w:hAnsiTheme="minorHAnsi" w:cstheme="minorHAnsi"/>
          <w:color w:val="36302C"/>
          <w:spacing w:val="-1"/>
        </w:rPr>
        <w:t xml:space="preserve"> </w:t>
      </w:r>
      <w:proofErr w:type="spellStart"/>
      <w:r w:rsidRPr="006E5387">
        <w:rPr>
          <w:rFonts w:asciiTheme="minorHAnsi" w:hAnsiTheme="minorHAnsi" w:cstheme="minorHAnsi"/>
          <w:color w:val="36302C"/>
        </w:rPr>
        <w:t>Θεμελή</w:t>
      </w:r>
      <w:proofErr w:type="spellEnd"/>
      <w:r w:rsidRPr="006E5387">
        <w:rPr>
          <w:rFonts w:asciiTheme="minorHAnsi" w:hAnsiTheme="minorHAnsi" w:cstheme="minorHAnsi"/>
          <w:color w:val="36302C"/>
        </w:rPr>
        <w:t>, Ο.</w:t>
      </w:r>
      <w:r w:rsidRPr="006E5387">
        <w:rPr>
          <w:rFonts w:asciiTheme="minorHAnsi" w:hAnsiTheme="minorHAnsi" w:cstheme="minorHAnsi"/>
          <w:color w:val="36302C"/>
          <w:spacing w:val="-1"/>
        </w:rPr>
        <w:t xml:space="preserve"> </w:t>
      </w:r>
      <w:r w:rsidRPr="006E5387">
        <w:rPr>
          <w:rFonts w:asciiTheme="minorHAnsi" w:hAnsiTheme="minorHAnsi" w:cstheme="minorHAnsi"/>
          <w:color w:val="36302C"/>
        </w:rPr>
        <w:t xml:space="preserve">(2021). </w:t>
      </w:r>
      <w:r w:rsidRPr="006E5387">
        <w:rPr>
          <w:rFonts w:asciiTheme="minorHAnsi" w:hAnsiTheme="minorHAnsi" w:cstheme="minorHAnsi"/>
          <w:i/>
          <w:color w:val="36302C"/>
        </w:rPr>
        <w:t>Οδηγός</w:t>
      </w:r>
      <w:r w:rsidRPr="006E5387">
        <w:rPr>
          <w:rFonts w:asciiTheme="minorHAnsi" w:hAnsiTheme="minorHAnsi" w:cstheme="minorHAnsi"/>
          <w:i/>
          <w:color w:val="36302C"/>
          <w:spacing w:val="-3"/>
        </w:rPr>
        <w:t xml:space="preserve"> </w:t>
      </w:r>
      <w:r w:rsidRPr="006E5387">
        <w:rPr>
          <w:rFonts w:asciiTheme="minorHAnsi" w:hAnsiTheme="minorHAnsi" w:cstheme="minorHAnsi"/>
          <w:i/>
          <w:color w:val="36302C"/>
        </w:rPr>
        <w:t>για</w:t>
      </w:r>
      <w:r w:rsidRPr="006E5387">
        <w:rPr>
          <w:rFonts w:asciiTheme="minorHAnsi" w:hAnsiTheme="minorHAnsi" w:cstheme="minorHAnsi"/>
          <w:i/>
          <w:color w:val="36302C"/>
          <w:spacing w:val="-2"/>
        </w:rPr>
        <w:t xml:space="preserve"> </w:t>
      </w:r>
      <w:r w:rsidRPr="006E5387">
        <w:rPr>
          <w:rFonts w:asciiTheme="minorHAnsi" w:hAnsiTheme="minorHAnsi" w:cstheme="minorHAnsi"/>
          <w:i/>
          <w:color w:val="36302C"/>
        </w:rPr>
        <w:t>την</w:t>
      </w:r>
      <w:r w:rsidRPr="006E5387">
        <w:rPr>
          <w:rFonts w:asciiTheme="minorHAnsi" w:hAnsiTheme="minorHAnsi" w:cstheme="minorHAnsi"/>
          <w:i/>
          <w:color w:val="36302C"/>
          <w:spacing w:val="-5"/>
        </w:rPr>
        <w:t xml:space="preserve"> </w:t>
      </w:r>
      <w:r w:rsidRPr="006E5387">
        <w:rPr>
          <w:rFonts w:asciiTheme="minorHAnsi" w:hAnsiTheme="minorHAnsi" w:cstheme="minorHAnsi"/>
          <w:i/>
          <w:color w:val="36302C"/>
        </w:rPr>
        <w:t>αναγνώριση</w:t>
      </w:r>
      <w:r w:rsidRPr="006E5387">
        <w:rPr>
          <w:rFonts w:asciiTheme="minorHAnsi" w:hAnsiTheme="minorHAnsi" w:cstheme="minorHAnsi"/>
          <w:i/>
          <w:color w:val="36302C"/>
          <w:spacing w:val="-2"/>
        </w:rPr>
        <w:t xml:space="preserve"> </w:t>
      </w:r>
      <w:r w:rsidRPr="006E5387">
        <w:rPr>
          <w:rFonts w:asciiTheme="minorHAnsi" w:hAnsiTheme="minorHAnsi" w:cstheme="minorHAnsi"/>
          <w:i/>
          <w:color w:val="36302C"/>
        </w:rPr>
        <w:t>και</w:t>
      </w:r>
      <w:r w:rsidRPr="006E5387">
        <w:rPr>
          <w:rFonts w:asciiTheme="minorHAnsi" w:hAnsiTheme="minorHAnsi" w:cstheme="minorHAnsi"/>
          <w:i/>
          <w:color w:val="36302C"/>
          <w:spacing w:val="-4"/>
        </w:rPr>
        <w:t xml:space="preserve"> </w:t>
      </w:r>
      <w:r w:rsidRPr="006E5387">
        <w:rPr>
          <w:rFonts w:asciiTheme="minorHAnsi" w:hAnsiTheme="minorHAnsi" w:cstheme="minorHAnsi"/>
          <w:i/>
          <w:color w:val="36302C"/>
        </w:rPr>
        <w:t>τη</w:t>
      </w:r>
      <w:r w:rsidRPr="006E5387">
        <w:rPr>
          <w:rFonts w:asciiTheme="minorHAnsi" w:hAnsiTheme="minorHAnsi" w:cstheme="minorHAnsi"/>
          <w:i/>
          <w:color w:val="36302C"/>
          <w:spacing w:val="-1"/>
        </w:rPr>
        <w:t xml:space="preserve"> </w:t>
      </w:r>
      <w:r w:rsidRPr="006E5387">
        <w:rPr>
          <w:rFonts w:asciiTheme="minorHAnsi" w:hAnsiTheme="minorHAnsi" w:cstheme="minorHAnsi"/>
          <w:i/>
          <w:color w:val="36302C"/>
        </w:rPr>
        <w:t>διαχείριση περιστατικών κακοποίησης και παραμέλησης από τον/την Εκπαιδευτικό: Πρωτόκολλο Διερεύνησης, Διάγνωσης και Διαχείρισης Κακοποίησης και Παραμέλησης Παιδιών</w:t>
      </w:r>
      <w:r w:rsidRPr="006E5387">
        <w:rPr>
          <w:rFonts w:asciiTheme="minorHAnsi" w:hAnsiTheme="minorHAnsi" w:cstheme="minorHAnsi"/>
          <w:color w:val="36302C"/>
        </w:rPr>
        <w:t>. Ινστιτούτο Υγείας του Παιδιού. Διεύθυνση Ψυχικής Υγείας και Κοινωνικής Πρόνοιας, Κέντρο για τη Μελέτη και Πρόληψη της Κακοποίησης και Παραμέλησης των Παιδιών. ΕΣΠΑ 2007-13.</w:t>
      </w:r>
      <w:r w:rsidRPr="006E5387">
        <w:rPr>
          <w:rFonts w:asciiTheme="minorHAnsi" w:hAnsiTheme="minorHAnsi" w:cstheme="minorHAnsi"/>
          <w:color w:val="36302C"/>
          <w:spacing w:val="40"/>
        </w:rPr>
        <w:t xml:space="preserve"> </w:t>
      </w:r>
      <w:r w:rsidRPr="006E5387">
        <w:rPr>
          <w:rFonts w:asciiTheme="minorHAnsi" w:hAnsiTheme="minorHAnsi" w:cstheme="minorHAnsi"/>
          <w:color w:val="36302C"/>
        </w:rPr>
        <w:t xml:space="preserve">Διατίθεται στο διαδικτυακό τόπο: </w:t>
      </w:r>
      <w:hyperlink r:id="rId25">
        <w:r w:rsidRPr="006E5387">
          <w:rPr>
            <w:rFonts w:asciiTheme="minorHAnsi" w:hAnsiTheme="minorHAnsi" w:cstheme="minorHAnsi"/>
            <w:color w:val="0000FF"/>
            <w:u w:val="single" w:color="0000FF"/>
          </w:rPr>
          <w:t>http://iep.edu.gr/el/odigoi-egxeiridia</w:t>
        </w:r>
      </w:hyperlink>
    </w:p>
    <w:p w14:paraId="08A2D130" w14:textId="77777777" w:rsidR="006E5387" w:rsidRPr="006E5387" w:rsidRDefault="006E5387" w:rsidP="00115ACC">
      <w:pPr>
        <w:spacing w:before="39" w:line="276" w:lineRule="auto"/>
        <w:jc w:val="both"/>
        <w:rPr>
          <w:rFonts w:asciiTheme="minorHAnsi" w:hAnsiTheme="minorHAnsi" w:cstheme="minorHAnsi"/>
        </w:rPr>
      </w:pPr>
    </w:p>
    <w:p w14:paraId="693FD7E8" w14:textId="77777777" w:rsidR="006E5387" w:rsidRPr="006E5387" w:rsidRDefault="006E5387" w:rsidP="00115ACC">
      <w:pPr>
        <w:spacing w:line="276" w:lineRule="auto"/>
        <w:ind w:left="960"/>
        <w:jc w:val="both"/>
        <w:outlineLvl w:val="1"/>
        <w:rPr>
          <w:rFonts w:asciiTheme="minorHAnsi" w:hAnsiTheme="minorHAnsi" w:cstheme="minorHAnsi"/>
          <w:b/>
          <w:bCs/>
          <w:i/>
          <w:iCs/>
        </w:rPr>
      </w:pPr>
      <w:r w:rsidRPr="006E5387">
        <w:rPr>
          <w:rFonts w:asciiTheme="minorHAnsi" w:hAnsiTheme="minorHAnsi" w:cstheme="minorHAnsi"/>
          <w:b/>
          <w:bCs/>
          <w:i/>
          <w:iCs/>
          <w:spacing w:val="-2"/>
        </w:rPr>
        <w:t>ΠΗΓΕΣ:</w:t>
      </w:r>
    </w:p>
    <w:p w14:paraId="514AC555" w14:textId="77777777" w:rsidR="006E5387" w:rsidRPr="006E5387" w:rsidRDefault="006E5387" w:rsidP="00115ACC">
      <w:pPr>
        <w:tabs>
          <w:tab w:val="left" w:pos="2808"/>
          <w:tab w:val="left" w:pos="3871"/>
          <w:tab w:val="left" w:pos="5097"/>
          <w:tab w:val="left" w:pos="6199"/>
          <w:tab w:val="left" w:pos="7628"/>
          <w:tab w:val="left" w:pos="8968"/>
        </w:tabs>
        <w:spacing w:before="45" w:line="276" w:lineRule="auto"/>
        <w:ind w:left="1526" w:right="1014" w:hanging="567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  <w:spacing w:val="-2"/>
        </w:rPr>
        <w:t>_«Άνθρωπος</w:t>
      </w:r>
      <w:r w:rsidRPr="006E5387">
        <w:rPr>
          <w:rFonts w:asciiTheme="minorHAnsi" w:hAnsiTheme="minorHAnsi" w:cstheme="minorHAnsi"/>
        </w:rPr>
        <w:tab/>
      </w:r>
      <w:r w:rsidRPr="006E5387">
        <w:rPr>
          <w:rFonts w:asciiTheme="minorHAnsi" w:hAnsiTheme="minorHAnsi" w:cstheme="minorHAnsi"/>
          <w:spacing w:val="-4"/>
        </w:rPr>
        <w:t>Πώς</w:t>
      </w:r>
      <w:r w:rsidRPr="006E5387">
        <w:rPr>
          <w:rFonts w:asciiTheme="minorHAnsi" w:hAnsiTheme="minorHAnsi" w:cstheme="minorHAnsi"/>
        </w:rPr>
        <w:tab/>
      </w:r>
      <w:r w:rsidRPr="006E5387">
        <w:rPr>
          <w:rFonts w:asciiTheme="minorHAnsi" w:hAnsiTheme="minorHAnsi" w:cstheme="minorHAnsi"/>
          <w:spacing w:val="-2"/>
        </w:rPr>
        <w:t>ήρθες</w:t>
      </w:r>
      <w:r w:rsidRPr="006E5387">
        <w:rPr>
          <w:rFonts w:asciiTheme="minorHAnsi" w:hAnsiTheme="minorHAnsi" w:cstheme="minorHAnsi"/>
        </w:rPr>
        <w:tab/>
      </w:r>
      <w:r w:rsidRPr="006E5387">
        <w:rPr>
          <w:rFonts w:asciiTheme="minorHAnsi" w:hAnsiTheme="minorHAnsi" w:cstheme="minorHAnsi"/>
          <w:spacing w:val="-4"/>
        </w:rPr>
        <w:t>στον</w:t>
      </w:r>
      <w:r w:rsidRPr="006E5387">
        <w:rPr>
          <w:rFonts w:asciiTheme="minorHAnsi" w:hAnsiTheme="minorHAnsi" w:cstheme="minorHAnsi"/>
        </w:rPr>
        <w:tab/>
      </w:r>
      <w:r w:rsidRPr="006E5387">
        <w:rPr>
          <w:rFonts w:asciiTheme="minorHAnsi" w:hAnsiTheme="minorHAnsi" w:cstheme="minorHAnsi"/>
          <w:spacing w:val="-2"/>
        </w:rPr>
        <w:t>κόσμο;»</w:t>
      </w:r>
      <w:r w:rsidRPr="006E5387">
        <w:rPr>
          <w:rFonts w:asciiTheme="minorHAnsi" w:hAnsiTheme="minorHAnsi" w:cstheme="minorHAnsi"/>
        </w:rPr>
        <w:tab/>
      </w:r>
      <w:r w:rsidRPr="006E5387">
        <w:rPr>
          <w:rFonts w:asciiTheme="minorHAnsi" w:hAnsiTheme="minorHAnsi" w:cstheme="minorHAnsi"/>
          <w:spacing w:val="-2"/>
        </w:rPr>
        <w:t>(</w:t>
      </w:r>
      <w:proofErr w:type="spellStart"/>
      <w:r w:rsidRPr="006E5387">
        <w:rPr>
          <w:rFonts w:asciiTheme="minorHAnsi" w:hAnsiTheme="minorHAnsi" w:cstheme="minorHAnsi"/>
          <w:spacing w:val="-2"/>
        </w:rPr>
        <w:t>Video</w:t>
      </w:r>
      <w:proofErr w:type="spellEnd"/>
      <w:r w:rsidRPr="006E5387">
        <w:rPr>
          <w:rFonts w:asciiTheme="minorHAnsi" w:hAnsiTheme="minorHAnsi" w:cstheme="minorHAnsi"/>
          <w:spacing w:val="-2"/>
        </w:rPr>
        <w:t>)</w:t>
      </w:r>
      <w:r w:rsidRPr="006E5387">
        <w:rPr>
          <w:rFonts w:asciiTheme="minorHAnsi" w:hAnsiTheme="minorHAnsi" w:cstheme="minorHAnsi"/>
        </w:rPr>
        <w:tab/>
      </w:r>
      <w:r w:rsidRPr="006E5387">
        <w:rPr>
          <w:rFonts w:asciiTheme="minorHAnsi" w:hAnsiTheme="minorHAnsi" w:cstheme="minorHAnsi"/>
          <w:color w:val="333333"/>
          <w:spacing w:val="-4"/>
        </w:rPr>
        <w:t xml:space="preserve">Στο </w:t>
      </w:r>
      <w:hyperlink r:id="rId26">
        <w:r w:rsidRPr="006412F0">
          <w:rPr>
            <w:rFonts w:asciiTheme="minorHAnsi" w:hAnsiTheme="minorHAnsi" w:cstheme="minorHAnsi"/>
            <w:color w:val="0000FF"/>
            <w:spacing w:val="-2"/>
            <w:u w:val="single" w:color="0000FF"/>
          </w:rPr>
          <w:t>https://www.youtube.com/watch?v=3PRDQxhUkVI&amp;list=PLD0FEBF5C2258525E&amp;inde</w:t>
        </w:r>
      </w:hyperlink>
      <w:r w:rsidRPr="006412F0">
        <w:rPr>
          <w:rFonts w:asciiTheme="minorHAnsi" w:hAnsiTheme="minorHAnsi" w:cstheme="minorHAnsi"/>
          <w:color w:val="0000FF"/>
          <w:spacing w:val="-2"/>
        </w:rPr>
        <w:t xml:space="preserve"> </w:t>
      </w:r>
      <w:hyperlink r:id="rId27">
        <w:r w:rsidRPr="006412F0">
          <w:rPr>
            <w:rFonts w:asciiTheme="minorHAnsi" w:hAnsiTheme="minorHAnsi" w:cstheme="minorHAnsi"/>
            <w:color w:val="0000FF"/>
            <w:u w:val="single" w:color="0000FF"/>
          </w:rPr>
          <w:t>x=20</w:t>
        </w:r>
      </w:hyperlink>
      <w:r w:rsidRPr="006E5387">
        <w:rPr>
          <w:rFonts w:asciiTheme="minorHAnsi" w:hAnsiTheme="minorHAnsi" w:cstheme="minorHAnsi"/>
          <w:color w:val="0000FF"/>
        </w:rPr>
        <w:t xml:space="preserve"> </w:t>
      </w:r>
      <w:r w:rsidRPr="006E5387">
        <w:rPr>
          <w:rFonts w:asciiTheme="minorHAnsi" w:hAnsiTheme="minorHAnsi" w:cstheme="minorHAnsi"/>
          <w:color w:val="333333"/>
        </w:rPr>
        <w:t>(</w:t>
      </w:r>
      <w:r w:rsidRPr="006E5387">
        <w:rPr>
          <w:rFonts w:asciiTheme="minorHAnsi" w:hAnsiTheme="minorHAnsi" w:cstheme="minorHAnsi"/>
          <w:color w:val="212121"/>
        </w:rPr>
        <w:t>Ανακτήθηκε την 24.5.2021)</w:t>
      </w:r>
    </w:p>
    <w:p w14:paraId="3C8136DB" w14:textId="77777777" w:rsidR="006E5387" w:rsidRPr="006E5387" w:rsidRDefault="00E0369F" w:rsidP="00115ACC">
      <w:pPr>
        <w:spacing w:line="276" w:lineRule="auto"/>
        <w:ind w:left="960"/>
        <w:jc w:val="both"/>
        <w:rPr>
          <w:rFonts w:asciiTheme="minorHAnsi" w:hAnsiTheme="minorHAnsi" w:cstheme="minorHAnsi"/>
        </w:rPr>
      </w:pPr>
      <w:hyperlink r:id="rId28">
        <w:proofErr w:type="spellStart"/>
        <w:r w:rsidR="006E5387" w:rsidRPr="006E5387">
          <w:rPr>
            <w:rFonts w:asciiTheme="minorHAnsi" w:hAnsiTheme="minorHAnsi" w:cstheme="minorHAnsi"/>
          </w:rPr>
          <w:t>Blackall</w:t>
        </w:r>
        <w:proofErr w:type="spellEnd"/>
        <w:r w:rsidR="006E5387" w:rsidRPr="006E5387">
          <w:rPr>
            <w:rFonts w:asciiTheme="minorHAnsi" w:hAnsiTheme="minorHAnsi" w:cstheme="minorHAnsi"/>
            <w:spacing w:val="-5"/>
          </w:rPr>
          <w:t xml:space="preserve"> </w:t>
        </w:r>
        <w:proofErr w:type="spellStart"/>
        <w:r w:rsidR="006E5387" w:rsidRPr="006E5387">
          <w:rPr>
            <w:rFonts w:asciiTheme="minorHAnsi" w:hAnsiTheme="minorHAnsi" w:cstheme="minorHAnsi"/>
          </w:rPr>
          <w:t>Sophie</w:t>
        </w:r>
        <w:proofErr w:type="spellEnd"/>
      </w:hyperlink>
      <w:r w:rsidR="006E5387" w:rsidRPr="006E5387">
        <w:rPr>
          <w:rFonts w:asciiTheme="minorHAnsi" w:hAnsiTheme="minorHAnsi" w:cstheme="minorHAnsi"/>
          <w:spacing w:val="-3"/>
        </w:rPr>
        <w:t xml:space="preserve"> </w:t>
      </w:r>
      <w:r w:rsidR="006E5387" w:rsidRPr="006E5387">
        <w:rPr>
          <w:rFonts w:asciiTheme="minorHAnsi" w:hAnsiTheme="minorHAnsi" w:cstheme="minorHAnsi"/>
        </w:rPr>
        <w:t>(2016).</w:t>
      </w:r>
      <w:r w:rsidR="006E5387" w:rsidRPr="006E5387">
        <w:rPr>
          <w:rFonts w:asciiTheme="minorHAnsi" w:hAnsiTheme="minorHAnsi" w:cstheme="minorHAnsi"/>
          <w:spacing w:val="-5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Το</w:t>
      </w:r>
      <w:r w:rsidR="006E5387" w:rsidRPr="006E5387">
        <w:rPr>
          <w:rFonts w:asciiTheme="minorHAnsi" w:hAnsiTheme="minorHAnsi" w:cstheme="minorHAnsi"/>
          <w:i/>
          <w:spacing w:val="-5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Δέντρο</w:t>
      </w:r>
      <w:r w:rsidR="006E5387" w:rsidRPr="006E5387">
        <w:rPr>
          <w:rFonts w:asciiTheme="minorHAnsi" w:hAnsiTheme="minorHAnsi" w:cstheme="minorHAnsi"/>
          <w:i/>
          <w:spacing w:val="-5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που</w:t>
      </w:r>
      <w:r w:rsidR="006E5387" w:rsidRPr="006E5387">
        <w:rPr>
          <w:rFonts w:asciiTheme="minorHAnsi" w:hAnsiTheme="minorHAnsi" w:cstheme="minorHAnsi"/>
          <w:i/>
          <w:spacing w:val="-5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κάνει</w:t>
      </w:r>
      <w:r w:rsidR="006E5387" w:rsidRPr="006E5387">
        <w:rPr>
          <w:rFonts w:asciiTheme="minorHAnsi" w:hAnsiTheme="minorHAnsi" w:cstheme="minorHAnsi"/>
          <w:i/>
          <w:spacing w:val="-6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Μωρά.</w:t>
      </w:r>
      <w:r w:rsidR="006E5387" w:rsidRPr="006E5387">
        <w:rPr>
          <w:rFonts w:asciiTheme="minorHAnsi" w:hAnsiTheme="minorHAnsi" w:cstheme="minorHAnsi"/>
          <w:i/>
          <w:spacing w:val="-4"/>
        </w:rPr>
        <w:t xml:space="preserve"> </w:t>
      </w:r>
      <w:r w:rsidR="006E5387" w:rsidRPr="006E5387">
        <w:rPr>
          <w:rFonts w:asciiTheme="minorHAnsi" w:hAnsiTheme="minorHAnsi" w:cstheme="minorHAnsi"/>
        </w:rPr>
        <w:t>Αθήνα:</w:t>
      </w:r>
      <w:r w:rsidR="006E5387" w:rsidRPr="006E5387">
        <w:rPr>
          <w:rFonts w:asciiTheme="minorHAnsi" w:hAnsiTheme="minorHAnsi" w:cstheme="minorHAnsi"/>
          <w:spacing w:val="-2"/>
        </w:rPr>
        <w:t xml:space="preserve"> Μεταίχμιο.</w:t>
      </w:r>
    </w:p>
    <w:p w14:paraId="44223564" w14:textId="77777777" w:rsidR="006E5387" w:rsidRPr="006E5387" w:rsidRDefault="00E0369F" w:rsidP="00115ACC">
      <w:pPr>
        <w:spacing w:before="39" w:line="276" w:lineRule="auto"/>
        <w:ind w:left="960"/>
        <w:jc w:val="both"/>
        <w:rPr>
          <w:rFonts w:asciiTheme="minorHAnsi" w:hAnsiTheme="minorHAnsi" w:cstheme="minorHAnsi"/>
        </w:rPr>
      </w:pPr>
      <w:hyperlink r:id="rId29">
        <w:proofErr w:type="spellStart"/>
        <w:r w:rsidR="006E5387" w:rsidRPr="006E5387">
          <w:rPr>
            <w:rFonts w:asciiTheme="minorHAnsi" w:hAnsiTheme="minorHAnsi" w:cstheme="minorHAnsi"/>
          </w:rPr>
          <w:t>Daynes</w:t>
        </w:r>
        <w:proofErr w:type="spellEnd"/>
        <w:r w:rsidR="006E5387" w:rsidRPr="006E5387">
          <w:rPr>
            <w:rFonts w:asciiTheme="minorHAnsi" w:hAnsiTheme="minorHAnsi" w:cstheme="minorHAnsi"/>
            <w:spacing w:val="-4"/>
          </w:rPr>
          <w:t xml:space="preserve"> </w:t>
        </w:r>
        <w:proofErr w:type="spellStart"/>
        <w:r w:rsidR="006E5387" w:rsidRPr="006E5387">
          <w:rPr>
            <w:rFonts w:asciiTheme="minorHAnsi" w:hAnsiTheme="minorHAnsi" w:cstheme="minorHAnsi"/>
          </w:rPr>
          <w:t>Katie</w:t>
        </w:r>
        <w:proofErr w:type="spellEnd"/>
      </w:hyperlink>
      <w:r w:rsidR="006E5387" w:rsidRPr="006E5387">
        <w:rPr>
          <w:rFonts w:asciiTheme="minorHAnsi" w:hAnsiTheme="minorHAnsi" w:cstheme="minorHAnsi"/>
          <w:spacing w:val="-3"/>
        </w:rPr>
        <w:t xml:space="preserve"> </w:t>
      </w:r>
      <w:r w:rsidR="006E5387" w:rsidRPr="006E5387">
        <w:rPr>
          <w:rFonts w:asciiTheme="minorHAnsi" w:hAnsiTheme="minorHAnsi" w:cstheme="minorHAnsi"/>
        </w:rPr>
        <w:t>(2017).</w:t>
      </w:r>
      <w:r w:rsidR="006E5387" w:rsidRPr="006E5387">
        <w:rPr>
          <w:rFonts w:asciiTheme="minorHAnsi" w:hAnsiTheme="minorHAnsi" w:cstheme="minorHAnsi"/>
          <w:spacing w:val="-4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Από</w:t>
      </w:r>
      <w:r w:rsidR="006E5387" w:rsidRPr="006E5387">
        <w:rPr>
          <w:rFonts w:asciiTheme="minorHAnsi" w:hAnsiTheme="minorHAnsi" w:cstheme="minorHAnsi"/>
          <w:i/>
          <w:spacing w:val="-7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πού</w:t>
      </w:r>
      <w:r w:rsidR="006E5387" w:rsidRPr="006E5387">
        <w:rPr>
          <w:rFonts w:asciiTheme="minorHAnsi" w:hAnsiTheme="minorHAnsi" w:cstheme="minorHAnsi"/>
          <w:i/>
          <w:spacing w:val="-3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έρχονται</w:t>
      </w:r>
      <w:r w:rsidR="006E5387" w:rsidRPr="006E5387">
        <w:rPr>
          <w:rFonts w:asciiTheme="minorHAnsi" w:hAnsiTheme="minorHAnsi" w:cstheme="minorHAnsi"/>
          <w:i/>
          <w:spacing w:val="-4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τα</w:t>
      </w:r>
      <w:r w:rsidR="006E5387" w:rsidRPr="006E5387">
        <w:rPr>
          <w:rFonts w:asciiTheme="minorHAnsi" w:hAnsiTheme="minorHAnsi" w:cstheme="minorHAnsi"/>
          <w:i/>
          <w:spacing w:val="-7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μωρά;</w:t>
      </w:r>
      <w:r w:rsidR="006E5387" w:rsidRPr="006E5387">
        <w:rPr>
          <w:rFonts w:asciiTheme="minorHAnsi" w:hAnsiTheme="minorHAnsi" w:cstheme="minorHAnsi"/>
          <w:i/>
          <w:spacing w:val="-3"/>
        </w:rPr>
        <w:t xml:space="preserve"> </w:t>
      </w:r>
      <w:r w:rsidR="006E5387" w:rsidRPr="006E5387">
        <w:rPr>
          <w:rFonts w:asciiTheme="minorHAnsi" w:hAnsiTheme="minorHAnsi" w:cstheme="minorHAnsi"/>
        </w:rPr>
        <w:t>Αθήνα:</w:t>
      </w:r>
      <w:r w:rsidR="006E5387" w:rsidRPr="006E5387">
        <w:rPr>
          <w:rFonts w:asciiTheme="minorHAnsi" w:hAnsiTheme="minorHAnsi" w:cstheme="minorHAnsi"/>
          <w:spacing w:val="-3"/>
        </w:rPr>
        <w:t xml:space="preserve"> </w:t>
      </w:r>
      <w:r w:rsidR="006E5387" w:rsidRPr="006E5387">
        <w:rPr>
          <w:rFonts w:asciiTheme="minorHAnsi" w:hAnsiTheme="minorHAnsi" w:cstheme="minorHAnsi"/>
          <w:spacing w:val="-2"/>
        </w:rPr>
        <w:t>Πατάκης.</w:t>
      </w:r>
    </w:p>
    <w:p w14:paraId="6F672241" w14:textId="77777777" w:rsidR="006E5387" w:rsidRPr="006E5387" w:rsidRDefault="00E0369F" w:rsidP="00115ACC">
      <w:pPr>
        <w:spacing w:before="41" w:line="276" w:lineRule="auto"/>
        <w:ind w:left="960"/>
        <w:jc w:val="both"/>
        <w:rPr>
          <w:rFonts w:asciiTheme="minorHAnsi" w:hAnsiTheme="minorHAnsi" w:cstheme="minorHAnsi"/>
        </w:rPr>
      </w:pPr>
      <w:hyperlink r:id="rId30">
        <w:proofErr w:type="spellStart"/>
        <w:r w:rsidR="006E5387" w:rsidRPr="006E5387">
          <w:rPr>
            <w:rFonts w:asciiTheme="minorHAnsi" w:hAnsiTheme="minorHAnsi" w:cstheme="minorHAnsi"/>
          </w:rPr>
          <w:t>Geisler</w:t>
        </w:r>
        <w:proofErr w:type="spellEnd"/>
        <w:r w:rsidR="006E5387" w:rsidRPr="006E5387">
          <w:rPr>
            <w:rFonts w:asciiTheme="minorHAnsi" w:hAnsiTheme="minorHAnsi" w:cstheme="minorHAnsi"/>
            <w:spacing w:val="-7"/>
          </w:rPr>
          <w:t xml:space="preserve"> </w:t>
        </w:r>
        <w:proofErr w:type="spellStart"/>
        <w:r w:rsidR="006E5387" w:rsidRPr="006E5387">
          <w:rPr>
            <w:rFonts w:asciiTheme="minorHAnsi" w:hAnsiTheme="minorHAnsi" w:cstheme="minorHAnsi"/>
          </w:rPr>
          <w:t>Dagmar</w:t>
        </w:r>
        <w:proofErr w:type="spellEnd"/>
      </w:hyperlink>
      <w:r w:rsidR="006E5387" w:rsidRPr="006E5387">
        <w:rPr>
          <w:rFonts w:asciiTheme="minorHAnsi" w:hAnsiTheme="minorHAnsi" w:cstheme="minorHAnsi"/>
          <w:spacing w:val="41"/>
        </w:rPr>
        <w:t xml:space="preserve"> </w:t>
      </w:r>
      <w:r w:rsidR="006E5387" w:rsidRPr="006E5387">
        <w:rPr>
          <w:rFonts w:asciiTheme="minorHAnsi" w:hAnsiTheme="minorHAnsi" w:cstheme="minorHAnsi"/>
        </w:rPr>
        <w:t>(2013).</w:t>
      </w:r>
      <w:r w:rsidR="006E5387" w:rsidRPr="006E5387">
        <w:rPr>
          <w:rFonts w:asciiTheme="minorHAnsi" w:hAnsiTheme="minorHAnsi" w:cstheme="minorHAnsi"/>
          <w:spacing w:val="-2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Ήμουν</w:t>
      </w:r>
      <w:r w:rsidR="006E5387" w:rsidRPr="006E5387">
        <w:rPr>
          <w:rFonts w:asciiTheme="minorHAnsi" w:hAnsiTheme="minorHAnsi" w:cstheme="minorHAnsi"/>
          <w:i/>
          <w:spacing w:val="-4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κι</w:t>
      </w:r>
      <w:r w:rsidR="006E5387" w:rsidRPr="006E5387">
        <w:rPr>
          <w:rFonts w:asciiTheme="minorHAnsi" w:hAnsiTheme="minorHAnsi" w:cstheme="minorHAnsi"/>
          <w:i/>
          <w:spacing w:val="-4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εγώ</w:t>
      </w:r>
      <w:r w:rsidR="006E5387" w:rsidRPr="006E5387">
        <w:rPr>
          <w:rFonts w:asciiTheme="minorHAnsi" w:hAnsiTheme="minorHAnsi" w:cstheme="minorHAnsi"/>
          <w:i/>
          <w:spacing w:val="-5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μέσα</w:t>
      </w:r>
      <w:r w:rsidR="006E5387" w:rsidRPr="006E5387">
        <w:rPr>
          <w:rFonts w:asciiTheme="minorHAnsi" w:hAnsiTheme="minorHAnsi" w:cstheme="minorHAnsi"/>
          <w:i/>
          <w:spacing w:val="-5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στην</w:t>
      </w:r>
      <w:r w:rsidR="006E5387" w:rsidRPr="006E5387">
        <w:rPr>
          <w:rFonts w:asciiTheme="minorHAnsi" w:hAnsiTheme="minorHAnsi" w:cstheme="minorHAnsi"/>
          <w:i/>
          <w:spacing w:val="-4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κοιλιά</w:t>
      </w:r>
      <w:r w:rsidR="006E5387" w:rsidRPr="006E5387">
        <w:rPr>
          <w:rFonts w:asciiTheme="minorHAnsi" w:hAnsiTheme="minorHAnsi" w:cstheme="minorHAnsi"/>
          <w:i/>
          <w:spacing w:val="-3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σου,</w:t>
      </w:r>
      <w:r w:rsidR="006E5387" w:rsidRPr="006E5387">
        <w:rPr>
          <w:rFonts w:asciiTheme="minorHAnsi" w:hAnsiTheme="minorHAnsi" w:cstheme="minorHAnsi"/>
          <w:i/>
          <w:spacing w:val="-5"/>
        </w:rPr>
        <w:t xml:space="preserve"> </w:t>
      </w:r>
      <w:r w:rsidR="006E5387" w:rsidRPr="006E5387">
        <w:rPr>
          <w:rFonts w:asciiTheme="minorHAnsi" w:hAnsiTheme="minorHAnsi" w:cstheme="minorHAnsi"/>
          <w:i/>
        </w:rPr>
        <w:t>μαμά;</w:t>
      </w:r>
      <w:r w:rsidR="006E5387" w:rsidRPr="006E5387">
        <w:rPr>
          <w:rFonts w:asciiTheme="minorHAnsi" w:hAnsiTheme="minorHAnsi" w:cstheme="minorHAnsi"/>
          <w:i/>
          <w:spacing w:val="-1"/>
        </w:rPr>
        <w:t xml:space="preserve"> </w:t>
      </w:r>
      <w:r w:rsidR="006E5387" w:rsidRPr="006E5387">
        <w:rPr>
          <w:rFonts w:asciiTheme="minorHAnsi" w:hAnsiTheme="minorHAnsi" w:cstheme="minorHAnsi"/>
        </w:rPr>
        <w:t>Αθήνα:</w:t>
      </w:r>
      <w:r w:rsidR="006E5387" w:rsidRPr="006E5387">
        <w:rPr>
          <w:rFonts w:asciiTheme="minorHAnsi" w:hAnsiTheme="minorHAnsi" w:cstheme="minorHAnsi"/>
          <w:spacing w:val="-4"/>
        </w:rPr>
        <w:t xml:space="preserve"> </w:t>
      </w:r>
      <w:r w:rsidR="006E5387" w:rsidRPr="006E5387">
        <w:rPr>
          <w:rFonts w:asciiTheme="minorHAnsi" w:hAnsiTheme="minorHAnsi" w:cstheme="minorHAnsi"/>
          <w:spacing w:val="-2"/>
        </w:rPr>
        <w:t>Ψυχογιός.</w:t>
      </w:r>
    </w:p>
    <w:p w14:paraId="629A0B27" w14:textId="77777777" w:rsidR="006E5387" w:rsidRPr="006E5387" w:rsidRDefault="00E0369F" w:rsidP="00115ACC">
      <w:pPr>
        <w:spacing w:before="41" w:after="4" w:line="276" w:lineRule="auto"/>
        <w:ind w:left="1526" w:right="1014" w:hanging="567"/>
        <w:jc w:val="both"/>
        <w:rPr>
          <w:rFonts w:asciiTheme="minorHAnsi" w:hAnsiTheme="minorHAnsi" w:cstheme="minorHAnsi"/>
        </w:rPr>
      </w:pPr>
      <w:hyperlink r:id="rId31">
        <w:proofErr w:type="spellStart"/>
        <w:r w:rsidR="006E5387" w:rsidRPr="006E5387">
          <w:rPr>
            <w:rFonts w:asciiTheme="minorHAnsi" w:hAnsiTheme="minorHAnsi" w:cstheme="minorHAnsi"/>
          </w:rPr>
          <w:t>Harris</w:t>
        </w:r>
        <w:proofErr w:type="spellEnd"/>
        <w:r w:rsidR="006E5387" w:rsidRPr="006E5387">
          <w:rPr>
            <w:rFonts w:asciiTheme="minorHAnsi" w:hAnsiTheme="minorHAnsi" w:cstheme="minorHAnsi"/>
          </w:rPr>
          <w:t xml:space="preserve"> H. </w:t>
        </w:r>
        <w:proofErr w:type="spellStart"/>
        <w:r w:rsidR="006E5387" w:rsidRPr="006E5387">
          <w:rPr>
            <w:rFonts w:asciiTheme="minorHAnsi" w:hAnsiTheme="minorHAnsi" w:cstheme="minorHAnsi"/>
          </w:rPr>
          <w:t>Robie</w:t>
        </w:r>
        <w:proofErr w:type="spellEnd"/>
      </w:hyperlink>
      <w:r w:rsidR="006E5387" w:rsidRPr="006E5387">
        <w:rPr>
          <w:rFonts w:asciiTheme="minorHAnsi" w:hAnsiTheme="minorHAnsi" w:cstheme="minorHAnsi"/>
        </w:rPr>
        <w:t xml:space="preserve"> (2017) </w:t>
      </w:r>
      <w:r w:rsidR="006E5387" w:rsidRPr="006E5387">
        <w:rPr>
          <w:rFonts w:asciiTheme="minorHAnsi" w:hAnsiTheme="minorHAnsi" w:cstheme="minorHAnsi"/>
          <w:i/>
        </w:rPr>
        <w:t>Τα μωρά δεν τα φέρνει ο πελαργός</w:t>
      </w:r>
      <w:r w:rsidR="006E5387" w:rsidRPr="006E5387">
        <w:rPr>
          <w:rFonts w:asciiTheme="minorHAnsi" w:hAnsiTheme="minorHAnsi" w:cstheme="minorHAnsi"/>
        </w:rPr>
        <w:t xml:space="preserve">. Ένας </w:t>
      </w:r>
      <w:r w:rsidR="006E5387" w:rsidRPr="006E5387">
        <w:rPr>
          <w:rFonts w:asciiTheme="minorHAnsi" w:hAnsiTheme="minorHAnsi" w:cstheme="minorHAnsi"/>
          <w:i/>
        </w:rPr>
        <w:t>κατατοπιστικός οδηγός για τις δύσκολες ερωτήσεις του παιδιού</w:t>
      </w:r>
      <w:r w:rsidR="006E5387" w:rsidRPr="006E5387">
        <w:rPr>
          <w:rFonts w:asciiTheme="minorHAnsi" w:hAnsiTheme="minorHAnsi" w:cstheme="minorHAnsi"/>
        </w:rPr>
        <w:t>. Αθήνα: Πατάκης.</w:t>
      </w:r>
    </w:p>
    <w:p w14:paraId="4AAAB49A" w14:textId="7731FBC7" w:rsidR="006E5387" w:rsidRPr="006E5387" w:rsidRDefault="00E0369F" w:rsidP="00115ACC">
      <w:pPr>
        <w:spacing w:line="276" w:lineRule="auto"/>
        <w:ind w:left="93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pict w14:anchorId="62ABE30B">
          <v:shapetype id="_x0000_t202" coordsize="21600,21600" o:spt="202" path="m,l,21600r21600,l21600,xe">
            <v:stroke joinstyle="miter"/>
            <v:path gradientshapeok="t" o:connecttype="rect"/>
          </v:shapetype>
          <v:shape id="Textbox 347" o:spid="_x0000_s1027" type="#_x0000_t202" style="width:418.3pt;height:3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f8f8f8" stroked="f">
            <v:textbox inset="0,0,0,0">
              <w:txbxContent>
                <w:p w14:paraId="0742FC50" w14:textId="77777777" w:rsidR="006E5387" w:rsidRPr="004309E0" w:rsidRDefault="006E5387" w:rsidP="006E5387">
                  <w:pPr>
                    <w:spacing w:line="276" w:lineRule="auto"/>
                    <w:ind w:left="595" w:hanging="567"/>
                    <w:rPr>
                      <w:color w:val="000000"/>
                      <w:lang w:val="en-US"/>
                    </w:rPr>
                  </w:pPr>
                  <w:r w:rsidRPr="004309E0">
                    <w:rPr>
                      <w:i/>
                      <w:color w:val="000000"/>
                      <w:lang w:val="en-US"/>
                    </w:rPr>
                    <w:t>How</w:t>
                  </w:r>
                  <w:r w:rsidRPr="004309E0">
                    <w:rPr>
                      <w:i/>
                      <w:color w:val="000000"/>
                      <w:spacing w:val="-5"/>
                      <w:lang w:val="en-US"/>
                    </w:rPr>
                    <w:t xml:space="preserve"> </w:t>
                  </w:r>
                  <w:r w:rsidRPr="004309E0">
                    <w:rPr>
                      <w:i/>
                      <w:color w:val="000000"/>
                      <w:lang w:val="en-US"/>
                    </w:rPr>
                    <w:t>to</w:t>
                  </w:r>
                  <w:r w:rsidRPr="004309E0">
                    <w:rPr>
                      <w:i/>
                      <w:color w:val="000000"/>
                      <w:spacing w:val="-5"/>
                      <w:lang w:val="en-US"/>
                    </w:rPr>
                    <w:t xml:space="preserve"> </w:t>
                  </w:r>
                  <w:r w:rsidRPr="004309E0">
                    <w:rPr>
                      <w:i/>
                      <w:color w:val="000000"/>
                      <w:lang w:val="en-US"/>
                    </w:rPr>
                    <w:t>Make</w:t>
                  </w:r>
                  <w:r w:rsidRPr="004309E0">
                    <w:rPr>
                      <w:i/>
                      <w:color w:val="000000"/>
                      <w:spacing w:val="-5"/>
                      <w:lang w:val="en-US"/>
                    </w:rPr>
                    <w:t xml:space="preserve"> </w:t>
                  </w:r>
                  <w:r w:rsidRPr="004309E0">
                    <w:rPr>
                      <w:i/>
                      <w:color w:val="000000"/>
                      <w:lang w:val="en-US"/>
                    </w:rPr>
                    <w:t>a</w:t>
                  </w:r>
                  <w:r w:rsidRPr="004309E0">
                    <w:rPr>
                      <w:i/>
                      <w:color w:val="000000"/>
                      <w:spacing w:val="-6"/>
                      <w:lang w:val="en-US"/>
                    </w:rPr>
                    <w:t xml:space="preserve"> </w:t>
                  </w:r>
                  <w:r w:rsidRPr="004309E0">
                    <w:rPr>
                      <w:i/>
                      <w:color w:val="000000"/>
                      <w:lang w:val="en-US"/>
                    </w:rPr>
                    <w:t>Toy</w:t>
                  </w:r>
                  <w:r w:rsidRPr="004309E0">
                    <w:rPr>
                      <w:i/>
                      <w:color w:val="000000"/>
                      <w:spacing w:val="-6"/>
                      <w:lang w:val="en-US"/>
                    </w:rPr>
                    <w:t xml:space="preserve"> </w:t>
                  </w:r>
                  <w:r w:rsidRPr="004309E0">
                    <w:rPr>
                      <w:i/>
                      <w:color w:val="000000"/>
                      <w:lang w:val="en-US"/>
                    </w:rPr>
                    <w:t>Theatre</w:t>
                  </w:r>
                  <w:r w:rsidRPr="004309E0">
                    <w:rPr>
                      <w:i/>
                      <w:color w:val="000000"/>
                      <w:spacing w:val="-3"/>
                      <w:lang w:val="en-US"/>
                    </w:rPr>
                    <w:t xml:space="preserve"> </w:t>
                  </w:r>
                  <w:hyperlink r:id="rId32">
                    <w:r w:rsidRPr="004309E0">
                      <w:rPr>
                        <w:color w:val="0000FF"/>
                        <w:u w:val="single" w:color="0000FF"/>
                        <w:lang w:val="en-US"/>
                      </w:rPr>
                      <w:t>https://www.youtube.com/watch?v=rs51y4NTmSg</w:t>
                    </w:r>
                  </w:hyperlink>
                  <w:r w:rsidRPr="004309E0">
                    <w:rPr>
                      <w:color w:val="0000FF"/>
                      <w:spacing w:val="-6"/>
                      <w:lang w:val="en-US"/>
                    </w:rPr>
                    <w:t xml:space="preserve"> </w:t>
                  </w:r>
                  <w:r w:rsidRPr="004309E0">
                    <w:rPr>
                      <w:color w:val="000000"/>
                      <w:lang w:val="en-US"/>
                    </w:rPr>
                    <w:t>(</w:t>
                  </w:r>
                  <w:r>
                    <w:rPr>
                      <w:color w:val="212121"/>
                    </w:rPr>
                    <w:t>Ανακτήθηκε</w:t>
                  </w:r>
                  <w:r w:rsidRPr="004309E0">
                    <w:rPr>
                      <w:color w:val="212121"/>
                      <w:lang w:val="en-US"/>
                    </w:rPr>
                    <w:t xml:space="preserve"> </w:t>
                  </w:r>
                  <w:r>
                    <w:rPr>
                      <w:color w:val="212121"/>
                    </w:rPr>
                    <w:t>την</w:t>
                  </w:r>
                  <w:r w:rsidRPr="004309E0">
                    <w:rPr>
                      <w:color w:val="212121"/>
                      <w:lang w:val="en-US"/>
                    </w:rPr>
                    <w:t xml:space="preserve"> 23.5.2021)</w:t>
                  </w:r>
                </w:p>
              </w:txbxContent>
            </v:textbox>
            <w10:anchorlock/>
          </v:shape>
        </w:pict>
      </w:r>
    </w:p>
    <w:p w14:paraId="11DF6532" w14:textId="46D6306D" w:rsidR="006E5387" w:rsidRPr="006E5387" w:rsidRDefault="006E5387" w:rsidP="00115ACC">
      <w:pPr>
        <w:spacing w:line="276" w:lineRule="auto"/>
        <w:ind w:left="960"/>
        <w:jc w:val="both"/>
        <w:rPr>
          <w:rFonts w:asciiTheme="minorHAnsi" w:hAnsiTheme="minorHAnsi" w:cstheme="minorHAnsi"/>
          <w:i/>
        </w:rPr>
      </w:pPr>
      <w:r w:rsidRPr="006E5387">
        <w:rPr>
          <w:rFonts w:asciiTheme="minorHAnsi" w:hAnsiTheme="minorHAnsi" w:cstheme="minorHAnsi"/>
        </w:rPr>
        <w:t>LGBTQI</w:t>
      </w:r>
      <w:r w:rsidRPr="006E5387">
        <w:rPr>
          <w:rFonts w:asciiTheme="minorHAnsi" w:hAnsiTheme="minorHAnsi" w:cstheme="minorHAnsi"/>
          <w:spacing w:val="36"/>
        </w:rPr>
        <w:t xml:space="preserve"> </w:t>
      </w:r>
      <w:r w:rsidRPr="006E5387">
        <w:rPr>
          <w:rFonts w:asciiTheme="minorHAnsi" w:hAnsiTheme="minorHAnsi" w:cstheme="minorHAnsi"/>
        </w:rPr>
        <w:t>Γονείς</w:t>
      </w:r>
      <w:r w:rsidRPr="006E5387">
        <w:rPr>
          <w:rFonts w:asciiTheme="minorHAnsi" w:hAnsiTheme="minorHAnsi" w:cstheme="minorHAnsi"/>
          <w:spacing w:val="37"/>
        </w:rPr>
        <w:t xml:space="preserve"> </w:t>
      </w:r>
      <w:r w:rsidRPr="006E5387">
        <w:rPr>
          <w:rFonts w:asciiTheme="minorHAnsi" w:hAnsiTheme="minorHAnsi" w:cstheme="minorHAnsi"/>
        </w:rPr>
        <w:t>και</w:t>
      </w:r>
      <w:r w:rsidRPr="006E5387">
        <w:rPr>
          <w:rFonts w:asciiTheme="minorHAnsi" w:hAnsiTheme="minorHAnsi" w:cstheme="minorHAnsi"/>
          <w:spacing w:val="38"/>
        </w:rPr>
        <w:t xml:space="preserve"> </w:t>
      </w:r>
      <w:r w:rsidRPr="006E5387">
        <w:rPr>
          <w:rFonts w:asciiTheme="minorHAnsi" w:hAnsiTheme="minorHAnsi" w:cstheme="minorHAnsi"/>
        </w:rPr>
        <w:t>Σχολείο</w:t>
      </w:r>
      <w:r w:rsidRPr="006E5387">
        <w:rPr>
          <w:rFonts w:asciiTheme="minorHAnsi" w:hAnsiTheme="minorHAnsi" w:cstheme="minorHAnsi"/>
          <w:spacing w:val="38"/>
        </w:rPr>
        <w:t xml:space="preserve"> </w:t>
      </w:r>
      <w:r w:rsidRPr="006E5387">
        <w:rPr>
          <w:rFonts w:asciiTheme="minorHAnsi" w:hAnsiTheme="minorHAnsi" w:cstheme="minorHAnsi"/>
        </w:rPr>
        <w:t>(</w:t>
      </w:r>
      <w:proofErr w:type="spellStart"/>
      <w:r w:rsidRPr="006E5387">
        <w:rPr>
          <w:rFonts w:asciiTheme="minorHAnsi" w:hAnsiTheme="minorHAnsi" w:cstheme="minorHAnsi"/>
        </w:rPr>
        <w:t>χ.χ</w:t>
      </w:r>
      <w:proofErr w:type="spellEnd"/>
      <w:r w:rsidRPr="006E5387">
        <w:rPr>
          <w:rFonts w:asciiTheme="minorHAnsi" w:hAnsiTheme="minorHAnsi" w:cstheme="minorHAnsi"/>
        </w:rPr>
        <w:t>.)</w:t>
      </w:r>
      <w:r w:rsidRPr="006E5387">
        <w:rPr>
          <w:rFonts w:asciiTheme="minorHAnsi" w:hAnsiTheme="minorHAnsi" w:cstheme="minorHAnsi"/>
          <w:spacing w:val="39"/>
        </w:rPr>
        <w:t xml:space="preserve"> </w:t>
      </w:r>
      <w:r w:rsidRPr="006E5387">
        <w:rPr>
          <w:rFonts w:asciiTheme="minorHAnsi" w:hAnsiTheme="minorHAnsi" w:cstheme="minorHAnsi"/>
          <w:i/>
        </w:rPr>
        <w:t>Ένας</w:t>
      </w:r>
      <w:r w:rsidRPr="006E5387">
        <w:rPr>
          <w:rFonts w:asciiTheme="minorHAnsi" w:hAnsiTheme="minorHAnsi" w:cstheme="minorHAnsi"/>
          <w:i/>
          <w:spacing w:val="38"/>
        </w:rPr>
        <w:t xml:space="preserve"> </w:t>
      </w:r>
      <w:r w:rsidRPr="006E5387">
        <w:rPr>
          <w:rFonts w:asciiTheme="minorHAnsi" w:hAnsiTheme="minorHAnsi" w:cstheme="minorHAnsi"/>
          <w:i/>
        </w:rPr>
        <w:t>οδηγός</w:t>
      </w:r>
      <w:r w:rsidRPr="006E5387">
        <w:rPr>
          <w:rFonts w:asciiTheme="minorHAnsi" w:hAnsiTheme="minorHAnsi" w:cstheme="minorHAnsi"/>
          <w:i/>
          <w:spacing w:val="37"/>
        </w:rPr>
        <w:t xml:space="preserve"> </w:t>
      </w:r>
      <w:r w:rsidRPr="006E5387">
        <w:rPr>
          <w:rFonts w:asciiTheme="minorHAnsi" w:hAnsiTheme="minorHAnsi" w:cstheme="minorHAnsi"/>
          <w:i/>
        </w:rPr>
        <w:t>για</w:t>
      </w:r>
      <w:r w:rsidRPr="006E5387">
        <w:rPr>
          <w:rFonts w:asciiTheme="minorHAnsi" w:hAnsiTheme="minorHAnsi" w:cstheme="minorHAnsi"/>
          <w:i/>
          <w:spacing w:val="38"/>
        </w:rPr>
        <w:t xml:space="preserve"> </w:t>
      </w:r>
      <w:r w:rsidRPr="006E5387">
        <w:rPr>
          <w:rFonts w:asciiTheme="minorHAnsi" w:hAnsiTheme="minorHAnsi" w:cstheme="minorHAnsi"/>
          <w:i/>
        </w:rPr>
        <w:t>νηπιαγωγούς</w:t>
      </w:r>
      <w:r w:rsidRPr="006E5387">
        <w:rPr>
          <w:rFonts w:asciiTheme="minorHAnsi" w:hAnsiTheme="minorHAnsi" w:cstheme="minorHAnsi"/>
          <w:i/>
          <w:spacing w:val="38"/>
        </w:rPr>
        <w:t xml:space="preserve"> </w:t>
      </w:r>
      <w:r w:rsidRPr="006E5387">
        <w:rPr>
          <w:rFonts w:asciiTheme="minorHAnsi" w:hAnsiTheme="minorHAnsi" w:cstheme="minorHAnsi"/>
          <w:i/>
        </w:rPr>
        <w:t>και</w:t>
      </w:r>
      <w:r w:rsidRPr="006E5387">
        <w:rPr>
          <w:rFonts w:asciiTheme="minorHAnsi" w:hAnsiTheme="minorHAnsi" w:cstheme="minorHAnsi"/>
          <w:i/>
          <w:spacing w:val="38"/>
        </w:rPr>
        <w:t xml:space="preserve"> </w:t>
      </w:r>
      <w:r w:rsidRPr="006E5387">
        <w:rPr>
          <w:rFonts w:asciiTheme="minorHAnsi" w:hAnsiTheme="minorHAnsi" w:cstheme="minorHAnsi"/>
          <w:i/>
          <w:spacing w:val="-2"/>
        </w:rPr>
        <w:t>δασκάλους.</w:t>
      </w:r>
    </w:p>
    <w:p w14:paraId="4239DC32" w14:textId="77777777" w:rsidR="006E5387" w:rsidRPr="006E5387" w:rsidRDefault="006E5387" w:rsidP="00115ACC">
      <w:pPr>
        <w:spacing w:before="12" w:line="276" w:lineRule="auto"/>
        <w:ind w:left="1526"/>
        <w:jc w:val="both"/>
        <w:rPr>
          <w:rFonts w:asciiTheme="minorHAnsi" w:hAnsiTheme="minorHAnsi" w:cstheme="minorHAnsi"/>
          <w:i/>
        </w:rPr>
      </w:pPr>
      <w:proofErr w:type="spellStart"/>
      <w:r w:rsidRPr="006E5387">
        <w:rPr>
          <w:rFonts w:asciiTheme="minorHAnsi" w:hAnsiTheme="minorHAnsi" w:cstheme="minorHAnsi"/>
          <w:i/>
        </w:rPr>
        <w:t>Εκδ</w:t>
      </w:r>
      <w:proofErr w:type="spellEnd"/>
      <w:r w:rsidRPr="006E5387">
        <w:rPr>
          <w:rFonts w:asciiTheme="minorHAnsi" w:hAnsiTheme="minorHAnsi" w:cstheme="minorHAnsi"/>
          <w:i/>
        </w:rPr>
        <w:t>.</w:t>
      </w:r>
      <w:r w:rsidRPr="006E5387">
        <w:rPr>
          <w:rFonts w:asciiTheme="minorHAnsi" w:hAnsiTheme="minorHAnsi" w:cstheme="minorHAnsi"/>
          <w:i/>
          <w:spacing w:val="-6"/>
        </w:rPr>
        <w:t xml:space="preserve"> </w:t>
      </w:r>
      <w:r w:rsidRPr="006E5387">
        <w:rPr>
          <w:rFonts w:asciiTheme="minorHAnsi" w:hAnsiTheme="minorHAnsi" w:cstheme="minorHAnsi"/>
          <w:i/>
        </w:rPr>
        <w:t>Οικογένειες</w:t>
      </w:r>
      <w:r w:rsidRPr="006E5387">
        <w:rPr>
          <w:rFonts w:asciiTheme="minorHAnsi" w:hAnsiTheme="minorHAnsi" w:cstheme="minorHAnsi"/>
          <w:i/>
          <w:spacing w:val="-5"/>
        </w:rPr>
        <w:t xml:space="preserve"> </w:t>
      </w:r>
      <w:r w:rsidRPr="006E5387">
        <w:rPr>
          <w:rFonts w:asciiTheme="minorHAnsi" w:hAnsiTheme="minorHAnsi" w:cstheme="minorHAnsi"/>
          <w:i/>
        </w:rPr>
        <w:t>Ουράνιο</w:t>
      </w:r>
      <w:r w:rsidRPr="006E5387">
        <w:rPr>
          <w:rFonts w:asciiTheme="minorHAnsi" w:hAnsiTheme="minorHAnsi" w:cstheme="minorHAnsi"/>
          <w:i/>
          <w:spacing w:val="-8"/>
        </w:rPr>
        <w:t xml:space="preserve"> </w:t>
      </w:r>
      <w:r w:rsidRPr="006E5387">
        <w:rPr>
          <w:rFonts w:asciiTheme="minorHAnsi" w:hAnsiTheme="minorHAnsi" w:cstheme="minorHAnsi"/>
          <w:i/>
        </w:rPr>
        <w:t>Τόξο.</w:t>
      </w:r>
      <w:r w:rsidRPr="006E5387">
        <w:rPr>
          <w:rFonts w:asciiTheme="minorHAnsi" w:hAnsiTheme="minorHAnsi" w:cstheme="minorHAnsi"/>
          <w:i/>
          <w:spacing w:val="-6"/>
        </w:rPr>
        <w:t xml:space="preserve"> </w:t>
      </w:r>
      <w:r w:rsidRPr="006E5387">
        <w:rPr>
          <w:rFonts w:asciiTheme="minorHAnsi" w:hAnsiTheme="minorHAnsi" w:cstheme="minorHAnsi"/>
          <w:i/>
        </w:rPr>
        <w:t>Διατίθεται</w:t>
      </w:r>
      <w:r w:rsidRPr="006E5387">
        <w:rPr>
          <w:rFonts w:asciiTheme="minorHAnsi" w:hAnsiTheme="minorHAnsi" w:cstheme="minorHAnsi"/>
          <w:i/>
          <w:spacing w:val="-8"/>
        </w:rPr>
        <w:t xml:space="preserve"> </w:t>
      </w:r>
      <w:r w:rsidRPr="006E5387">
        <w:rPr>
          <w:rFonts w:asciiTheme="minorHAnsi" w:hAnsiTheme="minorHAnsi" w:cstheme="minorHAnsi"/>
          <w:i/>
          <w:spacing w:val="-4"/>
        </w:rPr>
        <w:t>στο:</w:t>
      </w:r>
    </w:p>
    <w:p w14:paraId="40C14A5F" w14:textId="3355DB5A" w:rsidR="006E5387" w:rsidRPr="006E5387" w:rsidRDefault="006E5387" w:rsidP="00115ACC">
      <w:pPr>
        <w:spacing w:before="41" w:line="276" w:lineRule="auto"/>
        <w:ind w:left="1010"/>
        <w:jc w:val="both"/>
        <w:rPr>
          <w:rFonts w:asciiTheme="minorHAnsi" w:hAnsiTheme="minorHAnsi" w:cstheme="minorHAnsi"/>
          <w:i/>
        </w:rPr>
      </w:pPr>
      <w:r w:rsidRPr="00332764">
        <w:rPr>
          <w:rFonts w:asciiTheme="minorHAnsi" w:hAnsiTheme="minorHAnsi" w:cstheme="minorHAnsi"/>
        </w:rPr>
        <w:fldChar w:fldCharType="begin"/>
      </w:r>
      <w:r w:rsidRPr="00332764">
        <w:rPr>
          <w:rFonts w:asciiTheme="minorHAnsi" w:hAnsiTheme="minorHAnsi" w:cstheme="minorHAnsi"/>
        </w:rPr>
        <w:instrText xml:space="preserve"> HYPERLINK "http://www.rainbowfamiliesgreece.com/RainbowFamiliesGuide-Pages.pdf" \h </w:instrText>
      </w:r>
      <w:r w:rsidRPr="00332764">
        <w:rPr>
          <w:rFonts w:asciiTheme="minorHAnsi" w:hAnsiTheme="minorHAnsi" w:cstheme="minorHAnsi"/>
        </w:rPr>
        <w:fldChar w:fldCharType="separate"/>
      </w:r>
      <w:r w:rsidRPr="00332764">
        <w:rPr>
          <w:rFonts w:asciiTheme="minorHAnsi" w:hAnsiTheme="minorHAnsi" w:cstheme="minorHAnsi"/>
          <w:i/>
          <w:color w:val="0000FF"/>
          <w:spacing w:val="-2"/>
          <w:u w:val="single" w:color="0000FF"/>
        </w:rPr>
        <w:t>http://www.rainbowfamiliesgreece.com/RainbowFamiliesGuide-Pages.pdf</w:t>
      </w:r>
      <w:r w:rsidRPr="00332764">
        <w:rPr>
          <w:rFonts w:asciiTheme="minorHAnsi" w:hAnsiTheme="minorHAnsi" w:cstheme="minorHAnsi"/>
          <w:i/>
          <w:color w:val="0000FF"/>
          <w:spacing w:val="-2"/>
          <w:u w:val="single" w:color="0000FF"/>
        </w:rPr>
        <w:fldChar w:fldCharType="end"/>
      </w:r>
    </w:p>
    <w:p w14:paraId="1F7208F0" w14:textId="77777777" w:rsidR="00DA2459" w:rsidRDefault="006E5387" w:rsidP="00115ACC">
      <w:pPr>
        <w:spacing w:before="39" w:line="276" w:lineRule="auto"/>
        <w:ind w:left="1526" w:right="1140" w:hanging="567"/>
        <w:jc w:val="both"/>
        <w:rPr>
          <w:rFonts w:asciiTheme="minorHAnsi" w:hAnsiTheme="minorHAnsi" w:cstheme="minorHAnsi"/>
          <w:spacing w:val="-6"/>
        </w:rPr>
      </w:pPr>
      <w:r w:rsidRPr="006E5387">
        <w:rPr>
          <w:rFonts w:asciiTheme="minorHAnsi" w:hAnsiTheme="minorHAnsi" w:cstheme="minorHAnsi"/>
          <w:lang w:val="en-US"/>
        </w:rPr>
        <w:t>Project Zero Harvard Graduate School of Education. (</w:t>
      </w:r>
      <w:r w:rsidRPr="006E5387">
        <w:rPr>
          <w:rFonts w:asciiTheme="minorHAnsi" w:hAnsiTheme="minorHAnsi" w:cstheme="minorHAnsi"/>
        </w:rPr>
        <w:t>χ</w:t>
      </w:r>
      <w:r w:rsidRPr="006E5387">
        <w:rPr>
          <w:rFonts w:asciiTheme="minorHAnsi" w:hAnsiTheme="minorHAnsi" w:cstheme="minorHAnsi"/>
          <w:lang w:val="en-US"/>
        </w:rPr>
        <w:t>.</w:t>
      </w:r>
      <w:r w:rsidRPr="006E5387">
        <w:rPr>
          <w:rFonts w:asciiTheme="minorHAnsi" w:hAnsiTheme="minorHAnsi" w:cstheme="minorHAnsi"/>
        </w:rPr>
        <w:t>χ</w:t>
      </w:r>
      <w:r w:rsidRPr="006E5387">
        <w:rPr>
          <w:rFonts w:asciiTheme="minorHAnsi" w:hAnsiTheme="minorHAnsi" w:cstheme="minorHAnsi"/>
          <w:lang w:val="en-US"/>
        </w:rPr>
        <w:t xml:space="preserve">.). </w:t>
      </w:r>
      <w:r w:rsidRPr="006E5387">
        <w:rPr>
          <w:rFonts w:asciiTheme="minorHAnsi" w:hAnsiTheme="minorHAnsi" w:cstheme="minorHAnsi"/>
          <w:i/>
          <w:lang w:val="en-US"/>
        </w:rPr>
        <w:t>Project Zero Harvard Graduate School</w:t>
      </w:r>
      <w:r w:rsidRPr="006E5387">
        <w:rPr>
          <w:rFonts w:asciiTheme="minorHAnsi" w:hAnsiTheme="minorHAnsi" w:cstheme="minorHAnsi"/>
          <w:i/>
          <w:spacing w:val="-8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of</w:t>
      </w:r>
      <w:r w:rsidRPr="006E5387">
        <w:rPr>
          <w:rFonts w:asciiTheme="minorHAnsi" w:hAnsiTheme="minorHAnsi" w:cstheme="minorHAnsi"/>
          <w:i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  <w:i/>
          <w:lang w:val="en-US"/>
        </w:rPr>
        <w:t>Education</w:t>
      </w:r>
      <w:r w:rsidRPr="006E5387">
        <w:rPr>
          <w:rFonts w:asciiTheme="minorHAnsi" w:hAnsiTheme="minorHAnsi" w:cstheme="minorHAnsi"/>
          <w:lang w:val="en-US"/>
        </w:rPr>
        <w:t>.</w:t>
      </w:r>
      <w:r w:rsidRPr="006E5387">
        <w:rPr>
          <w:rFonts w:asciiTheme="minorHAnsi" w:hAnsiTheme="minorHAnsi" w:cstheme="minorHAnsi"/>
          <w:spacing w:val="-9"/>
          <w:lang w:val="en-US"/>
        </w:rPr>
        <w:t xml:space="preserve"> </w:t>
      </w:r>
      <w:r w:rsidRPr="006E5387">
        <w:rPr>
          <w:rFonts w:asciiTheme="minorHAnsi" w:hAnsiTheme="minorHAnsi" w:cstheme="minorHAnsi"/>
        </w:rPr>
        <w:t>(Ανάκτηση</w:t>
      </w:r>
      <w:r w:rsidRPr="006E5387">
        <w:rPr>
          <w:rFonts w:asciiTheme="minorHAnsi" w:hAnsiTheme="minorHAnsi" w:cstheme="minorHAnsi"/>
          <w:spacing w:val="-9"/>
        </w:rPr>
        <w:t xml:space="preserve"> </w:t>
      </w:r>
      <w:r w:rsidRPr="006E5387">
        <w:rPr>
          <w:rFonts w:asciiTheme="minorHAnsi" w:hAnsiTheme="minorHAnsi" w:cstheme="minorHAnsi"/>
        </w:rPr>
        <w:t>25.5.2021,</w:t>
      </w:r>
      <w:r w:rsidRPr="006E5387">
        <w:rPr>
          <w:rFonts w:asciiTheme="minorHAnsi" w:hAnsiTheme="minorHAnsi" w:cstheme="minorHAnsi"/>
          <w:spacing w:val="-8"/>
        </w:rPr>
        <w:t xml:space="preserve"> </w:t>
      </w:r>
      <w:r w:rsidRPr="006E5387">
        <w:rPr>
          <w:rFonts w:asciiTheme="minorHAnsi" w:hAnsiTheme="minorHAnsi" w:cstheme="minorHAnsi"/>
        </w:rPr>
        <w:t>από</w:t>
      </w:r>
      <w:r w:rsidRPr="006E5387">
        <w:rPr>
          <w:rFonts w:asciiTheme="minorHAnsi" w:hAnsiTheme="minorHAnsi" w:cstheme="minorHAnsi"/>
          <w:spacing w:val="-6"/>
        </w:rPr>
        <w:t xml:space="preserve"> </w:t>
      </w:r>
    </w:p>
    <w:p w14:paraId="524F010B" w14:textId="269EB9CC" w:rsidR="006E5387" w:rsidRPr="006412F0" w:rsidRDefault="00E0369F" w:rsidP="00115ACC">
      <w:pPr>
        <w:spacing w:before="39" w:line="276" w:lineRule="auto"/>
        <w:ind w:left="1526" w:right="1140" w:hanging="567"/>
        <w:jc w:val="both"/>
        <w:rPr>
          <w:rFonts w:asciiTheme="minorHAnsi" w:hAnsiTheme="minorHAnsi" w:cstheme="minorHAnsi"/>
        </w:rPr>
      </w:pPr>
      <w:hyperlink r:id="rId33" w:history="1">
        <w:r w:rsidR="00043621" w:rsidRPr="001A67FB">
          <w:rPr>
            <w:rStyle w:val="-"/>
            <w:rFonts w:asciiTheme="minorHAnsi" w:hAnsiTheme="minorHAnsi" w:cstheme="minorHAnsi"/>
            <w:lang w:val="en-US"/>
          </w:rPr>
          <w:t>http</w:t>
        </w:r>
        <w:r w:rsidR="00043621" w:rsidRPr="001A67FB">
          <w:rPr>
            <w:rStyle w:val="-"/>
            <w:rFonts w:asciiTheme="minorHAnsi" w:hAnsiTheme="minorHAnsi" w:cstheme="minorHAnsi"/>
          </w:rPr>
          <w:t>://</w:t>
        </w:r>
        <w:r w:rsidR="00043621" w:rsidRPr="001A67FB">
          <w:rPr>
            <w:rStyle w:val="-"/>
            <w:rFonts w:asciiTheme="minorHAnsi" w:hAnsiTheme="minorHAnsi" w:cstheme="minorHAnsi"/>
            <w:lang w:val="en-US"/>
          </w:rPr>
          <w:t>www</w:t>
        </w:r>
        <w:r w:rsidR="00043621" w:rsidRPr="001A67FB">
          <w:rPr>
            <w:rStyle w:val="-"/>
            <w:rFonts w:asciiTheme="minorHAnsi" w:hAnsiTheme="minorHAnsi" w:cstheme="minorHAnsi"/>
          </w:rPr>
          <w:t>.</w:t>
        </w:r>
        <w:proofErr w:type="spellStart"/>
        <w:r w:rsidR="00043621" w:rsidRPr="001A67FB">
          <w:rPr>
            <w:rStyle w:val="-"/>
            <w:rFonts w:asciiTheme="minorHAnsi" w:hAnsiTheme="minorHAnsi" w:cstheme="minorHAnsi"/>
            <w:lang w:val="en-US"/>
          </w:rPr>
          <w:t>pz</w:t>
        </w:r>
        <w:proofErr w:type="spellEnd"/>
        <w:r w:rsidR="00043621" w:rsidRPr="001A67FB">
          <w:rPr>
            <w:rStyle w:val="-"/>
            <w:rFonts w:asciiTheme="minorHAnsi" w:hAnsiTheme="minorHAnsi" w:cstheme="minorHAnsi"/>
          </w:rPr>
          <w:t>.</w:t>
        </w:r>
        <w:proofErr w:type="spellStart"/>
        <w:r w:rsidR="00043621" w:rsidRPr="001A67FB">
          <w:rPr>
            <w:rStyle w:val="-"/>
            <w:rFonts w:asciiTheme="minorHAnsi" w:hAnsiTheme="minorHAnsi" w:cstheme="minorHAnsi"/>
            <w:lang w:val="en-US"/>
          </w:rPr>
          <w:t>harvard</w:t>
        </w:r>
        <w:proofErr w:type="spellEnd"/>
        <w:r w:rsidR="00043621" w:rsidRPr="001A67FB">
          <w:rPr>
            <w:rStyle w:val="-"/>
            <w:rFonts w:asciiTheme="minorHAnsi" w:hAnsiTheme="minorHAnsi" w:cstheme="minorHAnsi"/>
          </w:rPr>
          <w:t>.</w:t>
        </w:r>
        <w:proofErr w:type="spellStart"/>
        <w:r w:rsidR="00043621" w:rsidRPr="001A67FB">
          <w:rPr>
            <w:rStyle w:val="-"/>
            <w:rFonts w:asciiTheme="minorHAnsi" w:hAnsiTheme="minorHAnsi" w:cstheme="minorHAnsi"/>
            <w:lang w:val="en-US"/>
          </w:rPr>
          <w:t>edu</w:t>
        </w:r>
        <w:proofErr w:type="spellEnd"/>
        <w:r w:rsidR="00043621" w:rsidRPr="001A67FB">
          <w:rPr>
            <w:rStyle w:val="-"/>
            <w:rFonts w:asciiTheme="minorHAnsi" w:hAnsiTheme="minorHAnsi" w:cstheme="minorHAnsi"/>
          </w:rPr>
          <w:t>/</w:t>
        </w:r>
        <w:r w:rsidR="00043621" w:rsidRPr="001A67FB">
          <w:rPr>
            <w:rStyle w:val="-"/>
            <w:rFonts w:asciiTheme="minorHAnsi" w:hAnsiTheme="minorHAnsi" w:cstheme="minorHAnsi"/>
            <w:lang w:val="en-US"/>
          </w:rPr>
          <w:t>thinking</w:t>
        </w:r>
        <w:r w:rsidR="00043621" w:rsidRPr="001A67FB">
          <w:rPr>
            <w:rStyle w:val="-"/>
            <w:rFonts w:asciiTheme="minorHAnsi" w:hAnsiTheme="minorHAnsi" w:cstheme="minorHAnsi"/>
          </w:rPr>
          <w:t>-</w:t>
        </w:r>
      </w:hyperlink>
      <w:r w:rsidR="006E5387" w:rsidRPr="001A67FB">
        <w:rPr>
          <w:rFonts w:asciiTheme="minorHAnsi" w:hAnsiTheme="minorHAnsi" w:cstheme="minorHAnsi"/>
          <w:color w:val="1154CC"/>
        </w:rPr>
        <w:t xml:space="preserve"> </w:t>
      </w:r>
      <w:hyperlink r:id="rId34">
        <w:r w:rsidR="006E5387" w:rsidRPr="001A67FB">
          <w:rPr>
            <w:rFonts w:asciiTheme="minorHAnsi" w:hAnsiTheme="minorHAnsi" w:cstheme="minorHAnsi"/>
            <w:color w:val="1154CC"/>
            <w:spacing w:val="-2"/>
            <w:u w:val="single" w:color="1154CC"/>
            <w:lang w:val="en-US"/>
          </w:rPr>
          <w:t>routines</w:t>
        </w:r>
      </w:hyperlink>
    </w:p>
    <w:p w14:paraId="3BE7D75E" w14:textId="77777777" w:rsidR="006E5387" w:rsidRPr="006E5387" w:rsidRDefault="006E5387" w:rsidP="00115ACC">
      <w:pPr>
        <w:spacing w:before="2" w:line="276" w:lineRule="auto"/>
        <w:ind w:left="960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  <w:color w:val="333333"/>
        </w:rPr>
        <w:t>Αλεξάνδρου</w:t>
      </w:r>
      <w:r w:rsidRPr="006E5387">
        <w:rPr>
          <w:rFonts w:asciiTheme="minorHAnsi" w:hAnsiTheme="minorHAnsi" w:cstheme="minorHAnsi"/>
          <w:color w:val="333333"/>
          <w:spacing w:val="-4"/>
        </w:rPr>
        <w:t xml:space="preserve"> </w:t>
      </w:r>
      <w:r w:rsidRPr="006E5387">
        <w:rPr>
          <w:rFonts w:asciiTheme="minorHAnsi" w:hAnsiTheme="minorHAnsi" w:cstheme="minorHAnsi"/>
          <w:color w:val="333333"/>
        </w:rPr>
        <w:t>Γ.</w:t>
      </w:r>
      <w:r w:rsidRPr="006E5387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6E5387">
        <w:rPr>
          <w:rFonts w:asciiTheme="minorHAnsi" w:hAnsiTheme="minorHAnsi" w:cstheme="minorHAnsi"/>
          <w:color w:val="333333"/>
        </w:rPr>
        <w:t>(2018).</w:t>
      </w:r>
      <w:r w:rsidRPr="006E5387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6E5387">
        <w:rPr>
          <w:rFonts w:asciiTheme="minorHAnsi" w:hAnsiTheme="minorHAnsi" w:cstheme="minorHAnsi"/>
          <w:i/>
          <w:color w:val="333333"/>
        </w:rPr>
        <w:t>Μόνο</w:t>
      </w:r>
      <w:r w:rsidRPr="006E5387">
        <w:rPr>
          <w:rFonts w:asciiTheme="minorHAnsi" w:hAnsiTheme="minorHAnsi" w:cstheme="minorHAnsi"/>
          <w:i/>
          <w:color w:val="333333"/>
          <w:spacing w:val="-3"/>
        </w:rPr>
        <w:t xml:space="preserve"> </w:t>
      </w:r>
      <w:r w:rsidRPr="006E5387">
        <w:rPr>
          <w:rFonts w:asciiTheme="minorHAnsi" w:hAnsiTheme="minorHAnsi" w:cstheme="minorHAnsi"/>
          <w:i/>
          <w:color w:val="333333"/>
        </w:rPr>
        <w:t>αν</w:t>
      </w:r>
      <w:r w:rsidRPr="006E5387">
        <w:rPr>
          <w:rFonts w:asciiTheme="minorHAnsi" w:hAnsiTheme="minorHAnsi" w:cstheme="minorHAnsi"/>
          <w:i/>
          <w:color w:val="333333"/>
          <w:spacing w:val="-5"/>
        </w:rPr>
        <w:t xml:space="preserve"> </w:t>
      </w:r>
      <w:r w:rsidRPr="006E5387">
        <w:rPr>
          <w:rFonts w:asciiTheme="minorHAnsi" w:hAnsiTheme="minorHAnsi" w:cstheme="minorHAnsi"/>
          <w:i/>
          <w:color w:val="333333"/>
        </w:rPr>
        <w:t>θέλω</w:t>
      </w:r>
      <w:r w:rsidRPr="006E5387">
        <w:rPr>
          <w:rFonts w:asciiTheme="minorHAnsi" w:hAnsiTheme="minorHAnsi" w:cstheme="minorHAnsi"/>
          <w:color w:val="333333"/>
        </w:rPr>
        <w:t>.</w:t>
      </w:r>
      <w:r w:rsidRPr="006E5387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6E5387">
        <w:rPr>
          <w:rFonts w:asciiTheme="minorHAnsi" w:hAnsiTheme="minorHAnsi" w:cstheme="minorHAnsi"/>
          <w:color w:val="333333"/>
        </w:rPr>
        <w:t>Αθήνα:</w:t>
      </w:r>
      <w:r w:rsidRPr="006E5387">
        <w:rPr>
          <w:rFonts w:asciiTheme="minorHAnsi" w:hAnsiTheme="minorHAnsi" w:cstheme="minorHAnsi"/>
          <w:color w:val="333333"/>
          <w:spacing w:val="-5"/>
        </w:rPr>
        <w:t xml:space="preserve"> </w:t>
      </w:r>
      <w:r w:rsidRPr="006E5387">
        <w:rPr>
          <w:rFonts w:asciiTheme="minorHAnsi" w:hAnsiTheme="minorHAnsi" w:cstheme="minorHAnsi"/>
          <w:color w:val="333333"/>
          <w:spacing w:val="-2"/>
        </w:rPr>
        <w:t>Μίνωας.</w:t>
      </w:r>
    </w:p>
    <w:p w14:paraId="483DF8DB" w14:textId="77777777" w:rsidR="006E5387" w:rsidRPr="006E5387" w:rsidRDefault="006E5387" w:rsidP="00115ACC">
      <w:pPr>
        <w:spacing w:before="39" w:after="3" w:line="276" w:lineRule="auto"/>
        <w:ind w:left="960" w:right="2153"/>
        <w:jc w:val="both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  <w:color w:val="333333"/>
        </w:rPr>
        <w:t>Ανδρικόπουλος</w:t>
      </w:r>
      <w:r w:rsidRPr="006E5387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6E5387">
        <w:rPr>
          <w:rFonts w:asciiTheme="minorHAnsi" w:hAnsiTheme="minorHAnsi" w:cstheme="minorHAnsi"/>
          <w:color w:val="333333"/>
        </w:rPr>
        <w:t>Ν.</w:t>
      </w:r>
      <w:r w:rsidRPr="006E5387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6E5387">
        <w:rPr>
          <w:rFonts w:asciiTheme="minorHAnsi" w:hAnsiTheme="minorHAnsi" w:cstheme="minorHAnsi"/>
          <w:color w:val="333333"/>
        </w:rPr>
        <w:t>(2006).</w:t>
      </w:r>
      <w:r w:rsidRPr="006E5387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6E5387">
        <w:rPr>
          <w:rFonts w:asciiTheme="minorHAnsi" w:hAnsiTheme="minorHAnsi" w:cstheme="minorHAnsi"/>
          <w:i/>
          <w:color w:val="333333"/>
        </w:rPr>
        <w:t>Η</w:t>
      </w:r>
      <w:r w:rsidRPr="006E5387">
        <w:rPr>
          <w:rFonts w:asciiTheme="minorHAnsi" w:hAnsiTheme="minorHAnsi" w:cstheme="minorHAnsi"/>
          <w:i/>
          <w:color w:val="333333"/>
          <w:spacing w:val="-4"/>
        </w:rPr>
        <w:t xml:space="preserve"> </w:t>
      </w:r>
      <w:r w:rsidRPr="006E5387">
        <w:rPr>
          <w:rFonts w:asciiTheme="minorHAnsi" w:hAnsiTheme="minorHAnsi" w:cstheme="minorHAnsi"/>
          <w:i/>
          <w:color w:val="333333"/>
        </w:rPr>
        <w:t>χώρα</w:t>
      </w:r>
      <w:r w:rsidRPr="006E5387">
        <w:rPr>
          <w:rFonts w:asciiTheme="minorHAnsi" w:hAnsiTheme="minorHAnsi" w:cstheme="minorHAnsi"/>
          <w:i/>
          <w:color w:val="333333"/>
          <w:spacing w:val="-5"/>
        </w:rPr>
        <w:t xml:space="preserve"> </w:t>
      </w:r>
      <w:r w:rsidRPr="006E5387">
        <w:rPr>
          <w:rFonts w:asciiTheme="minorHAnsi" w:hAnsiTheme="minorHAnsi" w:cstheme="minorHAnsi"/>
          <w:i/>
          <w:color w:val="333333"/>
        </w:rPr>
        <w:t>των</w:t>
      </w:r>
      <w:r w:rsidRPr="006E5387">
        <w:rPr>
          <w:rFonts w:asciiTheme="minorHAnsi" w:hAnsiTheme="minorHAnsi" w:cstheme="minorHAnsi"/>
          <w:i/>
          <w:color w:val="333333"/>
          <w:spacing w:val="-4"/>
        </w:rPr>
        <w:t xml:space="preserve"> </w:t>
      </w:r>
      <w:r w:rsidRPr="006E5387">
        <w:rPr>
          <w:rFonts w:asciiTheme="minorHAnsi" w:hAnsiTheme="minorHAnsi" w:cstheme="minorHAnsi"/>
          <w:i/>
          <w:color w:val="333333"/>
        </w:rPr>
        <w:t>παράξενων</w:t>
      </w:r>
      <w:r w:rsidRPr="006E5387">
        <w:rPr>
          <w:rFonts w:asciiTheme="minorHAnsi" w:hAnsiTheme="minorHAnsi" w:cstheme="minorHAnsi"/>
          <w:i/>
          <w:color w:val="333333"/>
          <w:spacing w:val="-3"/>
        </w:rPr>
        <w:t xml:space="preserve"> </w:t>
      </w:r>
      <w:r w:rsidRPr="006E5387">
        <w:rPr>
          <w:rFonts w:asciiTheme="minorHAnsi" w:hAnsiTheme="minorHAnsi" w:cstheme="minorHAnsi"/>
          <w:i/>
          <w:color w:val="333333"/>
        </w:rPr>
        <w:t>ανθρώπων</w:t>
      </w:r>
      <w:r w:rsidRPr="006E5387">
        <w:rPr>
          <w:rFonts w:asciiTheme="minorHAnsi" w:hAnsiTheme="minorHAnsi" w:cstheme="minorHAnsi"/>
          <w:color w:val="333333"/>
        </w:rPr>
        <w:t>.</w:t>
      </w:r>
      <w:r w:rsidRPr="006E5387">
        <w:rPr>
          <w:rFonts w:asciiTheme="minorHAnsi" w:hAnsiTheme="minorHAnsi" w:cstheme="minorHAnsi"/>
          <w:color w:val="333333"/>
          <w:spacing w:val="-3"/>
        </w:rPr>
        <w:t xml:space="preserve"> </w:t>
      </w:r>
      <w:r w:rsidRPr="006E5387">
        <w:rPr>
          <w:rFonts w:asciiTheme="minorHAnsi" w:hAnsiTheme="minorHAnsi" w:cstheme="minorHAnsi"/>
          <w:color w:val="333333"/>
        </w:rPr>
        <w:t>Αθήνα:</w:t>
      </w:r>
      <w:r w:rsidRPr="006E5387">
        <w:rPr>
          <w:rFonts w:asciiTheme="minorHAnsi" w:hAnsiTheme="minorHAnsi" w:cstheme="minorHAnsi"/>
          <w:color w:val="333333"/>
          <w:spacing w:val="-5"/>
        </w:rPr>
        <w:t xml:space="preserve"> </w:t>
      </w:r>
      <w:proofErr w:type="spellStart"/>
      <w:r w:rsidRPr="006E5387">
        <w:rPr>
          <w:rFonts w:asciiTheme="minorHAnsi" w:hAnsiTheme="minorHAnsi" w:cstheme="minorHAnsi"/>
          <w:color w:val="333333"/>
        </w:rPr>
        <w:t>Καλέντης</w:t>
      </w:r>
      <w:proofErr w:type="spellEnd"/>
      <w:r w:rsidRPr="006E5387">
        <w:rPr>
          <w:rFonts w:asciiTheme="minorHAnsi" w:hAnsiTheme="minorHAnsi" w:cstheme="minorHAnsi"/>
          <w:color w:val="333333"/>
        </w:rPr>
        <w:t xml:space="preserve"> Δασκαλάκη Ελένη (2019). </w:t>
      </w:r>
      <w:r w:rsidRPr="006E5387">
        <w:rPr>
          <w:rFonts w:asciiTheme="minorHAnsi" w:hAnsiTheme="minorHAnsi" w:cstheme="minorHAnsi"/>
          <w:i/>
          <w:color w:val="333333"/>
        </w:rPr>
        <w:t>Η Ρίνα αποφασίζει</w:t>
      </w:r>
      <w:r w:rsidRPr="006E5387">
        <w:rPr>
          <w:rFonts w:asciiTheme="minorHAnsi" w:hAnsiTheme="minorHAnsi" w:cstheme="minorHAnsi"/>
          <w:color w:val="333333"/>
        </w:rPr>
        <w:t xml:space="preserve">. Αθήνα: </w:t>
      </w:r>
      <w:proofErr w:type="spellStart"/>
      <w:r w:rsidRPr="006E5387">
        <w:rPr>
          <w:rFonts w:asciiTheme="minorHAnsi" w:hAnsiTheme="minorHAnsi" w:cstheme="minorHAnsi"/>
          <w:color w:val="333333"/>
        </w:rPr>
        <w:t>Σοκόλη</w:t>
      </w:r>
      <w:proofErr w:type="spellEnd"/>
    </w:p>
    <w:p w14:paraId="0C80BCE2" w14:textId="10461D9B" w:rsidR="006E5387" w:rsidRDefault="00E0369F" w:rsidP="00115ACC">
      <w:pPr>
        <w:spacing w:line="276" w:lineRule="auto"/>
        <w:ind w:left="93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pict w14:anchorId="7742F448">
          <v:shape id="Textbox 348" o:spid="_x0000_s1026" type="#_x0000_t202" style="width:412.05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f8f8f8" stroked="f">
            <v:textbox inset="0,0,0,0">
              <w:txbxContent>
                <w:p w14:paraId="48956F0A" w14:textId="77777777" w:rsidR="006E5387" w:rsidRDefault="006E5387" w:rsidP="006E5387">
                  <w:pPr>
                    <w:tabs>
                      <w:tab w:val="left" w:pos="2390"/>
                      <w:tab w:val="left" w:pos="4546"/>
                      <w:tab w:val="left" w:pos="6050"/>
                      <w:tab w:val="left" w:pos="7643"/>
                    </w:tabs>
                    <w:spacing w:line="276" w:lineRule="auto"/>
                    <w:ind w:left="595" w:right="25" w:hanging="567"/>
                    <w:jc w:val="both"/>
                    <w:rPr>
                      <w:color w:val="000000"/>
                    </w:rPr>
                  </w:pPr>
                  <w:proofErr w:type="spellStart"/>
                  <w:r>
                    <w:rPr>
                      <w:color w:val="212121"/>
                    </w:rPr>
                    <w:t>Μπελιές</w:t>
                  </w:r>
                  <w:proofErr w:type="spellEnd"/>
                  <w:r>
                    <w:rPr>
                      <w:color w:val="212121"/>
                    </w:rPr>
                    <w:t xml:space="preserve"> Ερρίκος (2014). "Τα κόκκινα παπούτσια". Στον </w:t>
                  </w:r>
                  <w:proofErr w:type="spellStart"/>
                  <w:r>
                    <w:rPr>
                      <w:color w:val="212121"/>
                    </w:rPr>
                    <w:t>ιστότοπο</w:t>
                  </w:r>
                  <w:proofErr w:type="spellEnd"/>
                  <w:r>
                    <w:rPr>
                      <w:color w:val="212121"/>
                    </w:rPr>
                    <w:t xml:space="preserve"> </w:t>
                  </w:r>
                  <w:hyperlink r:id="rId35">
                    <w:r>
                      <w:rPr>
                        <w:i/>
                        <w:color w:val="212121"/>
                      </w:rPr>
                      <w:t>Περί λογοτεχνίας και</w:t>
                    </w:r>
                  </w:hyperlink>
                  <w:r>
                    <w:rPr>
                      <w:i/>
                      <w:color w:val="212121"/>
                    </w:rPr>
                    <w:t xml:space="preserve"> </w:t>
                  </w:r>
                  <w:hyperlink r:id="rId36">
                    <w:r>
                      <w:rPr>
                        <w:i/>
                        <w:color w:val="212121"/>
                        <w:spacing w:val="-2"/>
                      </w:rPr>
                      <w:t>άλλων</w:t>
                    </w:r>
                    <w:r>
                      <w:rPr>
                        <w:i/>
                        <w:color w:val="212121"/>
                      </w:rPr>
                      <w:tab/>
                    </w:r>
                    <w:r>
                      <w:rPr>
                        <w:i/>
                        <w:color w:val="212121"/>
                        <w:spacing w:val="-2"/>
                      </w:rPr>
                      <w:t>δαιμονίων</w:t>
                    </w:r>
                  </w:hyperlink>
                  <w:r>
                    <w:rPr>
                      <w:i/>
                      <w:color w:val="212121"/>
                    </w:rPr>
                    <w:tab/>
                  </w:r>
                  <w:r>
                    <w:rPr>
                      <w:color w:val="212121"/>
                      <w:spacing w:val="-4"/>
                    </w:rPr>
                    <w:t>(21</w:t>
                  </w:r>
                  <w:r>
                    <w:rPr>
                      <w:color w:val="212121"/>
                    </w:rPr>
                    <w:tab/>
                  </w:r>
                  <w:r>
                    <w:rPr>
                      <w:color w:val="212121"/>
                      <w:spacing w:val="-4"/>
                    </w:rPr>
                    <w:t>Δεκ.</w:t>
                  </w:r>
                  <w:r>
                    <w:rPr>
                      <w:color w:val="212121"/>
                    </w:rPr>
                    <w:tab/>
                  </w:r>
                  <w:r>
                    <w:rPr>
                      <w:color w:val="212121"/>
                      <w:spacing w:val="-2"/>
                    </w:rPr>
                    <w:t xml:space="preserve">2014), </w:t>
                  </w:r>
                  <w:hyperlink r:id="rId37">
                    <w:r>
                      <w:rPr>
                        <w:color w:val="0000FF"/>
                        <w:spacing w:val="-2"/>
                        <w:u w:val="single" w:color="0000FF"/>
                      </w:rPr>
                      <w:t>http://odaimontislogotexnias.blogspot.com/2014/12/blog-post_21.html</w:t>
                    </w:r>
                  </w:hyperlink>
                </w:p>
                <w:p w14:paraId="27D19FF6" w14:textId="77777777" w:rsidR="006E5387" w:rsidRDefault="006E5387" w:rsidP="006E5387">
                  <w:pPr>
                    <w:ind w:left="595"/>
                    <w:jc w:val="both"/>
                    <w:rPr>
                      <w:color w:val="000000"/>
                    </w:rPr>
                  </w:pPr>
                  <w:r>
                    <w:rPr>
                      <w:color w:val="212121"/>
                    </w:rPr>
                    <w:t>(Ανακτήθηκε</w:t>
                  </w:r>
                  <w:r>
                    <w:rPr>
                      <w:color w:val="212121"/>
                      <w:spacing w:val="-6"/>
                    </w:rPr>
                    <w:t xml:space="preserve"> </w:t>
                  </w:r>
                  <w:r>
                    <w:rPr>
                      <w:color w:val="212121"/>
                    </w:rPr>
                    <w:t>την</w:t>
                  </w:r>
                  <w:r>
                    <w:rPr>
                      <w:color w:val="212121"/>
                      <w:spacing w:val="-5"/>
                    </w:rPr>
                    <w:t xml:space="preserve"> </w:t>
                  </w:r>
                  <w:r>
                    <w:rPr>
                      <w:color w:val="212121"/>
                      <w:spacing w:val="-2"/>
                    </w:rPr>
                    <w:t>23.5.2021)</w:t>
                  </w:r>
                </w:p>
              </w:txbxContent>
            </v:textbox>
            <w10:anchorlock/>
          </v:shape>
        </w:pict>
      </w:r>
    </w:p>
    <w:p w14:paraId="6CEA744F" w14:textId="77777777" w:rsidR="006D5723" w:rsidRPr="006E5387" w:rsidRDefault="006D5723" w:rsidP="00115ACC">
      <w:pPr>
        <w:spacing w:line="276" w:lineRule="auto"/>
        <w:ind w:left="931"/>
        <w:jc w:val="both"/>
        <w:rPr>
          <w:rFonts w:asciiTheme="minorHAnsi" w:hAnsiTheme="minorHAnsi" w:cstheme="minorHAnsi"/>
        </w:rPr>
      </w:pPr>
    </w:p>
    <w:p w14:paraId="0A661EC9" w14:textId="77777777" w:rsidR="006D5723" w:rsidRDefault="006D5723" w:rsidP="006D5723">
      <w:pPr>
        <w:tabs>
          <w:tab w:val="left" w:pos="3752"/>
          <w:tab w:val="left" w:pos="4774"/>
          <w:tab w:val="left" w:pos="6536"/>
          <w:tab w:val="left" w:pos="7971"/>
          <w:tab w:val="left" w:pos="9084"/>
        </w:tabs>
        <w:spacing w:before="1" w:line="276" w:lineRule="auto"/>
        <w:ind w:left="1526" w:right="1140" w:hanging="567"/>
        <w:jc w:val="center"/>
        <w:rPr>
          <w:rFonts w:asciiTheme="minorHAnsi" w:hAnsiTheme="minorHAnsi" w:cstheme="minorHAnsi"/>
        </w:rPr>
      </w:pPr>
      <w:r w:rsidRPr="006E5387">
        <w:rPr>
          <w:rFonts w:asciiTheme="minorHAnsi" w:hAnsiTheme="minorHAnsi" w:cstheme="minorHAnsi"/>
        </w:rPr>
        <w:t xml:space="preserve">Οργανισμός Θεμελιωδών Δικαιωμάτων Της Ευρωπαϊκής Ένωσης (2009). </w:t>
      </w:r>
      <w:r w:rsidRPr="006E5387">
        <w:rPr>
          <w:rFonts w:asciiTheme="minorHAnsi" w:hAnsiTheme="minorHAnsi" w:cstheme="minorHAnsi"/>
          <w:i/>
        </w:rPr>
        <w:t xml:space="preserve">Προβλήματα που </w:t>
      </w:r>
      <w:r w:rsidRPr="006E5387">
        <w:rPr>
          <w:rFonts w:asciiTheme="minorHAnsi" w:hAnsiTheme="minorHAnsi" w:cstheme="minorHAnsi"/>
          <w:i/>
          <w:spacing w:val="-2"/>
        </w:rPr>
        <w:t>αντιμετωπίζουν</w:t>
      </w:r>
      <w:r w:rsidRPr="006E5387">
        <w:rPr>
          <w:rFonts w:asciiTheme="minorHAnsi" w:hAnsiTheme="minorHAnsi" w:cstheme="minorHAnsi"/>
          <w:i/>
        </w:rPr>
        <w:tab/>
      </w:r>
      <w:r w:rsidRPr="006E5387">
        <w:rPr>
          <w:rFonts w:asciiTheme="minorHAnsi" w:hAnsiTheme="minorHAnsi" w:cstheme="minorHAnsi"/>
          <w:i/>
          <w:spacing w:val="-6"/>
        </w:rPr>
        <w:t>τα</w:t>
      </w:r>
      <w:r w:rsidRPr="006E5387">
        <w:rPr>
          <w:rFonts w:asciiTheme="minorHAnsi" w:hAnsiTheme="minorHAnsi" w:cstheme="minorHAnsi"/>
          <w:i/>
        </w:rPr>
        <w:tab/>
      </w:r>
      <w:proofErr w:type="spellStart"/>
      <w:r w:rsidRPr="006E5387">
        <w:rPr>
          <w:rFonts w:asciiTheme="minorHAnsi" w:hAnsiTheme="minorHAnsi" w:cstheme="minorHAnsi"/>
          <w:i/>
          <w:spacing w:val="-2"/>
        </w:rPr>
        <w:t>διαφυλικά</w:t>
      </w:r>
      <w:proofErr w:type="spellEnd"/>
      <w:r w:rsidRPr="006E5387">
        <w:rPr>
          <w:rFonts w:asciiTheme="minorHAnsi" w:hAnsiTheme="minorHAnsi" w:cstheme="minorHAnsi"/>
          <w:i/>
        </w:rPr>
        <w:tab/>
      </w:r>
      <w:r w:rsidRPr="006E5387">
        <w:rPr>
          <w:rFonts w:asciiTheme="minorHAnsi" w:hAnsiTheme="minorHAnsi" w:cstheme="minorHAnsi"/>
          <w:i/>
          <w:spacing w:val="-2"/>
        </w:rPr>
        <w:t>άτομα</w:t>
      </w:r>
      <w:r w:rsidRPr="006E5387">
        <w:rPr>
          <w:rFonts w:asciiTheme="minorHAnsi" w:hAnsiTheme="minorHAnsi" w:cstheme="minorHAnsi"/>
          <w:spacing w:val="-2"/>
        </w:rPr>
        <w:t>.</w:t>
      </w:r>
    </w:p>
    <w:p w14:paraId="0AB7AE62" w14:textId="77777777" w:rsidR="006D5723" w:rsidRPr="006E5387" w:rsidRDefault="006D5723" w:rsidP="006D5723">
      <w:pPr>
        <w:tabs>
          <w:tab w:val="left" w:pos="3752"/>
          <w:tab w:val="left" w:pos="4774"/>
          <w:tab w:val="left" w:pos="6536"/>
          <w:tab w:val="left" w:pos="7971"/>
          <w:tab w:val="left" w:pos="9084"/>
        </w:tabs>
        <w:spacing w:before="1" w:line="276" w:lineRule="auto"/>
        <w:ind w:left="1526" w:right="1140" w:hanging="567"/>
        <w:jc w:val="both"/>
        <w:rPr>
          <w:rFonts w:asciiTheme="minorHAnsi" w:hAnsiTheme="minorHAnsi" w:cstheme="minorHAnsi"/>
          <w:lang w:val="de-DE"/>
        </w:rPr>
      </w:pPr>
      <w:r w:rsidRPr="006E5387">
        <w:rPr>
          <w:rFonts w:asciiTheme="minorHAnsi" w:hAnsiTheme="minorHAnsi" w:cstheme="minorHAnsi"/>
          <w:spacing w:val="-4"/>
        </w:rPr>
        <w:t>Στο</w:t>
      </w:r>
      <w:r w:rsidRPr="006E5387">
        <w:rPr>
          <w:rFonts w:asciiTheme="minorHAnsi" w:hAnsiTheme="minorHAnsi" w:cstheme="minorHAnsi"/>
          <w:lang w:val="de-DE"/>
        </w:rPr>
        <w:tab/>
      </w:r>
      <w:r w:rsidRPr="006E5387">
        <w:rPr>
          <w:rFonts w:asciiTheme="minorHAnsi" w:hAnsiTheme="minorHAnsi" w:cstheme="minorHAnsi"/>
          <w:spacing w:val="-10"/>
          <w:lang w:val="de-DE"/>
        </w:rPr>
        <w:t>:</w:t>
      </w:r>
      <w:r w:rsidRPr="006E5387">
        <w:rPr>
          <w:rFonts w:asciiTheme="minorHAnsi" w:hAnsiTheme="minorHAnsi" w:cstheme="minorHAnsi"/>
          <w:spacing w:val="-2"/>
          <w:lang w:val="de-DE"/>
        </w:rPr>
        <w:t xml:space="preserve"> </w:t>
      </w:r>
      <w:hyperlink r:id="rId38">
        <w:r w:rsidRPr="001A67FB">
          <w:rPr>
            <w:rFonts w:asciiTheme="minorHAnsi" w:hAnsiTheme="minorHAnsi" w:cstheme="minorHAnsi"/>
            <w:color w:val="0000FF"/>
            <w:spacing w:val="-2"/>
            <w:u w:val="single" w:color="0000FF"/>
            <w:lang w:val="de-DE"/>
          </w:rPr>
          <w:t>https://fra.europa.eu/sites/default/files/fra_uploads/1228-Factsheet-homophobia-</w:t>
        </w:r>
      </w:hyperlink>
      <w:r w:rsidRPr="001A67FB">
        <w:rPr>
          <w:rFonts w:asciiTheme="minorHAnsi" w:hAnsiTheme="minorHAnsi" w:cstheme="minorHAnsi"/>
          <w:color w:val="0000FF"/>
          <w:spacing w:val="-2"/>
          <w:lang w:val="de-DE"/>
        </w:rPr>
        <w:t xml:space="preserve"> </w:t>
      </w:r>
      <w:hyperlink r:id="rId39">
        <w:r w:rsidRPr="001A67FB">
          <w:rPr>
            <w:rFonts w:asciiTheme="minorHAnsi" w:hAnsiTheme="minorHAnsi" w:cstheme="minorHAnsi"/>
            <w:color w:val="0000FF"/>
            <w:spacing w:val="-2"/>
            <w:u w:val="single" w:color="0000FF"/>
            <w:lang w:val="de-DE"/>
          </w:rPr>
          <w:t>transgender_EL.pdf</w:t>
        </w:r>
        <w:r w:rsidRPr="001A67FB">
          <w:rPr>
            <w:rFonts w:asciiTheme="minorHAnsi" w:hAnsiTheme="minorHAnsi" w:cstheme="minorHAnsi"/>
            <w:spacing w:val="-2"/>
            <w:lang w:val="de-DE"/>
          </w:rPr>
          <w:t>.</w:t>
        </w:r>
      </w:hyperlink>
    </w:p>
    <w:p w14:paraId="43A9A345" w14:textId="77777777" w:rsidR="006D5723" w:rsidRDefault="006D5723" w:rsidP="006D5723">
      <w:pPr>
        <w:spacing w:before="1" w:line="276" w:lineRule="auto"/>
        <w:ind w:left="1526" w:right="1138" w:hanging="567"/>
        <w:jc w:val="both"/>
        <w:rPr>
          <w:rFonts w:asciiTheme="minorHAnsi" w:hAnsiTheme="minorHAnsi" w:cstheme="minorHAnsi"/>
          <w:color w:val="0000FF"/>
        </w:rPr>
      </w:pPr>
      <w:r w:rsidRPr="006E5387">
        <w:rPr>
          <w:rFonts w:asciiTheme="minorHAnsi" w:hAnsiTheme="minorHAnsi" w:cstheme="minorHAnsi"/>
        </w:rPr>
        <w:t xml:space="preserve">Χρυσοστομίδου Β. «Το δικό σου «Μικρό Βιβλίο», </w:t>
      </w:r>
      <w:proofErr w:type="spellStart"/>
      <w:r w:rsidRPr="006E5387">
        <w:rPr>
          <w:rFonts w:asciiTheme="minorHAnsi" w:hAnsiTheme="minorHAnsi" w:cstheme="minorHAnsi"/>
        </w:rPr>
        <w:t>εφ</w:t>
      </w:r>
      <w:proofErr w:type="spellEnd"/>
      <w:r w:rsidRPr="006E5387">
        <w:rPr>
          <w:rFonts w:asciiTheme="minorHAnsi" w:hAnsiTheme="minorHAnsi" w:cstheme="minorHAnsi"/>
        </w:rPr>
        <w:t xml:space="preserve">. Καθημερινή (02.04.2015). Στο: </w:t>
      </w:r>
      <w:hyperlink r:id="rId40">
        <w:r w:rsidRPr="006E5387">
          <w:rPr>
            <w:rFonts w:asciiTheme="minorHAnsi" w:hAnsiTheme="minorHAnsi" w:cstheme="minorHAnsi"/>
            <w:color w:val="0000FF"/>
            <w:u w:val="single" w:color="0000FF"/>
          </w:rPr>
          <w:t>https://www.kathimerini.gr/k/sunday-edition/809940/to-diko-soy-mikro-vivlio/</w:t>
        </w:r>
      </w:hyperlink>
      <w:r w:rsidRPr="006E5387">
        <w:rPr>
          <w:rFonts w:asciiTheme="minorHAnsi" w:hAnsiTheme="minorHAnsi" w:cstheme="minorHAnsi"/>
          <w:color w:val="0000FF"/>
        </w:rPr>
        <w:t xml:space="preserve"> </w:t>
      </w:r>
    </w:p>
    <w:p w14:paraId="2A2AFE82" w14:textId="5E7AB005" w:rsidR="00043621" w:rsidRDefault="006D5723" w:rsidP="006D5723">
      <w:pPr>
        <w:spacing w:before="1" w:line="276" w:lineRule="auto"/>
        <w:ind w:left="1526" w:right="1138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FF"/>
        </w:rPr>
        <w:t xml:space="preserve">           </w:t>
      </w:r>
      <w:r w:rsidRPr="006E5387">
        <w:rPr>
          <w:rFonts w:asciiTheme="minorHAnsi" w:hAnsiTheme="minorHAnsi" w:cstheme="minorHAnsi"/>
        </w:rPr>
        <w:t>( Ανακτήθηκε στις 24.5.2021)</w:t>
      </w:r>
    </w:p>
    <w:p w14:paraId="23BF9EF0" w14:textId="09411EFA" w:rsidR="005F6665" w:rsidRDefault="005F6665" w:rsidP="006D5723">
      <w:pPr>
        <w:spacing w:before="1" w:line="276" w:lineRule="auto"/>
        <w:ind w:left="1526" w:right="1138" w:hanging="567"/>
        <w:jc w:val="both"/>
        <w:rPr>
          <w:rFonts w:asciiTheme="minorHAnsi" w:hAnsiTheme="minorHAnsi" w:cstheme="minorHAnsi"/>
        </w:rPr>
      </w:pPr>
    </w:p>
    <w:p w14:paraId="224E22BB" w14:textId="2A972578" w:rsidR="005F6665" w:rsidRDefault="005F6665" w:rsidP="006D5723">
      <w:pPr>
        <w:spacing w:before="1" w:line="276" w:lineRule="auto"/>
        <w:ind w:left="1526" w:right="1138" w:hanging="567"/>
        <w:jc w:val="both"/>
        <w:rPr>
          <w:rFonts w:asciiTheme="minorHAnsi" w:hAnsiTheme="minorHAnsi" w:cstheme="minorHAnsi"/>
        </w:rPr>
      </w:pPr>
    </w:p>
    <w:p w14:paraId="038535A7" w14:textId="2867FEF8" w:rsidR="005F6665" w:rsidRDefault="005F6665" w:rsidP="006D5723">
      <w:pPr>
        <w:spacing w:before="1" w:line="276" w:lineRule="auto"/>
        <w:ind w:left="1526" w:right="1138" w:hanging="567"/>
        <w:jc w:val="both"/>
        <w:rPr>
          <w:rFonts w:asciiTheme="minorHAnsi" w:hAnsiTheme="minorHAnsi" w:cstheme="minorHAnsi"/>
        </w:rPr>
      </w:pPr>
    </w:p>
    <w:p w14:paraId="38AD2585" w14:textId="65852659" w:rsidR="005F6665" w:rsidRDefault="005F6665" w:rsidP="006D5723">
      <w:pPr>
        <w:spacing w:before="1" w:line="276" w:lineRule="auto"/>
        <w:ind w:left="1526" w:right="1138" w:hanging="567"/>
        <w:jc w:val="both"/>
        <w:rPr>
          <w:rFonts w:asciiTheme="minorHAnsi" w:hAnsiTheme="minorHAnsi" w:cstheme="minorHAnsi"/>
        </w:rPr>
      </w:pPr>
    </w:p>
    <w:p w14:paraId="191E6C6A" w14:textId="77777777" w:rsidR="00B17B8D" w:rsidRPr="00B17B8D" w:rsidRDefault="00B17B8D" w:rsidP="005F6665">
      <w:pPr>
        <w:tabs>
          <w:tab w:val="left" w:pos="1316"/>
        </w:tabs>
        <w:rPr>
          <w:b/>
          <w:bCs/>
          <w:sz w:val="24"/>
          <w:szCs w:val="24"/>
          <w:u w:val="single"/>
        </w:rPr>
      </w:pPr>
    </w:p>
    <w:sectPr w:rsidR="00B17B8D" w:rsidRPr="00B17B8D" w:rsidSect="00865E82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A816" w14:textId="77777777" w:rsidR="00E0369F" w:rsidRDefault="00E0369F">
      <w:r>
        <w:separator/>
      </w:r>
    </w:p>
  </w:endnote>
  <w:endnote w:type="continuationSeparator" w:id="0">
    <w:p w14:paraId="2B958427" w14:textId="77777777" w:rsidR="00E0369F" w:rsidRDefault="00E0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B1C4" w14:textId="041EA953" w:rsidR="00115ACC" w:rsidRDefault="00A91706" w:rsidP="00A91706">
    <w:pPr>
      <w:pStyle w:val="a7"/>
      <w:jc w:val="center"/>
    </w:pPr>
    <w:r>
      <w:rPr>
        <w:noProof/>
      </w:rPr>
      <w:drawing>
        <wp:inline distT="0" distB="0" distL="0" distR="0" wp14:anchorId="4468E9C6" wp14:editId="0E3E3908">
          <wp:extent cx="420052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8B033" w14:textId="77777777" w:rsidR="002C612E" w:rsidRDefault="002C612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BFC2" w14:textId="77777777" w:rsidR="006A5215" w:rsidRDefault="00F20FEE" w:rsidP="00F20FEE">
    <w:pPr>
      <w:pStyle w:val="1"/>
      <w:jc w:val="center"/>
    </w:pPr>
    <w:r w:rsidRPr="00F20FEE">
      <w:rPr>
        <w:noProof/>
      </w:rPr>
      <w:drawing>
        <wp:inline distT="0" distB="0" distL="0" distR="0" wp14:anchorId="07BD924E" wp14:editId="0EA25D55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13E6E" w14:textId="77777777" w:rsidR="002C612E" w:rsidRDefault="002C61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123A8" w14:textId="77777777" w:rsidR="00E0369F" w:rsidRDefault="00E0369F">
      <w:r>
        <w:separator/>
      </w:r>
    </w:p>
  </w:footnote>
  <w:footnote w:type="continuationSeparator" w:id="0">
    <w:p w14:paraId="660924D9" w14:textId="77777777" w:rsidR="00E0369F" w:rsidRDefault="00E03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99E2" w14:textId="40DC3E5C" w:rsidR="00115ACC" w:rsidRDefault="00A91706" w:rsidP="00A91706">
    <w:pPr>
      <w:pStyle w:val="a6"/>
      <w:jc w:val="center"/>
    </w:pPr>
    <w:r>
      <w:rPr>
        <w:noProof/>
      </w:rPr>
      <w:drawing>
        <wp:inline distT="0" distB="0" distL="0" distR="0" wp14:anchorId="6908C481" wp14:editId="461F7BC6">
          <wp:extent cx="3255645" cy="43878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60B9" w14:textId="77777777" w:rsidR="002C612E" w:rsidRDefault="002C612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F9186" w14:textId="77777777" w:rsidR="006A5215" w:rsidRDefault="006A5215">
    <w:pPr>
      <w:pStyle w:val="a3"/>
      <w:spacing w:line="14" w:lineRule="auto"/>
      <w:rPr>
        <w:sz w:val="20"/>
      </w:rPr>
    </w:pPr>
  </w:p>
  <w:p w14:paraId="6E0E72E8" w14:textId="77777777" w:rsidR="00865E82" w:rsidRDefault="00865E82">
    <w:pPr>
      <w:pStyle w:val="a3"/>
      <w:spacing w:line="14" w:lineRule="auto"/>
      <w:rPr>
        <w:sz w:val="20"/>
      </w:rPr>
    </w:pPr>
  </w:p>
  <w:p w14:paraId="3B5B1515" w14:textId="77777777" w:rsidR="00865E82" w:rsidRDefault="00865E82">
    <w:pPr>
      <w:pStyle w:val="a3"/>
      <w:spacing w:line="14" w:lineRule="auto"/>
      <w:rPr>
        <w:sz w:val="20"/>
      </w:rPr>
    </w:pPr>
  </w:p>
  <w:p w14:paraId="3044A890" w14:textId="77777777" w:rsidR="00865E82" w:rsidRDefault="002C612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E280693" wp14:editId="70910D71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035F4C" w14:textId="77777777" w:rsidR="00865E82" w:rsidRDefault="00865E82">
    <w:pPr>
      <w:pStyle w:val="a3"/>
      <w:spacing w:line="14" w:lineRule="auto"/>
      <w:rPr>
        <w:sz w:val="20"/>
      </w:rPr>
    </w:pPr>
  </w:p>
  <w:p w14:paraId="7D6BCF48" w14:textId="77777777" w:rsidR="00865E82" w:rsidRDefault="00865E82">
    <w:pPr>
      <w:pStyle w:val="a3"/>
      <w:spacing w:line="14" w:lineRule="auto"/>
      <w:rPr>
        <w:sz w:val="20"/>
      </w:rPr>
    </w:pPr>
  </w:p>
  <w:p w14:paraId="2BFBF3D8" w14:textId="77777777" w:rsidR="00865E82" w:rsidRDefault="00865E82">
    <w:pPr>
      <w:pStyle w:val="a3"/>
      <w:spacing w:line="14" w:lineRule="auto"/>
      <w:rPr>
        <w:sz w:val="20"/>
      </w:rPr>
    </w:pPr>
  </w:p>
  <w:p w14:paraId="7BC67484" w14:textId="77777777" w:rsidR="00865E82" w:rsidRDefault="00865E82">
    <w:pPr>
      <w:pStyle w:val="a3"/>
      <w:spacing w:line="14" w:lineRule="auto"/>
      <w:rPr>
        <w:sz w:val="20"/>
      </w:rPr>
    </w:pPr>
  </w:p>
  <w:p w14:paraId="0770DDFF" w14:textId="77777777" w:rsidR="00865E82" w:rsidRDefault="00865E82">
    <w:pPr>
      <w:pStyle w:val="a3"/>
      <w:spacing w:line="14" w:lineRule="auto"/>
      <w:rPr>
        <w:sz w:val="20"/>
      </w:rPr>
    </w:pPr>
  </w:p>
  <w:p w14:paraId="100144CC" w14:textId="77777777" w:rsidR="00865E82" w:rsidRDefault="00865E82">
    <w:pPr>
      <w:pStyle w:val="a3"/>
      <w:spacing w:line="14" w:lineRule="auto"/>
      <w:rPr>
        <w:sz w:val="20"/>
      </w:rPr>
    </w:pPr>
  </w:p>
  <w:p w14:paraId="1BB912B0" w14:textId="77777777" w:rsidR="00865E82" w:rsidRDefault="00865E82">
    <w:pPr>
      <w:pStyle w:val="a3"/>
      <w:spacing w:line="14" w:lineRule="auto"/>
      <w:rPr>
        <w:sz w:val="20"/>
      </w:rPr>
    </w:pPr>
  </w:p>
  <w:p w14:paraId="260EB5D7" w14:textId="77777777" w:rsidR="00865E82" w:rsidRDefault="00865E82">
    <w:pPr>
      <w:pStyle w:val="a3"/>
      <w:spacing w:line="14" w:lineRule="auto"/>
      <w:rPr>
        <w:sz w:val="20"/>
      </w:rPr>
    </w:pPr>
  </w:p>
  <w:p w14:paraId="1D62D306" w14:textId="77777777" w:rsidR="00865E82" w:rsidRDefault="00865E82">
    <w:pPr>
      <w:pStyle w:val="a3"/>
      <w:spacing w:line="14" w:lineRule="auto"/>
      <w:rPr>
        <w:sz w:val="20"/>
      </w:rPr>
    </w:pPr>
  </w:p>
  <w:p w14:paraId="73463F74" w14:textId="77777777" w:rsidR="00865E82" w:rsidRDefault="00865E82">
    <w:pPr>
      <w:pStyle w:val="a3"/>
      <w:spacing w:line="14" w:lineRule="auto"/>
      <w:rPr>
        <w:sz w:val="20"/>
      </w:rPr>
    </w:pPr>
  </w:p>
  <w:p w14:paraId="68FD40C5" w14:textId="77777777" w:rsidR="00865E82" w:rsidRDefault="00865E82">
    <w:pPr>
      <w:pStyle w:val="a3"/>
      <w:spacing w:line="14" w:lineRule="auto"/>
      <w:rPr>
        <w:sz w:val="20"/>
      </w:rPr>
    </w:pPr>
  </w:p>
  <w:p w14:paraId="56AABAAE" w14:textId="77777777" w:rsidR="00865E82" w:rsidRDefault="00865E82">
    <w:pPr>
      <w:pStyle w:val="a3"/>
      <w:spacing w:line="14" w:lineRule="auto"/>
      <w:rPr>
        <w:sz w:val="20"/>
      </w:rPr>
    </w:pPr>
  </w:p>
  <w:p w14:paraId="6EC87B60" w14:textId="77777777" w:rsidR="00865E82" w:rsidRDefault="00865E82">
    <w:pPr>
      <w:pStyle w:val="a3"/>
      <w:spacing w:line="14" w:lineRule="auto"/>
      <w:rPr>
        <w:sz w:val="20"/>
      </w:rPr>
    </w:pPr>
  </w:p>
  <w:p w14:paraId="1C320DBC" w14:textId="77777777" w:rsidR="00865E82" w:rsidRDefault="00865E82">
    <w:pPr>
      <w:pStyle w:val="a3"/>
      <w:spacing w:line="14" w:lineRule="auto"/>
      <w:rPr>
        <w:sz w:val="20"/>
      </w:rPr>
    </w:pPr>
  </w:p>
  <w:p w14:paraId="4745A283" w14:textId="77777777" w:rsidR="00865E82" w:rsidRDefault="00865E82">
    <w:pPr>
      <w:pStyle w:val="a3"/>
      <w:spacing w:line="14" w:lineRule="auto"/>
      <w:rPr>
        <w:sz w:val="20"/>
      </w:rPr>
    </w:pPr>
  </w:p>
  <w:p w14:paraId="557864CA" w14:textId="77777777" w:rsidR="00865E82" w:rsidRDefault="00865E82">
    <w:pPr>
      <w:pStyle w:val="a3"/>
      <w:spacing w:line="14" w:lineRule="auto"/>
      <w:rPr>
        <w:sz w:val="20"/>
      </w:rPr>
    </w:pPr>
  </w:p>
  <w:p w14:paraId="06BF7420" w14:textId="77777777" w:rsidR="00865E82" w:rsidRDefault="00865E82">
    <w:pPr>
      <w:pStyle w:val="a3"/>
      <w:spacing w:line="14" w:lineRule="auto"/>
      <w:rPr>
        <w:sz w:val="20"/>
      </w:rPr>
    </w:pPr>
  </w:p>
  <w:p w14:paraId="79D6A1D3" w14:textId="77777777" w:rsidR="00865E82" w:rsidRDefault="00865E82">
    <w:pPr>
      <w:pStyle w:val="a3"/>
      <w:spacing w:line="14" w:lineRule="auto"/>
      <w:rPr>
        <w:sz w:val="20"/>
      </w:rPr>
    </w:pPr>
  </w:p>
  <w:p w14:paraId="3A0B1051" w14:textId="77777777" w:rsidR="00865E82" w:rsidRDefault="00865E82">
    <w:pPr>
      <w:pStyle w:val="a3"/>
      <w:spacing w:line="14" w:lineRule="auto"/>
      <w:rPr>
        <w:sz w:val="20"/>
      </w:rPr>
    </w:pPr>
  </w:p>
  <w:p w14:paraId="557DC638" w14:textId="77777777" w:rsidR="00865E82" w:rsidRDefault="00865E82">
    <w:pPr>
      <w:pStyle w:val="a3"/>
      <w:spacing w:line="14" w:lineRule="auto"/>
      <w:rPr>
        <w:sz w:val="20"/>
      </w:rPr>
    </w:pPr>
  </w:p>
  <w:p w14:paraId="552A4788" w14:textId="77777777" w:rsidR="00865E82" w:rsidRDefault="00865E82">
    <w:pPr>
      <w:pStyle w:val="a3"/>
      <w:spacing w:line="14" w:lineRule="auto"/>
      <w:rPr>
        <w:sz w:val="20"/>
      </w:rPr>
    </w:pPr>
  </w:p>
  <w:p w14:paraId="5207098B" w14:textId="77777777" w:rsidR="00865E82" w:rsidRDefault="00865E82">
    <w:pPr>
      <w:pStyle w:val="a3"/>
      <w:spacing w:line="14" w:lineRule="auto"/>
      <w:rPr>
        <w:sz w:val="20"/>
      </w:rPr>
    </w:pPr>
  </w:p>
  <w:p w14:paraId="7305EADE" w14:textId="77777777" w:rsidR="00865E82" w:rsidRDefault="00865E82">
    <w:pPr>
      <w:pStyle w:val="a3"/>
      <w:spacing w:line="14" w:lineRule="auto"/>
      <w:rPr>
        <w:sz w:val="20"/>
      </w:rPr>
    </w:pPr>
  </w:p>
  <w:p w14:paraId="45102A87" w14:textId="77777777" w:rsidR="00865E82" w:rsidRDefault="00865E82">
    <w:pPr>
      <w:pStyle w:val="a3"/>
      <w:spacing w:line="14" w:lineRule="auto"/>
      <w:rPr>
        <w:sz w:val="20"/>
      </w:rPr>
    </w:pPr>
  </w:p>
  <w:p w14:paraId="183C5BD4" w14:textId="77777777" w:rsidR="00865E82" w:rsidRDefault="00865E82">
    <w:pPr>
      <w:pStyle w:val="a3"/>
      <w:spacing w:line="14" w:lineRule="auto"/>
      <w:rPr>
        <w:sz w:val="20"/>
      </w:rPr>
    </w:pPr>
  </w:p>
  <w:p w14:paraId="5E9BA53D" w14:textId="77777777" w:rsidR="00865E82" w:rsidRDefault="00865E82">
    <w:pPr>
      <w:pStyle w:val="a3"/>
      <w:spacing w:line="14" w:lineRule="auto"/>
      <w:rPr>
        <w:sz w:val="20"/>
      </w:rPr>
    </w:pPr>
  </w:p>
  <w:p w14:paraId="141EEB1B" w14:textId="77777777" w:rsidR="00865E82" w:rsidRDefault="00865E82">
    <w:pPr>
      <w:pStyle w:val="a3"/>
      <w:spacing w:line="14" w:lineRule="auto"/>
      <w:rPr>
        <w:sz w:val="20"/>
      </w:rPr>
    </w:pPr>
  </w:p>
  <w:p w14:paraId="012E2B67" w14:textId="77777777" w:rsidR="00865E82" w:rsidRDefault="00865E82">
    <w:pPr>
      <w:pStyle w:val="a3"/>
      <w:spacing w:line="14" w:lineRule="auto"/>
      <w:rPr>
        <w:sz w:val="20"/>
      </w:rPr>
    </w:pPr>
  </w:p>
  <w:p w14:paraId="6343B18F" w14:textId="77777777" w:rsidR="00865E82" w:rsidRDefault="00865E82">
    <w:pPr>
      <w:pStyle w:val="a3"/>
      <w:spacing w:line="14" w:lineRule="auto"/>
      <w:rPr>
        <w:sz w:val="20"/>
      </w:rPr>
    </w:pPr>
  </w:p>
  <w:p w14:paraId="36FF9C0F" w14:textId="77777777" w:rsidR="00865E82" w:rsidRDefault="00865E82">
    <w:pPr>
      <w:pStyle w:val="a3"/>
      <w:spacing w:line="14" w:lineRule="auto"/>
      <w:rPr>
        <w:sz w:val="20"/>
      </w:rPr>
    </w:pPr>
  </w:p>
  <w:p w14:paraId="0712B9FA" w14:textId="77777777" w:rsidR="00865E82" w:rsidRDefault="00865E82">
    <w:pPr>
      <w:pStyle w:val="a3"/>
      <w:spacing w:line="14" w:lineRule="auto"/>
      <w:rPr>
        <w:sz w:val="20"/>
      </w:rPr>
    </w:pPr>
  </w:p>
  <w:p w14:paraId="74756D14" w14:textId="77777777" w:rsidR="00865E82" w:rsidRDefault="00865E82">
    <w:pPr>
      <w:pStyle w:val="a3"/>
      <w:spacing w:line="14" w:lineRule="auto"/>
      <w:rPr>
        <w:sz w:val="20"/>
      </w:rPr>
    </w:pPr>
  </w:p>
  <w:p w14:paraId="57E6A07C" w14:textId="77777777" w:rsidR="00865E82" w:rsidRDefault="00865E82">
    <w:pPr>
      <w:pStyle w:val="a3"/>
      <w:spacing w:line="14" w:lineRule="auto"/>
      <w:rPr>
        <w:sz w:val="20"/>
      </w:rPr>
    </w:pPr>
  </w:p>
  <w:p w14:paraId="45A79794" w14:textId="77777777" w:rsidR="00865E82" w:rsidRDefault="00865E82">
    <w:pPr>
      <w:pStyle w:val="a3"/>
      <w:spacing w:line="14" w:lineRule="auto"/>
      <w:rPr>
        <w:sz w:val="20"/>
      </w:rPr>
    </w:pPr>
  </w:p>
  <w:p w14:paraId="496EDD22" w14:textId="77777777" w:rsidR="00865E82" w:rsidRDefault="00865E82">
    <w:pPr>
      <w:pStyle w:val="a3"/>
      <w:spacing w:line="14" w:lineRule="auto"/>
      <w:rPr>
        <w:sz w:val="20"/>
      </w:rPr>
    </w:pPr>
  </w:p>
  <w:p w14:paraId="3D264F6C" w14:textId="77777777" w:rsidR="00865E82" w:rsidRDefault="00865E82">
    <w:pPr>
      <w:pStyle w:val="a3"/>
      <w:spacing w:line="14" w:lineRule="auto"/>
      <w:rPr>
        <w:sz w:val="20"/>
      </w:rPr>
    </w:pPr>
  </w:p>
  <w:p w14:paraId="01C1B58F" w14:textId="77777777" w:rsidR="00865E82" w:rsidRDefault="00865E82">
    <w:pPr>
      <w:pStyle w:val="a3"/>
      <w:spacing w:line="14" w:lineRule="auto"/>
      <w:rPr>
        <w:sz w:val="20"/>
      </w:rPr>
    </w:pPr>
  </w:p>
  <w:p w14:paraId="7F5EE1D2" w14:textId="77777777" w:rsidR="00865E82" w:rsidRDefault="00865E82">
    <w:pPr>
      <w:pStyle w:val="a3"/>
      <w:spacing w:line="14" w:lineRule="auto"/>
      <w:rPr>
        <w:sz w:val="20"/>
      </w:rPr>
    </w:pPr>
  </w:p>
  <w:p w14:paraId="760A424E" w14:textId="77777777" w:rsidR="00865E82" w:rsidRDefault="00865E82">
    <w:pPr>
      <w:pStyle w:val="a3"/>
      <w:spacing w:line="14" w:lineRule="auto"/>
      <w:rPr>
        <w:sz w:val="20"/>
      </w:rPr>
    </w:pPr>
  </w:p>
  <w:p w14:paraId="029E956A" w14:textId="77777777" w:rsidR="00865E82" w:rsidRDefault="00865E82">
    <w:pPr>
      <w:pStyle w:val="a3"/>
      <w:spacing w:line="14" w:lineRule="auto"/>
      <w:rPr>
        <w:sz w:val="20"/>
      </w:rPr>
    </w:pPr>
  </w:p>
  <w:p w14:paraId="18D6A65A" w14:textId="77777777" w:rsidR="00865E82" w:rsidRDefault="00865E82">
    <w:pPr>
      <w:pStyle w:val="a3"/>
      <w:spacing w:line="14" w:lineRule="auto"/>
      <w:rPr>
        <w:sz w:val="20"/>
      </w:rPr>
    </w:pPr>
  </w:p>
  <w:p w14:paraId="7DB88FEE" w14:textId="77777777" w:rsidR="00865E82" w:rsidRDefault="00865E82">
    <w:pPr>
      <w:pStyle w:val="a3"/>
      <w:spacing w:line="14" w:lineRule="auto"/>
      <w:rPr>
        <w:sz w:val="20"/>
      </w:rPr>
    </w:pPr>
  </w:p>
  <w:p w14:paraId="2C768803" w14:textId="77777777" w:rsidR="00865E82" w:rsidRDefault="00865E82">
    <w:pPr>
      <w:pStyle w:val="a3"/>
      <w:spacing w:line="14" w:lineRule="auto"/>
      <w:rPr>
        <w:sz w:val="20"/>
      </w:rPr>
    </w:pPr>
  </w:p>
  <w:p w14:paraId="5A4C99F4" w14:textId="77777777" w:rsidR="00865E82" w:rsidRDefault="00865E82">
    <w:pPr>
      <w:pStyle w:val="a3"/>
      <w:spacing w:line="14" w:lineRule="auto"/>
      <w:rPr>
        <w:sz w:val="20"/>
      </w:rPr>
    </w:pPr>
  </w:p>
  <w:p w14:paraId="47BB0EB1" w14:textId="77777777" w:rsidR="00865E82" w:rsidRDefault="00865E82">
    <w:pPr>
      <w:pStyle w:val="a3"/>
      <w:spacing w:line="14" w:lineRule="auto"/>
      <w:rPr>
        <w:sz w:val="20"/>
      </w:rPr>
    </w:pPr>
  </w:p>
  <w:p w14:paraId="6E2F691A" w14:textId="77777777" w:rsidR="00865E82" w:rsidRDefault="00865E82">
    <w:pPr>
      <w:pStyle w:val="a3"/>
      <w:spacing w:line="14" w:lineRule="auto"/>
      <w:rPr>
        <w:sz w:val="20"/>
      </w:rPr>
    </w:pPr>
  </w:p>
  <w:p w14:paraId="2BDFEB41" w14:textId="77777777" w:rsidR="00865E82" w:rsidRDefault="00865E82">
    <w:pPr>
      <w:pStyle w:val="a3"/>
      <w:spacing w:line="14" w:lineRule="auto"/>
      <w:rPr>
        <w:sz w:val="20"/>
      </w:rPr>
    </w:pPr>
  </w:p>
  <w:p w14:paraId="4850EA2A" w14:textId="77777777" w:rsidR="00865E82" w:rsidRDefault="00865E82">
    <w:pPr>
      <w:pStyle w:val="a3"/>
      <w:spacing w:line="14" w:lineRule="auto"/>
      <w:rPr>
        <w:sz w:val="20"/>
      </w:rPr>
    </w:pPr>
  </w:p>
  <w:p w14:paraId="63342705" w14:textId="77777777" w:rsidR="00865E82" w:rsidRDefault="00865E82">
    <w:pPr>
      <w:pStyle w:val="a3"/>
      <w:spacing w:line="14" w:lineRule="auto"/>
      <w:rPr>
        <w:sz w:val="20"/>
      </w:rPr>
    </w:pPr>
  </w:p>
  <w:p w14:paraId="62C9DBE2" w14:textId="77777777" w:rsidR="00865E82" w:rsidRDefault="00865E82">
    <w:pPr>
      <w:pStyle w:val="a3"/>
      <w:spacing w:line="14" w:lineRule="auto"/>
      <w:rPr>
        <w:sz w:val="20"/>
      </w:rPr>
    </w:pPr>
  </w:p>
  <w:p w14:paraId="75054A9C" w14:textId="77777777" w:rsidR="00865E82" w:rsidRDefault="00865E82">
    <w:pPr>
      <w:pStyle w:val="a3"/>
      <w:spacing w:line="14" w:lineRule="auto"/>
      <w:rPr>
        <w:sz w:val="20"/>
      </w:rPr>
    </w:pPr>
  </w:p>
  <w:p w14:paraId="670C36E2" w14:textId="77777777" w:rsidR="00865E82" w:rsidRDefault="00865E82">
    <w:pPr>
      <w:pStyle w:val="a3"/>
      <w:spacing w:line="14" w:lineRule="auto"/>
      <w:rPr>
        <w:sz w:val="20"/>
      </w:rPr>
    </w:pPr>
  </w:p>
  <w:p w14:paraId="5AA271D0" w14:textId="77777777" w:rsidR="00865E82" w:rsidRDefault="00865E82">
    <w:pPr>
      <w:pStyle w:val="a3"/>
      <w:spacing w:line="14" w:lineRule="auto"/>
      <w:rPr>
        <w:sz w:val="20"/>
      </w:rPr>
    </w:pPr>
  </w:p>
  <w:p w14:paraId="24F5201E" w14:textId="77777777" w:rsidR="00865E82" w:rsidRDefault="00865E82">
    <w:pPr>
      <w:pStyle w:val="a3"/>
      <w:spacing w:line="14" w:lineRule="auto"/>
      <w:rPr>
        <w:sz w:val="20"/>
      </w:rPr>
    </w:pPr>
  </w:p>
  <w:p w14:paraId="6ADDD36C" w14:textId="77777777" w:rsidR="00865E82" w:rsidRDefault="00865E82">
    <w:pPr>
      <w:pStyle w:val="a3"/>
      <w:spacing w:line="14" w:lineRule="auto"/>
      <w:rPr>
        <w:sz w:val="20"/>
      </w:rPr>
    </w:pPr>
  </w:p>
  <w:p w14:paraId="5B04BCBC" w14:textId="77777777" w:rsidR="00865E82" w:rsidRDefault="00865E82">
    <w:pPr>
      <w:pStyle w:val="a3"/>
      <w:spacing w:line="14" w:lineRule="auto"/>
      <w:rPr>
        <w:sz w:val="20"/>
      </w:rPr>
    </w:pPr>
  </w:p>
  <w:p w14:paraId="5FC964B7" w14:textId="77777777" w:rsidR="00865E82" w:rsidRDefault="00865E82">
    <w:pPr>
      <w:pStyle w:val="a3"/>
      <w:spacing w:line="14" w:lineRule="auto"/>
      <w:rPr>
        <w:sz w:val="20"/>
      </w:rPr>
    </w:pPr>
  </w:p>
  <w:p w14:paraId="4C29BA50" w14:textId="77777777" w:rsidR="00865E82" w:rsidRDefault="00865E82">
    <w:pPr>
      <w:pStyle w:val="a3"/>
      <w:spacing w:line="14" w:lineRule="auto"/>
      <w:rPr>
        <w:sz w:val="20"/>
      </w:rPr>
    </w:pPr>
  </w:p>
  <w:p w14:paraId="77DD763C" w14:textId="77777777" w:rsidR="00865E82" w:rsidRDefault="00865E82">
    <w:pPr>
      <w:pStyle w:val="a3"/>
      <w:spacing w:line="14" w:lineRule="auto"/>
      <w:rPr>
        <w:sz w:val="20"/>
      </w:rPr>
    </w:pPr>
  </w:p>
  <w:p w14:paraId="060DE093" w14:textId="77777777" w:rsidR="00865E82" w:rsidRDefault="00865E82">
    <w:pPr>
      <w:pStyle w:val="a3"/>
      <w:spacing w:line="14" w:lineRule="auto"/>
      <w:rPr>
        <w:sz w:val="20"/>
      </w:rPr>
    </w:pPr>
  </w:p>
  <w:p w14:paraId="5D6D15C8" w14:textId="77777777" w:rsidR="00865E82" w:rsidRDefault="00865E82">
    <w:pPr>
      <w:pStyle w:val="a3"/>
      <w:spacing w:line="14" w:lineRule="auto"/>
      <w:rPr>
        <w:sz w:val="20"/>
      </w:rPr>
    </w:pPr>
  </w:p>
  <w:p w14:paraId="3CE98434" w14:textId="77777777" w:rsidR="00865E82" w:rsidRDefault="00865E82">
    <w:pPr>
      <w:pStyle w:val="a3"/>
      <w:spacing w:line="14" w:lineRule="auto"/>
      <w:rPr>
        <w:sz w:val="20"/>
      </w:rPr>
    </w:pPr>
  </w:p>
  <w:p w14:paraId="6581A3F8" w14:textId="77777777" w:rsidR="00865E82" w:rsidRDefault="00865E82">
    <w:pPr>
      <w:pStyle w:val="a3"/>
      <w:spacing w:line="14" w:lineRule="auto"/>
      <w:rPr>
        <w:sz w:val="20"/>
      </w:rPr>
    </w:pPr>
  </w:p>
  <w:p w14:paraId="397C3C35" w14:textId="77777777" w:rsidR="00865E82" w:rsidRDefault="00865E82">
    <w:pPr>
      <w:pStyle w:val="a3"/>
      <w:spacing w:line="14" w:lineRule="auto"/>
      <w:rPr>
        <w:sz w:val="20"/>
      </w:rPr>
    </w:pPr>
  </w:p>
  <w:p w14:paraId="6E1E924C" w14:textId="77777777" w:rsidR="00865E82" w:rsidRDefault="00865E82">
    <w:pPr>
      <w:pStyle w:val="a3"/>
      <w:spacing w:line="14" w:lineRule="auto"/>
      <w:rPr>
        <w:sz w:val="20"/>
      </w:rPr>
    </w:pPr>
  </w:p>
  <w:p w14:paraId="25DF4DAB" w14:textId="77777777" w:rsidR="00865E82" w:rsidRDefault="00865E82">
    <w:pPr>
      <w:pStyle w:val="a3"/>
      <w:spacing w:line="14" w:lineRule="auto"/>
      <w:rPr>
        <w:sz w:val="20"/>
      </w:rPr>
    </w:pPr>
  </w:p>
  <w:p w14:paraId="02B36DDE" w14:textId="77777777" w:rsidR="00865E82" w:rsidRDefault="00865E82">
    <w:pPr>
      <w:pStyle w:val="a3"/>
      <w:spacing w:line="14" w:lineRule="auto"/>
      <w:rPr>
        <w:sz w:val="20"/>
      </w:rPr>
    </w:pPr>
  </w:p>
  <w:p w14:paraId="388AA1D5" w14:textId="77777777" w:rsidR="00865E82" w:rsidRDefault="00865E82">
    <w:pPr>
      <w:pStyle w:val="a3"/>
      <w:spacing w:line="14" w:lineRule="auto"/>
      <w:rPr>
        <w:sz w:val="20"/>
      </w:rPr>
    </w:pPr>
  </w:p>
  <w:p w14:paraId="396F4D76" w14:textId="77777777" w:rsidR="00865E82" w:rsidRDefault="00865E82">
    <w:pPr>
      <w:pStyle w:val="a3"/>
      <w:spacing w:line="14" w:lineRule="auto"/>
      <w:rPr>
        <w:sz w:val="20"/>
      </w:rPr>
    </w:pPr>
  </w:p>
  <w:p w14:paraId="7DFB739E" w14:textId="77777777" w:rsidR="00865E82" w:rsidRDefault="00865E82">
    <w:pPr>
      <w:pStyle w:val="a3"/>
      <w:spacing w:line="14" w:lineRule="auto"/>
      <w:rPr>
        <w:sz w:val="20"/>
      </w:rPr>
    </w:pPr>
  </w:p>
  <w:p w14:paraId="328F66BD" w14:textId="77777777" w:rsidR="00865E82" w:rsidRDefault="00865E82">
    <w:pPr>
      <w:pStyle w:val="a3"/>
      <w:spacing w:line="14" w:lineRule="auto"/>
      <w:rPr>
        <w:sz w:val="20"/>
      </w:rPr>
    </w:pPr>
  </w:p>
  <w:p w14:paraId="426541B1" w14:textId="77777777" w:rsidR="00865E82" w:rsidRDefault="00865E82">
    <w:pPr>
      <w:pStyle w:val="a3"/>
      <w:spacing w:line="14" w:lineRule="auto"/>
      <w:rPr>
        <w:sz w:val="20"/>
      </w:rPr>
    </w:pPr>
  </w:p>
  <w:p w14:paraId="419605C2" w14:textId="77777777" w:rsidR="00865E82" w:rsidRDefault="00865E82">
    <w:pPr>
      <w:pStyle w:val="a3"/>
      <w:spacing w:line="14" w:lineRule="auto"/>
      <w:rPr>
        <w:sz w:val="20"/>
      </w:rPr>
    </w:pPr>
  </w:p>
  <w:p w14:paraId="3367B0E1" w14:textId="77777777" w:rsidR="00865E82" w:rsidRDefault="00865E82">
    <w:pPr>
      <w:pStyle w:val="a3"/>
      <w:spacing w:line="14" w:lineRule="auto"/>
      <w:rPr>
        <w:sz w:val="20"/>
      </w:rPr>
    </w:pPr>
  </w:p>
  <w:p w14:paraId="2BF97391" w14:textId="77777777" w:rsidR="00865E82" w:rsidRDefault="00865E82">
    <w:pPr>
      <w:pStyle w:val="a3"/>
      <w:spacing w:line="14" w:lineRule="auto"/>
      <w:rPr>
        <w:sz w:val="20"/>
      </w:rPr>
    </w:pPr>
  </w:p>
  <w:p w14:paraId="1BD354A0" w14:textId="77777777" w:rsidR="00865E82" w:rsidRDefault="00865E82">
    <w:pPr>
      <w:pStyle w:val="a3"/>
      <w:spacing w:line="14" w:lineRule="auto"/>
      <w:rPr>
        <w:sz w:val="20"/>
      </w:rPr>
    </w:pPr>
  </w:p>
  <w:p w14:paraId="15623487" w14:textId="77777777" w:rsidR="00865E82" w:rsidRDefault="00865E82">
    <w:pPr>
      <w:pStyle w:val="a3"/>
      <w:spacing w:line="14" w:lineRule="auto"/>
      <w:rPr>
        <w:sz w:val="20"/>
      </w:rPr>
    </w:pPr>
  </w:p>
  <w:p w14:paraId="7385CD92" w14:textId="77777777" w:rsidR="00865E82" w:rsidRDefault="00865E82">
    <w:pPr>
      <w:pStyle w:val="a3"/>
      <w:spacing w:line="14" w:lineRule="auto"/>
      <w:rPr>
        <w:sz w:val="20"/>
      </w:rPr>
    </w:pPr>
  </w:p>
  <w:p w14:paraId="6F2C5285" w14:textId="77777777" w:rsidR="00865E82" w:rsidRDefault="00865E82">
    <w:pPr>
      <w:pStyle w:val="a3"/>
      <w:spacing w:line="14" w:lineRule="auto"/>
      <w:rPr>
        <w:sz w:val="20"/>
      </w:rPr>
    </w:pPr>
  </w:p>
  <w:p w14:paraId="1266BB85" w14:textId="77777777" w:rsidR="00865E82" w:rsidRDefault="00865E82">
    <w:pPr>
      <w:pStyle w:val="a3"/>
      <w:spacing w:line="14" w:lineRule="auto"/>
      <w:rPr>
        <w:sz w:val="20"/>
      </w:rPr>
    </w:pPr>
  </w:p>
  <w:p w14:paraId="0A3492E5" w14:textId="77777777" w:rsidR="00865E82" w:rsidRDefault="00865E82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62065" w14:textId="77777777" w:rsidR="002C612E" w:rsidRDefault="002C612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33B6"/>
    <w:rsid w:val="00043621"/>
    <w:rsid w:val="00115ACC"/>
    <w:rsid w:val="00124AE9"/>
    <w:rsid w:val="001553DE"/>
    <w:rsid w:val="001A67FB"/>
    <w:rsid w:val="002C612E"/>
    <w:rsid w:val="00332764"/>
    <w:rsid w:val="003C08BA"/>
    <w:rsid w:val="005F6665"/>
    <w:rsid w:val="006412F0"/>
    <w:rsid w:val="006A5215"/>
    <w:rsid w:val="006D5723"/>
    <w:rsid w:val="006E5387"/>
    <w:rsid w:val="00851A6D"/>
    <w:rsid w:val="008623FA"/>
    <w:rsid w:val="00865E82"/>
    <w:rsid w:val="00A91706"/>
    <w:rsid w:val="00B03827"/>
    <w:rsid w:val="00B17B8D"/>
    <w:rsid w:val="00B97C74"/>
    <w:rsid w:val="00BE1597"/>
    <w:rsid w:val="00D56947"/>
    <w:rsid w:val="00DA2459"/>
    <w:rsid w:val="00E0369F"/>
    <w:rsid w:val="00E243F2"/>
    <w:rsid w:val="00F2058E"/>
    <w:rsid w:val="00F20FEE"/>
    <w:rsid w:val="00FC3292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553D"/>
  <w15:docId w15:val="{A43DBE95-25F2-479B-8D79-D61AC163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C329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C3292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E53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C32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3292"/>
    <w:rPr>
      <w:sz w:val="24"/>
      <w:szCs w:val="24"/>
    </w:rPr>
  </w:style>
  <w:style w:type="paragraph" w:styleId="a4">
    <w:name w:val="Title"/>
    <w:basedOn w:val="a"/>
    <w:uiPriority w:val="1"/>
    <w:qFormat/>
    <w:rsid w:val="00FC329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C329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C329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20FE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20FEE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6E53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character" w:styleId="-">
    <w:name w:val="Hyperlink"/>
    <w:basedOn w:val="a0"/>
    <w:uiPriority w:val="99"/>
    <w:unhideWhenUsed/>
    <w:rsid w:val="00DA2459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A2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tatic.battelleforkids.org/documents/p21/P21_Framework_Brief.pdf" TargetMode="External"/><Relationship Id="rId18" Type="http://schemas.openxmlformats.org/officeDocument/2006/relationships/hyperlink" Target="https://reliefweb.int/sites/reliefweb.int/files/resources/8556521DD9D4A9E64925762000240120-UNESCO-Aug2009.pdf" TargetMode="External"/><Relationship Id="rId26" Type="http://schemas.openxmlformats.org/officeDocument/2006/relationships/hyperlink" Target="https://www.youtube.com/watch?v=3PRDQxhUkVI&amp;list=PLD0FEBF5C2258525E&amp;index=20" TargetMode="External"/><Relationship Id="rId39" Type="http://schemas.openxmlformats.org/officeDocument/2006/relationships/hyperlink" Target="https://fra.europa.eu/sites/default/files/fra_uploads/1228-Factsheet-homophobia-transgender_EL.pdf" TargetMode="External"/><Relationship Id="rId21" Type="http://schemas.openxmlformats.org/officeDocument/2006/relationships/hyperlink" Target="https://www.who.int/healthpromotion/conferences/9gchp/shanghai-declaration.pdf?ua=1" TargetMode="External"/><Relationship Id="rId34" Type="http://schemas.openxmlformats.org/officeDocument/2006/relationships/hyperlink" Target="http://www.pz.harvard.edu/thinking-routines" TargetMode="External"/><Relationship Id="rId42" Type="http://schemas.openxmlformats.org/officeDocument/2006/relationships/header" Target="header3.xml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9" Type="http://schemas.openxmlformats.org/officeDocument/2006/relationships/hyperlink" Target="https://www.politeianet.gr/sygrafeas/daynes-katie-3130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liteianet.gr/books/bono-edward-de-ase-ae-i-chrisi-tis-plagias-skepsis-218080" TargetMode="External"/><Relationship Id="rId24" Type="http://schemas.openxmlformats.org/officeDocument/2006/relationships/hyperlink" Target="https://www.patakis.gr/persons/1008865/%CE%9C%CE%B1%CF%85%CF%81%CE%AC%CE%BA%CE%B7-%CE%94%CE%AD%CF%83%CF%80%CE%BF%CE%B9%CE%BD%CE%B1/" TargetMode="External"/><Relationship Id="rId32" Type="http://schemas.openxmlformats.org/officeDocument/2006/relationships/hyperlink" Target="https://www.youtube.com/watch?v=rs51y4NTmSg" TargetMode="External"/><Relationship Id="rId37" Type="http://schemas.openxmlformats.org/officeDocument/2006/relationships/hyperlink" Target="http://odaimontislogotexnias.blogspot.com/2014/12/blog-post_21.html" TargetMode="External"/><Relationship Id="rId40" Type="http://schemas.openxmlformats.org/officeDocument/2006/relationships/hyperlink" Target="https://www.kathimerini.gr/k/sunday-edition/809940/to-diko-soy-mikro-vivlio/" TargetMode="External"/><Relationship Id="rId45" Type="http://schemas.openxmlformats.org/officeDocument/2006/relationships/header" Target="header4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openxmlformats.org/officeDocument/2006/relationships/hyperlink" Target="https://www.patakis.gr/persons/1008866/%CE%A4%CF%81%CE%B9%CE%B1%CE%BC%CE%B1%CF%84%CE%AC%CE%BA%CE%B7-%CE%91%CE%B8%CE%B7%CE%BD%CE%AC/" TargetMode="External"/><Relationship Id="rId28" Type="http://schemas.openxmlformats.org/officeDocument/2006/relationships/hyperlink" Target="https://www.politeianet.gr/sygrafeas/blackall-sophie-96286" TargetMode="External"/><Relationship Id="rId36" Type="http://schemas.openxmlformats.org/officeDocument/2006/relationships/hyperlink" Target="http://odaimontislogotexnias.blogspot.com/" TargetMode="External"/><Relationship Id="rId10" Type="http://schemas.openxmlformats.org/officeDocument/2006/relationships/hyperlink" Target="https://www.researchgate.net/" TargetMode="External"/><Relationship Id="rId19" Type="http://schemas.openxmlformats.org/officeDocument/2006/relationships/hyperlink" Target="https://reliefweb.int/sites/reliefweb.int/files/resources/8556521DD9D4A9E64925762000240120-UNESCO-Aug2009.pdf" TargetMode="External"/><Relationship Id="rId31" Type="http://schemas.openxmlformats.org/officeDocument/2006/relationships/hyperlink" Target="https://www.politeianet.gr/sygrafeas/harris-h-robie-49627" TargetMode="External"/><Relationship Id="rId44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files.eric.ed.gov/fulltext/ED519462.pdf" TargetMode="External"/><Relationship Id="rId22" Type="http://schemas.openxmlformats.org/officeDocument/2006/relationships/hyperlink" Target="https://www.patakis.gr/persons/101701/%CE%92%CE%B9%CF%84%CE%B1%CE%BB%CE%AC%CE%BA%CE%B7-%CE%88%CE%BB%CE%B5%CE%BD%CE%B1/" TargetMode="External"/><Relationship Id="rId27" Type="http://schemas.openxmlformats.org/officeDocument/2006/relationships/hyperlink" Target="https://www.youtube.com/watch?v=3PRDQxhUkVI&amp;list=PLD0FEBF5C2258525E&amp;index=20" TargetMode="External"/><Relationship Id="rId30" Type="http://schemas.openxmlformats.org/officeDocument/2006/relationships/hyperlink" Target="https://www.politeianet.gr/sygrafeas/geisler-dagmar-53528" TargetMode="External"/><Relationship Id="rId35" Type="http://schemas.openxmlformats.org/officeDocument/2006/relationships/hyperlink" Target="http://odaimontislogotexnias.blogspot.com/" TargetMode="External"/><Relationship Id="rId43" Type="http://schemas.openxmlformats.org/officeDocument/2006/relationships/footer" Target="footer2.xml"/><Relationship Id="rId48" Type="http://schemas.openxmlformats.org/officeDocument/2006/relationships/theme" Target="theme/theme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politeianet.gr/ekdotis/ase-ae-1811" TargetMode="External"/><Relationship Id="rId17" Type="http://schemas.openxmlformats.org/officeDocument/2006/relationships/hyperlink" Target="https://www.unicef.org/child-rights-convention/convention-text" TargetMode="External"/><Relationship Id="rId25" Type="http://schemas.openxmlformats.org/officeDocument/2006/relationships/hyperlink" Target="http://iep.edu.gr/el/odigoi-egxeiridia" TargetMode="External"/><Relationship Id="rId33" Type="http://schemas.openxmlformats.org/officeDocument/2006/relationships/hyperlink" Target="http://www.pz.harvard.edu/thinking-" TargetMode="External"/><Relationship Id="rId38" Type="http://schemas.openxmlformats.org/officeDocument/2006/relationships/hyperlink" Target="https://fra.europa.eu/sites/default/files/fra_uploads/1228-Factsheet-homophobia-transgender_EL.pdf" TargetMode="External"/><Relationship Id="rId46" Type="http://schemas.openxmlformats.org/officeDocument/2006/relationships/footer" Target="footer4.xml"/><Relationship Id="rId20" Type="http://schemas.openxmlformats.org/officeDocument/2006/relationships/hyperlink" Target="https://www.who.int/healthpromotion/conferences/9gchp/shanghai-declaration.pdf?ua=1" TargetMode="External"/><Relationship Id="rId41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1587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17</cp:revision>
  <dcterms:created xsi:type="dcterms:W3CDTF">2024-06-05T11:08:00Z</dcterms:created>
  <dcterms:modified xsi:type="dcterms:W3CDTF">2025-03-17T10:43:00Z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