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6CEAE" w14:textId="77777777" w:rsidR="00B86213" w:rsidRDefault="00B86213" w:rsidP="00036499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3A3C8F8" w14:textId="77777777" w:rsidR="00B86213" w:rsidRDefault="00B86213" w:rsidP="00036499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D61B12E" w14:textId="77777777" w:rsidR="00036499" w:rsidRPr="004F1A93" w:rsidRDefault="00FB16E5" w:rsidP="00036499">
      <w:pPr>
        <w:tabs>
          <w:tab w:val="left" w:pos="1316"/>
        </w:tabs>
        <w:jc w:val="center"/>
        <w:rPr>
          <w:b/>
          <w:bCs/>
        </w:rPr>
      </w:pPr>
      <w:r w:rsidRPr="004F1A93">
        <w:rPr>
          <w:b/>
          <w:bCs/>
        </w:rPr>
        <w:t xml:space="preserve">Φιλοσοφία </w:t>
      </w:r>
      <w:r w:rsidR="00036499" w:rsidRPr="004F1A93">
        <w:rPr>
          <w:b/>
          <w:bCs/>
        </w:rPr>
        <w:t>–</w:t>
      </w:r>
      <w:r w:rsidRPr="004F1A93">
        <w:rPr>
          <w:b/>
          <w:bCs/>
        </w:rPr>
        <w:t xml:space="preserve"> Σκοπιμότητα</w:t>
      </w:r>
    </w:p>
    <w:p w14:paraId="17D6F872" w14:textId="77777777" w:rsidR="00B86213" w:rsidRPr="004F1A93" w:rsidRDefault="00B86213" w:rsidP="00036499">
      <w:pPr>
        <w:tabs>
          <w:tab w:val="left" w:pos="1316"/>
        </w:tabs>
        <w:jc w:val="center"/>
        <w:rPr>
          <w:b/>
          <w:bCs/>
        </w:rPr>
      </w:pPr>
    </w:p>
    <w:p w14:paraId="2D05F2E0" w14:textId="77777777" w:rsidR="00036499" w:rsidRPr="004F1A93" w:rsidRDefault="00036499" w:rsidP="00036499">
      <w:pPr>
        <w:tabs>
          <w:tab w:val="left" w:pos="1316"/>
        </w:tabs>
        <w:jc w:val="center"/>
        <w:rPr>
          <w:b/>
          <w:bCs/>
        </w:rPr>
      </w:pPr>
    </w:p>
    <w:p w14:paraId="58433D76" w14:textId="77777777" w:rsidR="001D2AB6" w:rsidRPr="001D2AB6" w:rsidRDefault="001D2AB6" w:rsidP="001D2AB6">
      <w:pPr>
        <w:pStyle w:val="TableParagraph"/>
        <w:spacing w:line="276" w:lineRule="auto"/>
        <w:ind w:left="426" w:right="387"/>
        <w:jc w:val="center"/>
        <w:rPr>
          <w:i/>
        </w:rPr>
      </w:pPr>
      <w:r>
        <w:t>«</w:t>
      </w:r>
      <w:r w:rsidRPr="001D2AB6">
        <w:rPr>
          <w:i/>
        </w:rPr>
        <w:t xml:space="preserve">Οι άνθρωποι μπορεί να μη θυμούνται τι έκανες ή τι τους είπες, </w:t>
      </w:r>
    </w:p>
    <w:p w14:paraId="2699B9A7" w14:textId="77777777" w:rsidR="001D2AB6" w:rsidRDefault="001D2AB6" w:rsidP="001D2AB6">
      <w:pPr>
        <w:pStyle w:val="TableParagraph"/>
        <w:spacing w:line="276" w:lineRule="auto"/>
        <w:ind w:left="426" w:right="387"/>
        <w:jc w:val="center"/>
      </w:pPr>
      <w:r w:rsidRPr="001D2AB6">
        <w:rPr>
          <w:i/>
        </w:rPr>
        <w:t>αλλά πάντα θα θυμούνται πως τους έκανες να αισθανθούν</w:t>
      </w:r>
      <w:r>
        <w:t>»</w:t>
      </w:r>
    </w:p>
    <w:p w14:paraId="7273F0B7" w14:textId="77777777" w:rsidR="001D2AB6" w:rsidRDefault="001D2AB6" w:rsidP="001D2AB6">
      <w:pPr>
        <w:pStyle w:val="TableParagraph"/>
        <w:tabs>
          <w:tab w:val="left" w:pos="9072"/>
        </w:tabs>
        <w:spacing w:line="276" w:lineRule="auto"/>
        <w:ind w:left="426" w:right="2230"/>
        <w:jc w:val="right"/>
      </w:pPr>
      <w:proofErr w:type="spellStart"/>
      <w:r>
        <w:t>Maya</w:t>
      </w:r>
      <w:proofErr w:type="spellEnd"/>
      <w:r w:rsidR="00374E9A" w:rsidRPr="00374518">
        <w:t xml:space="preserve"> </w:t>
      </w:r>
      <w:proofErr w:type="spellStart"/>
      <w:r>
        <w:t>Angelou</w:t>
      </w:r>
      <w:proofErr w:type="spellEnd"/>
    </w:p>
    <w:p w14:paraId="64E68D65" w14:textId="77777777" w:rsidR="001D2AB6" w:rsidRDefault="001D2AB6" w:rsidP="001D2AB6">
      <w:pPr>
        <w:pStyle w:val="TableParagraph"/>
        <w:spacing w:line="276" w:lineRule="auto"/>
        <w:ind w:left="426" w:right="387"/>
        <w:jc w:val="both"/>
      </w:pPr>
    </w:p>
    <w:p w14:paraId="7BCB51B3" w14:textId="77777777" w:rsidR="001D2AB6" w:rsidRDefault="001D2AB6" w:rsidP="001D2AB6">
      <w:pPr>
        <w:pStyle w:val="TableParagraph"/>
        <w:spacing w:line="276" w:lineRule="auto"/>
        <w:ind w:left="567" w:right="387"/>
        <w:jc w:val="both"/>
      </w:pPr>
      <w:r>
        <w:t>Η συμπερίληψη είναι μία έννοια που έχει απασχολήσει εκτενώς τη διεθνή βιβλιογραφία και είναι δύσκολο να συνοψιστεί σε έναν ορισμό. Τα τελευταία χρόνια είναι κοινά αποδεκτό ότι η έννοια της συμπερίληψης είναι άρρηκτα συνδεδεμένη με τη δημοκρατική συμμετοχή εντός και εκτός εκπαιδευτικού συστήματος. Περιγράφεται ως μία συνεχής, αδιάλειπτη και ατέρμονη διαδικασία, ως αποστολή, όραμα και αγώνας. Η συζήτηση για τη συμπερίληψη μολονότι εκκινεί από τα άτομα με αναπηρία και ειδικές εκπαιδευτικές ανάγκες, εστιάζει σε όλους/</w:t>
      </w:r>
      <w:proofErr w:type="spellStart"/>
      <w:r>
        <w:t>ες</w:t>
      </w:r>
      <w:proofErr w:type="spellEnd"/>
      <w:r w:rsidR="00374E9A" w:rsidRPr="00374E9A">
        <w:t xml:space="preserve"> </w:t>
      </w:r>
      <w:r>
        <w:t>τους/τις μαθητές/</w:t>
      </w:r>
      <w:proofErr w:type="spellStart"/>
      <w:r>
        <w:t>ριες</w:t>
      </w:r>
      <w:proofErr w:type="spellEnd"/>
      <w:r>
        <w:t xml:space="preserve">. Η Ετερότητα και η διαφορετικότητα των ατόμων είναι το αναμενόμενο και η ισότιμη συμμετοχή και πρόσβαση είναι μία συνεχής πρόκληση. Η συμπερίληψη </w:t>
      </w:r>
      <w:r w:rsidR="00374E9A">
        <w:t>στο σχολείο διαρθρώνεται σε τρει</w:t>
      </w:r>
      <w:r>
        <w:t xml:space="preserve">ς άξονες: </w:t>
      </w:r>
    </w:p>
    <w:p w14:paraId="420A4374" w14:textId="77777777" w:rsidR="001D2AB6" w:rsidRDefault="001D2AB6" w:rsidP="001D2AB6">
      <w:pPr>
        <w:pStyle w:val="TableParagraph"/>
        <w:numPr>
          <w:ilvl w:val="0"/>
          <w:numId w:val="1"/>
        </w:numPr>
        <w:spacing w:line="276" w:lineRule="auto"/>
        <w:ind w:right="387"/>
        <w:jc w:val="both"/>
      </w:pPr>
      <w:r>
        <w:t xml:space="preserve">τη διαμόρφωση συμπεριληπτικής κουλτούρας, </w:t>
      </w:r>
    </w:p>
    <w:p w14:paraId="1ECA83B2" w14:textId="77777777" w:rsidR="001D2AB6" w:rsidRDefault="001D2AB6" w:rsidP="001D2AB6">
      <w:pPr>
        <w:pStyle w:val="TableParagraph"/>
        <w:numPr>
          <w:ilvl w:val="0"/>
          <w:numId w:val="1"/>
        </w:numPr>
        <w:spacing w:line="276" w:lineRule="auto"/>
        <w:ind w:right="387"/>
        <w:jc w:val="both"/>
      </w:pPr>
      <w:r>
        <w:t xml:space="preserve">τη δημιουργία συμπεριληπτικών πολιτικών και </w:t>
      </w:r>
    </w:p>
    <w:p w14:paraId="5A2B133D" w14:textId="77777777" w:rsidR="001D2AB6" w:rsidRDefault="001D2AB6" w:rsidP="001D2AB6">
      <w:pPr>
        <w:pStyle w:val="TableParagraph"/>
        <w:numPr>
          <w:ilvl w:val="0"/>
          <w:numId w:val="1"/>
        </w:numPr>
        <w:spacing w:line="276" w:lineRule="auto"/>
        <w:ind w:right="387"/>
        <w:jc w:val="both"/>
      </w:pPr>
      <w:r>
        <w:t>την εφαρμογή συμπεριληπτικών πρακτικών (</w:t>
      </w:r>
      <w:proofErr w:type="spellStart"/>
      <w:r>
        <w:t>Booth</w:t>
      </w:r>
      <w:proofErr w:type="spellEnd"/>
      <w:r>
        <w:t xml:space="preserve"> and </w:t>
      </w:r>
      <w:proofErr w:type="spellStart"/>
      <w:r>
        <w:t>Ainscow</w:t>
      </w:r>
      <w:proofErr w:type="spellEnd"/>
      <w:r>
        <w:t>, 2017).</w:t>
      </w:r>
    </w:p>
    <w:p w14:paraId="418DE141" w14:textId="77777777" w:rsidR="001D2AB6" w:rsidRDefault="001D2AB6" w:rsidP="001D2AB6">
      <w:pPr>
        <w:pStyle w:val="TableParagraph"/>
        <w:spacing w:line="276" w:lineRule="auto"/>
        <w:ind w:left="567" w:right="387"/>
        <w:jc w:val="both"/>
      </w:pPr>
      <w:r>
        <w:t xml:space="preserve">Η διαμόρφωση της συμπεριληπτικής κουλτούρας επιτυγχάνεται με: </w:t>
      </w:r>
    </w:p>
    <w:p w14:paraId="7B074923" w14:textId="77777777" w:rsidR="001D2AB6" w:rsidRDefault="001D2AB6" w:rsidP="001D2AB6">
      <w:pPr>
        <w:pStyle w:val="TableParagraph"/>
        <w:spacing w:line="276" w:lineRule="auto"/>
        <w:ind w:left="1134" w:right="387"/>
        <w:jc w:val="both"/>
      </w:pPr>
      <w:r>
        <w:t xml:space="preserve">α) την ενίσχυση της ομάδας, της κοινότητας και την αίσθηση του </w:t>
      </w:r>
      <w:proofErr w:type="spellStart"/>
      <w:r>
        <w:t>ανήκειν</w:t>
      </w:r>
      <w:proofErr w:type="spellEnd"/>
      <w:r>
        <w:t>,</w:t>
      </w:r>
    </w:p>
    <w:p w14:paraId="618DAB57" w14:textId="77777777" w:rsidR="001D2AB6" w:rsidRDefault="001D2AB6" w:rsidP="001D2AB6">
      <w:pPr>
        <w:pStyle w:val="TableParagraph"/>
        <w:spacing w:line="276" w:lineRule="auto"/>
        <w:ind w:left="1134" w:right="387"/>
        <w:jc w:val="both"/>
      </w:pPr>
      <w:r>
        <w:t xml:space="preserve">β) την ύπαρξη κοινού </w:t>
      </w:r>
      <w:proofErr w:type="spellStart"/>
      <w:r>
        <w:t>αξιακού</w:t>
      </w:r>
      <w:proofErr w:type="spellEnd"/>
      <w:r>
        <w:t xml:space="preserve"> συστήματος και οράματος. </w:t>
      </w:r>
    </w:p>
    <w:p w14:paraId="12F30A8A" w14:textId="77777777" w:rsidR="001D2AB6" w:rsidRDefault="001D2AB6" w:rsidP="001D2AB6">
      <w:pPr>
        <w:pStyle w:val="TableParagraph"/>
        <w:spacing w:line="276" w:lineRule="auto"/>
        <w:ind w:left="567" w:right="387"/>
        <w:jc w:val="both"/>
      </w:pPr>
      <w:r>
        <w:t xml:space="preserve">Η δημιουργία συμπεριληπτικών πολιτικών πραγματώνεται με: </w:t>
      </w:r>
    </w:p>
    <w:p w14:paraId="10E8131F" w14:textId="77777777" w:rsidR="001D2AB6" w:rsidRDefault="001D2AB6" w:rsidP="001D2AB6">
      <w:pPr>
        <w:pStyle w:val="TableParagraph"/>
        <w:spacing w:line="276" w:lineRule="auto"/>
        <w:ind w:left="1134" w:right="387"/>
        <w:jc w:val="both"/>
      </w:pPr>
      <w:r>
        <w:t>α) την αποδοχή της διαφορετικότητας,</w:t>
      </w:r>
    </w:p>
    <w:p w14:paraId="32324E93" w14:textId="77777777" w:rsidR="001D2AB6" w:rsidRDefault="001D2AB6" w:rsidP="001D2AB6">
      <w:pPr>
        <w:pStyle w:val="TableParagraph"/>
        <w:spacing w:line="276" w:lineRule="auto"/>
        <w:ind w:left="1134" w:right="387"/>
        <w:jc w:val="both"/>
      </w:pPr>
      <w:r>
        <w:t xml:space="preserve">β) τη δημιουργία ενός σχολείου για όλα τα παιδιά. </w:t>
      </w:r>
    </w:p>
    <w:p w14:paraId="4EFD2DBA" w14:textId="77777777" w:rsidR="001D2AB6" w:rsidRDefault="001D2AB6" w:rsidP="001D2AB6">
      <w:pPr>
        <w:pStyle w:val="TableParagraph"/>
        <w:spacing w:line="276" w:lineRule="auto"/>
        <w:ind w:left="567" w:right="387"/>
        <w:jc w:val="both"/>
      </w:pPr>
      <w:r>
        <w:t>Οι συμπεριληπτικές πρακτικές είναι σκόπιμο να στοχεύουν στην ενίσχυση της συμμετοχής όλων των παιδιών αλλά και στη μείωση των αποκλεισμών-περιορισμών. Ο εντοπισμός των φραγμών και των εμποδίων στη μάθηση και τη συμμετοχή που βιώνουν τα άτομα είναι σημαντικό βήμα για το σχεδιασμό της αλλαγής του σχολείου.</w:t>
      </w:r>
    </w:p>
    <w:p w14:paraId="61D0079E" w14:textId="170145C7" w:rsidR="001D2AB6" w:rsidRDefault="001D2AB6" w:rsidP="001D2AB6">
      <w:pPr>
        <w:pStyle w:val="TableParagraph"/>
        <w:spacing w:line="276" w:lineRule="auto"/>
        <w:ind w:left="567" w:right="387"/>
        <w:jc w:val="both"/>
      </w:pPr>
      <w:r>
        <w:t>Στο συγκεκριμένο πρόγραμμα, το πρώτο εργαστήριο στοχεύει στη διασύνδεση των μαθητών/</w:t>
      </w:r>
      <w:r w:rsidR="00374518">
        <w:t>τ</w:t>
      </w:r>
      <w:r>
        <w:t>ριών στην κοινότητα της τάξης και την αποδοχή της διαφορετικότητας των ατόμων. Στα επόμενα εργαστήρια επιχειρείται ο εντοπισμός των στερεοτύπων που σχετίζονται με τα άτομα με αναπηρία, η κατανόηση του δικαιώματος όλων των ατόμων για ισότιμες ευκαιρίες και η καλλιέργεια μιας συμπεριληπτικής κουλτούρας. Στο 5ο εργαστήριο οι μαθητές/</w:t>
      </w:r>
      <w:proofErr w:type="spellStart"/>
      <w:r w:rsidR="00374518">
        <w:t>τ</w:t>
      </w:r>
      <w:r>
        <w:t>ριες</w:t>
      </w:r>
      <w:proofErr w:type="spellEnd"/>
      <w:r>
        <w:t xml:space="preserve"> διαμορφώνουν ένα κοινά αποδεκτό </w:t>
      </w:r>
      <w:proofErr w:type="spellStart"/>
      <w:r>
        <w:t>αξιακό</w:t>
      </w:r>
      <w:proofErr w:type="spellEnd"/>
      <w:r>
        <w:t xml:space="preserve"> σύστημα και καταγράφουν τη διακήρυξη της συμπεριληπτικής τάξης. Στο 6ο εργαστήριο προχωρούν σε προτάσεις για το σχολείο της συμπερίληψης και του συνυπολογισμού όλων των παιδιών.</w:t>
      </w:r>
    </w:p>
    <w:p w14:paraId="04C12A71" w14:textId="26DEA861" w:rsidR="69AC2F04" w:rsidRPr="004F1A93" w:rsidRDefault="001D2AB6" w:rsidP="00374E9A">
      <w:pPr>
        <w:pStyle w:val="TableParagraph"/>
        <w:spacing w:line="276" w:lineRule="auto"/>
        <w:ind w:left="567" w:right="387"/>
        <w:jc w:val="both"/>
      </w:pPr>
      <w:r>
        <w:t>Οι μαθητές/</w:t>
      </w:r>
      <w:proofErr w:type="spellStart"/>
      <w:r w:rsidR="00374518">
        <w:t>τ</w:t>
      </w:r>
      <w:r>
        <w:t>ριες</w:t>
      </w:r>
      <w:proofErr w:type="spellEnd"/>
      <w:r>
        <w:t xml:space="preserve"> με βιωματικό τρόπο, εφαρμόζοντας διερευνητικές και </w:t>
      </w:r>
      <w:proofErr w:type="spellStart"/>
      <w:r>
        <w:t>ανακαλυπτικές</w:t>
      </w:r>
      <w:proofErr w:type="spellEnd"/>
      <w:r>
        <w:t xml:space="preserve"> διαδικασίες μπαίνουν στη θέση του άλλου. </w:t>
      </w:r>
      <w:proofErr w:type="spellStart"/>
      <w:r>
        <w:t>Αναστοχάζονται</w:t>
      </w:r>
      <w:proofErr w:type="spellEnd"/>
      <w:r>
        <w:t xml:space="preserve"> κριτικά και </w:t>
      </w:r>
      <w:proofErr w:type="spellStart"/>
      <w:r>
        <w:t>αποδομούν</w:t>
      </w:r>
      <w:proofErr w:type="spellEnd"/>
      <w:r>
        <w:t xml:space="preserve"> στερεοτυπικούς και περιοριστικούς τρόπους σκέψης.</w:t>
      </w:r>
      <w:r w:rsidR="00374E9A">
        <w:t xml:space="preserve"> </w:t>
      </w:r>
      <w:r>
        <w:t>Εργάζονται ομαδικά,</w:t>
      </w:r>
      <w:r w:rsidR="00374E9A">
        <w:t xml:space="preserve"> </w:t>
      </w:r>
      <w:r>
        <w:t>συζητούν,</w:t>
      </w:r>
      <w:r w:rsidR="00374E9A">
        <w:t xml:space="preserve"> </w:t>
      </w:r>
      <w:r>
        <w:t>προβληματίζονται,</w:t>
      </w:r>
      <w:r w:rsidR="00374E9A">
        <w:t xml:space="preserve"> </w:t>
      </w:r>
      <w:r>
        <w:t>κατασκευάζουν</w:t>
      </w:r>
      <w:r w:rsidR="00374E9A">
        <w:t xml:space="preserve"> </w:t>
      </w:r>
      <w:r>
        <w:t>και</w:t>
      </w:r>
      <w:r w:rsidR="00374E9A">
        <w:t xml:space="preserve"> </w:t>
      </w:r>
      <w:r>
        <w:t>παρουσιάζουν.</w:t>
      </w:r>
      <w:r w:rsidR="00374E9A">
        <w:t xml:space="preserve"> </w:t>
      </w:r>
      <w:r w:rsidR="008F4642" w:rsidRPr="008F4642">
        <w:t>Αναλαμβάνουν πρωτοβουλίες και προτείνουν ιδέες για ένα πιο δημοκρατικό σχολείο.</w:t>
      </w:r>
    </w:p>
    <w:sectPr w:rsidR="69AC2F04" w:rsidRPr="004F1A93" w:rsidSect="00B862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134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4A5E" w14:textId="77777777" w:rsidR="00E64968" w:rsidRDefault="00E64968">
      <w:r>
        <w:separator/>
      </w:r>
    </w:p>
  </w:endnote>
  <w:endnote w:type="continuationSeparator" w:id="0">
    <w:p w14:paraId="6DCD8FC0" w14:textId="77777777" w:rsidR="00E64968" w:rsidRDefault="00E6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C0CC" w14:textId="77777777" w:rsidR="00FD61E4" w:rsidRDefault="00FD61E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AB3E" w14:textId="77777777" w:rsidR="006A5215" w:rsidRDefault="00E545F8" w:rsidP="00E545F8">
    <w:pPr>
      <w:pStyle w:val="1"/>
      <w:jc w:val="center"/>
    </w:pPr>
    <w:r w:rsidRPr="00E545F8">
      <w:rPr>
        <w:noProof/>
        <w:lang w:eastAsia="el-GR"/>
      </w:rPr>
      <w:drawing>
        <wp:inline distT="0" distB="0" distL="0" distR="0" wp14:anchorId="5624D84C" wp14:editId="5E8AC15C">
          <wp:extent cx="4381500" cy="596265"/>
          <wp:effectExtent l="0" t="0" r="0" b="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7499" w14:textId="77777777" w:rsidR="00FD61E4" w:rsidRDefault="00FD61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F610" w14:textId="77777777" w:rsidR="00E64968" w:rsidRDefault="00E64968">
      <w:r>
        <w:separator/>
      </w:r>
    </w:p>
  </w:footnote>
  <w:footnote w:type="continuationSeparator" w:id="0">
    <w:p w14:paraId="51C27049" w14:textId="77777777" w:rsidR="00E64968" w:rsidRDefault="00E64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B3016" w14:textId="77777777" w:rsidR="00FD61E4" w:rsidRDefault="00FD61E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8A51" w14:textId="77777777" w:rsidR="006A5215" w:rsidRDefault="006A5215">
    <w:pPr>
      <w:pStyle w:val="a3"/>
      <w:spacing w:line="14" w:lineRule="auto"/>
      <w:rPr>
        <w:sz w:val="20"/>
      </w:rPr>
    </w:pPr>
  </w:p>
  <w:p w14:paraId="14BA3F56" w14:textId="77777777" w:rsidR="00865E82" w:rsidRDefault="00865E82">
    <w:pPr>
      <w:pStyle w:val="a3"/>
      <w:spacing w:line="14" w:lineRule="auto"/>
      <w:rPr>
        <w:sz w:val="20"/>
      </w:rPr>
    </w:pPr>
  </w:p>
  <w:p w14:paraId="481C8E06" w14:textId="77777777" w:rsidR="00865E82" w:rsidRDefault="00865E82">
    <w:pPr>
      <w:pStyle w:val="a3"/>
      <w:spacing w:line="14" w:lineRule="auto"/>
      <w:rPr>
        <w:sz w:val="20"/>
      </w:rPr>
    </w:pPr>
  </w:p>
  <w:p w14:paraId="0A815679" w14:textId="77777777" w:rsidR="00865E82" w:rsidRDefault="00865E82">
    <w:pPr>
      <w:pStyle w:val="a3"/>
      <w:spacing w:line="14" w:lineRule="auto"/>
      <w:rPr>
        <w:sz w:val="20"/>
      </w:rPr>
    </w:pPr>
  </w:p>
  <w:p w14:paraId="1EDF0EB7" w14:textId="77777777" w:rsidR="00865E82" w:rsidRDefault="00865E82">
    <w:pPr>
      <w:pStyle w:val="a3"/>
      <w:spacing w:line="14" w:lineRule="auto"/>
      <w:rPr>
        <w:sz w:val="20"/>
      </w:rPr>
    </w:pPr>
  </w:p>
  <w:p w14:paraId="6E444324" w14:textId="77777777" w:rsidR="00865E82" w:rsidRDefault="00865E82">
    <w:pPr>
      <w:pStyle w:val="a3"/>
      <w:spacing w:line="14" w:lineRule="auto"/>
      <w:rPr>
        <w:sz w:val="20"/>
      </w:rPr>
    </w:pPr>
  </w:p>
  <w:p w14:paraId="4BD0B2EA" w14:textId="77777777" w:rsidR="00865E82" w:rsidRDefault="00865E82">
    <w:pPr>
      <w:pStyle w:val="a3"/>
      <w:spacing w:line="14" w:lineRule="auto"/>
      <w:rPr>
        <w:sz w:val="20"/>
      </w:rPr>
    </w:pPr>
  </w:p>
  <w:p w14:paraId="206C9825" w14:textId="77777777" w:rsidR="00865E82" w:rsidRDefault="00865E82">
    <w:pPr>
      <w:pStyle w:val="a3"/>
      <w:spacing w:line="14" w:lineRule="auto"/>
      <w:rPr>
        <w:sz w:val="20"/>
      </w:rPr>
    </w:pPr>
  </w:p>
  <w:p w14:paraId="011594D1" w14:textId="77777777" w:rsidR="00865E82" w:rsidRDefault="00865E82">
    <w:pPr>
      <w:pStyle w:val="a3"/>
      <w:spacing w:line="14" w:lineRule="auto"/>
      <w:rPr>
        <w:sz w:val="20"/>
      </w:rPr>
    </w:pPr>
  </w:p>
  <w:p w14:paraId="33FAD371" w14:textId="77777777" w:rsidR="00865E82" w:rsidRDefault="00865E82">
    <w:pPr>
      <w:pStyle w:val="a3"/>
      <w:spacing w:line="14" w:lineRule="auto"/>
      <w:rPr>
        <w:sz w:val="20"/>
      </w:rPr>
    </w:pPr>
  </w:p>
  <w:p w14:paraId="388E74C3" w14:textId="77777777" w:rsidR="00865E82" w:rsidRDefault="00865E82">
    <w:pPr>
      <w:pStyle w:val="a3"/>
      <w:spacing w:line="14" w:lineRule="auto"/>
      <w:rPr>
        <w:sz w:val="20"/>
      </w:rPr>
    </w:pPr>
  </w:p>
  <w:p w14:paraId="4C223298" w14:textId="77777777" w:rsidR="00865E82" w:rsidRDefault="00865E82">
    <w:pPr>
      <w:pStyle w:val="a3"/>
      <w:spacing w:line="14" w:lineRule="auto"/>
      <w:rPr>
        <w:sz w:val="20"/>
      </w:rPr>
    </w:pPr>
  </w:p>
  <w:p w14:paraId="56FBD9F8" w14:textId="77777777" w:rsidR="00865E82" w:rsidRDefault="00865E82">
    <w:pPr>
      <w:pStyle w:val="a3"/>
      <w:spacing w:line="14" w:lineRule="auto"/>
      <w:rPr>
        <w:sz w:val="20"/>
      </w:rPr>
    </w:pPr>
  </w:p>
  <w:p w14:paraId="16E5D663" w14:textId="77777777" w:rsidR="00865E82" w:rsidRDefault="00865E82">
    <w:pPr>
      <w:pStyle w:val="a3"/>
      <w:spacing w:line="14" w:lineRule="auto"/>
      <w:rPr>
        <w:sz w:val="20"/>
      </w:rPr>
    </w:pPr>
  </w:p>
  <w:p w14:paraId="0A5E5EE6" w14:textId="77777777" w:rsidR="00865E82" w:rsidRDefault="00865E82">
    <w:pPr>
      <w:pStyle w:val="a3"/>
      <w:spacing w:line="14" w:lineRule="auto"/>
      <w:rPr>
        <w:sz w:val="20"/>
      </w:rPr>
    </w:pPr>
  </w:p>
  <w:p w14:paraId="616B433E" w14:textId="77777777" w:rsidR="00865E82" w:rsidRDefault="00865E82">
    <w:pPr>
      <w:pStyle w:val="a3"/>
      <w:spacing w:line="14" w:lineRule="auto"/>
      <w:rPr>
        <w:sz w:val="20"/>
      </w:rPr>
    </w:pPr>
  </w:p>
  <w:p w14:paraId="6AFF895F" w14:textId="77777777" w:rsidR="00865E82" w:rsidRDefault="00865E82">
    <w:pPr>
      <w:pStyle w:val="a3"/>
      <w:spacing w:line="14" w:lineRule="auto"/>
      <w:rPr>
        <w:sz w:val="20"/>
      </w:rPr>
    </w:pPr>
  </w:p>
  <w:p w14:paraId="6845F845" w14:textId="77777777" w:rsidR="00865E82" w:rsidRDefault="00865E82">
    <w:pPr>
      <w:pStyle w:val="a3"/>
      <w:spacing w:line="14" w:lineRule="auto"/>
      <w:rPr>
        <w:sz w:val="20"/>
      </w:rPr>
    </w:pPr>
  </w:p>
  <w:p w14:paraId="5F526B85" w14:textId="77777777" w:rsidR="00865E82" w:rsidRDefault="00865E82">
    <w:pPr>
      <w:pStyle w:val="a3"/>
      <w:spacing w:line="14" w:lineRule="auto"/>
      <w:rPr>
        <w:sz w:val="20"/>
      </w:rPr>
    </w:pPr>
  </w:p>
  <w:p w14:paraId="77F3C234" w14:textId="77777777" w:rsidR="00865E82" w:rsidRDefault="00FD61E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C3AD733" wp14:editId="285EC128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6E2C84" w14:textId="77777777" w:rsidR="00865E82" w:rsidRDefault="00865E82">
    <w:pPr>
      <w:pStyle w:val="a3"/>
      <w:spacing w:line="14" w:lineRule="auto"/>
      <w:rPr>
        <w:sz w:val="20"/>
      </w:rPr>
    </w:pPr>
  </w:p>
  <w:p w14:paraId="66AEA5E2" w14:textId="77777777" w:rsidR="00865E82" w:rsidRDefault="00865E82">
    <w:pPr>
      <w:pStyle w:val="a3"/>
      <w:spacing w:line="14" w:lineRule="auto"/>
      <w:rPr>
        <w:sz w:val="20"/>
      </w:rPr>
    </w:pPr>
  </w:p>
  <w:p w14:paraId="551EB873" w14:textId="77777777" w:rsidR="00865E82" w:rsidRDefault="00865E82">
    <w:pPr>
      <w:pStyle w:val="a3"/>
      <w:spacing w:line="14" w:lineRule="auto"/>
      <w:rPr>
        <w:sz w:val="20"/>
      </w:rPr>
    </w:pPr>
  </w:p>
  <w:p w14:paraId="1696FC74" w14:textId="77777777" w:rsidR="00865E82" w:rsidRDefault="00865E82">
    <w:pPr>
      <w:pStyle w:val="a3"/>
      <w:spacing w:line="14" w:lineRule="auto"/>
      <w:rPr>
        <w:sz w:val="20"/>
      </w:rPr>
    </w:pPr>
  </w:p>
  <w:p w14:paraId="395FBE77" w14:textId="77777777" w:rsidR="00865E82" w:rsidRDefault="00865E82">
    <w:pPr>
      <w:pStyle w:val="a3"/>
      <w:spacing w:line="14" w:lineRule="auto"/>
      <w:rPr>
        <w:sz w:val="20"/>
      </w:rPr>
    </w:pPr>
  </w:p>
  <w:p w14:paraId="291AAA48" w14:textId="77777777" w:rsidR="00865E82" w:rsidRDefault="00865E82">
    <w:pPr>
      <w:pStyle w:val="a3"/>
      <w:spacing w:line="14" w:lineRule="auto"/>
      <w:rPr>
        <w:sz w:val="20"/>
      </w:rPr>
    </w:pPr>
  </w:p>
  <w:p w14:paraId="7F0357D5" w14:textId="77777777" w:rsidR="00865E82" w:rsidRDefault="00865E82">
    <w:pPr>
      <w:pStyle w:val="a3"/>
      <w:spacing w:line="14" w:lineRule="auto"/>
      <w:rPr>
        <w:sz w:val="20"/>
      </w:rPr>
    </w:pPr>
  </w:p>
  <w:p w14:paraId="3E4D71C0" w14:textId="77777777" w:rsidR="00865E82" w:rsidRDefault="00865E82">
    <w:pPr>
      <w:pStyle w:val="a3"/>
      <w:spacing w:line="14" w:lineRule="auto"/>
      <w:rPr>
        <w:sz w:val="20"/>
      </w:rPr>
    </w:pPr>
  </w:p>
  <w:p w14:paraId="3C11B7D4" w14:textId="77777777" w:rsidR="00865E82" w:rsidRDefault="00865E82">
    <w:pPr>
      <w:pStyle w:val="a3"/>
      <w:spacing w:line="14" w:lineRule="auto"/>
      <w:rPr>
        <w:sz w:val="20"/>
      </w:rPr>
    </w:pPr>
  </w:p>
  <w:p w14:paraId="0EC61B22" w14:textId="77777777" w:rsidR="00865E82" w:rsidRDefault="00865E82">
    <w:pPr>
      <w:pStyle w:val="a3"/>
      <w:spacing w:line="14" w:lineRule="auto"/>
      <w:rPr>
        <w:sz w:val="20"/>
      </w:rPr>
    </w:pPr>
  </w:p>
  <w:p w14:paraId="610B9608" w14:textId="77777777" w:rsidR="00865E82" w:rsidRDefault="00865E82">
    <w:pPr>
      <w:pStyle w:val="a3"/>
      <w:spacing w:line="14" w:lineRule="auto"/>
      <w:rPr>
        <w:sz w:val="20"/>
      </w:rPr>
    </w:pPr>
  </w:p>
  <w:p w14:paraId="148790F8" w14:textId="77777777" w:rsidR="00865E82" w:rsidRDefault="00865E82">
    <w:pPr>
      <w:pStyle w:val="a3"/>
      <w:spacing w:line="14" w:lineRule="auto"/>
      <w:rPr>
        <w:sz w:val="20"/>
      </w:rPr>
    </w:pPr>
  </w:p>
  <w:p w14:paraId="2FD12853" w14:textId="77777777" w:rsidR="00865E82" w:rsidRDefault="00865E82">
    <w:pPr>
      <w:pStyle w:val="a3"/>
      <w:spacing w:line="14" w:lineRule="auto"/>
      <w:rPr>
        <w:sz w:val="20"/>
      </w:rPr>
    </w:pPr>
  </w:p>
  <w:p w14:paraId="0604D4C4" w14:textId="77777777" w:rsidR="00865E82" w:rsidRDefault="00865E82">
    <w:pPr>
      <w:pStyle w:val="a3"/>
      <w:spacing w:line="14" w:lineRule="auto"/>
      <w:rPr>
        <w:sz w:val="20"/>
      </w:rPr>
    </w:pPr>
  </w:p>
  <w:p w14:paraId="02632A2A" w14:textId="77777777" w:rsidR="00865E82" w:rsidRDefault="00865E82">
    <w:pPr>
      <w:pStyle w:val="a3"/>
      <w:spacing w:line="14" w:lineRule="auto"/>
      <w:rPr>
        <w:sz w:val="20"/>
      </w:rPr>
    </w:pPr>
  </w:p>
  <w:p w14:paraId="31554142" w14:textId="77777777" w:rsidR="00865E82" w:rsidRDefault="00865E82">
    <w:pPr>
      <w:pStyle w:val="a3"/>
      <w:spacing w:line="14" w:lineRule="auto"/>
      <w:rPr>
        <w:sz w:val="20"/>
      </w:rPr>
    </w:pPr>
  </w:p>
  <w:p w14:paraId="2EB55D11" w14:textId="77777777" w:rsidR="00865E82" w:rsidRDefault="00865E82">
    <w:pPr>
      <w:pStyle w:val="a3"/>
      <w:spacing w:line="14" w:lineRule="auto"/>
      <w:rPr>
        <w:sz w:val="20"/>
      </w:rPr>
    </w:pPr>
  </w:p>
  <w:p w14:paraId="7EC028B8" w14:textId="77777777" w:rsidR="00865E82" w:rsidRDefault="00865E82">
    <w:pPr>
      <w:pStyle w:val="a3"/>
      <w:spacing w:line="14" w:lineRule="auto"/>
      <w:rPr>
        <w:sz w:val="20"/>
      </w:rPr>
    </w:pPr>
  </w:p>
  <w:p w14:paraId="2CE708FD" w14:textId="77777777" w:rsidR="00865E82" w:rsidRDefault="00865E82">
    <w:pPr>
      <w:pStyle w:val="a3"/>
      <w:spacing w:line="14" w:lineRule="auto"/>
      <w:rPr>
        <w:sz w:val="20"/>
      </w:rPr>
    </w:pPr>
  </w:p>
  <w:p w14:paraId="3650AC59" w14:textId="77777777" w:rsidR="00865E82" w:rsidRDefault="00865E82">
    <w:pPr>
      <w:pStyle w:val="a3"/>
      <w:spacing w:line="14" w:lineRule="auto"/>
      <w:rPr>
        <w:sz w:val="20"/>
      </w:rPr>
    </w:pPr>
  </w:p>
  <w:p w14:paraId="4FF0B563" w14:textId="77777777" w:rsidR="00865E82" w:rsidRDefault="00865E82">
    <w:pPr>
      <w:pStyle w:val="a3"/>
      <w:spacing w:line="14" w:lineRule="auto"/>
      <w:rPr>
        <w:sz w:val="20"/>
      </w:rPr>
    </w:pPr>
  </w:p>
  <w:p w14:paraId="606B75BF" w14:textId="77777777" w:rsidR="00865E82" w:rsidRDefault="00865E82">
    <w:pPr>
      <w:pStyle w:val="a3"/>
      <w:spacing w:line="14" w:lineRule="auto"/>
      <w:rPr>
        <w:sz w:val="20"/>
      </w:rPr>
    </w:pPr>
  </w:p>
  <w:p w14:paraId="159117FA" w14:textId="77777777" w:rsidR="00865E82" w:rsidRDefault="00865E82">
    <w:pPr>
      <w:pStyle w:val="a3"/>
      <w:spacing w:line="14" w:lineRule="auto"/>
      <w:rPr>
        <w:sz w:val="20"/>
      </w:rPr>
    </w:pPr>
  </w:p>
  <w:p w14:paraId="7A518166" w14:textId="77777777" w:rsidR="00865E82" w:rsidRDefault="00865E82">
    <w:pPr>
      <w:pStyle w:val="a3"/>
      <w:spacing w:line="14" w:lineRule="auto"/>
      <w:rPr>
        <w:sz w:val="20"/>
      </w:rPr>
    </w:pPr>
  </w:p>
  <w:p w14:paraId="23DE0D02" w14:textId="77777777" w:rsidR="00865E82" w:rsidRDefault="00865E82">
    <w:pPr>
      <w:pStyle w:val="a3"/>
      <w:spacing w:line="14" w:lineRule="auto"/>
      <w:rPr>
        <w:sz w:val="20"/>
      </w:rPr>
    </w:pPr>
  </w:p>
  <w:p w14:paraId="18A5CF62" w14:textId="77777777" w:rsidR="00865E82" w:rsidRDefault="00865E82">
    <w:pPr>
      <w:pStyle w:val="a3"/>
      <w:spacing w:line="14" w:lineRule="auto"/>
      <w:rPr>
        <w:sz w:val="20"/>
      </w:rPr>
    </w:pPr>
  </w:p>
  <w:p w14:paraId="2C11AB49" w14:textId="77777777" w:rsidR="00865E82" w:rsidRDefault="00865E82">
    <w:pPr>
      <w:pStyle w:val="a3"/>
      <w:spacing w:line="14" w:lineRule="auto"/>
      <w:rPr>
        <w:sz w:val="20"/>
      </w:rPr>
    </w:pPr>
  </w:p>
  <w:p w14:paraId="3CE4CA57" w14:textId="77777777" w:rsidR="00865E82" w:rsidRDefault="00865E82">
    <w:pPr>
      <w:pStyle w:val="a3"/>
      <w:spacing w:line="14" w:lineRule="auto"/>
      <w:rPr>
        <w:sz w:val="20"/>
      </w:rPr>
    </w:pPr>
  </w:p>
  <w:p w14:paraId="303335A3" w14:textId="77777777" w:rsidR="00865E82" w:rsidRDefault="00865E82">
    <w:pPr>
      <w:pStyle w:val="a3"/>
      <w:spacing w:line="14" w:lineRule="auto"/>
      <w:rPr>
        <w:sz w:val="20"/>
      </w:rPr>
    </w:pPr>
  </w:p>
  <w:p w14:paraId="379D7360" w14:textId="77777777" w:rsidR="00865E82" w:rsidRDefault="00865E82">
    <w:pPr>
      <w:pStyle w:val="a3"/>
      <w:spacing w:line="14" w:lineRule="auto"/>
      <w:rPr>
        <w:sz w:val="20"/>
      </w:rPr>
    </w:pPr>
  </w:p>
  <w:p w14:paraId="2E5FF674" w14:textId="77777777" w:rsidR="00865E82" w:rsidRDefault="00865E82">
    <w:pPr>
      <w:pStyle w:val="a3"/>
      <w:spacing w:line="14" w:lineRule="auto"/>
      <w:rPr>
        <w:sz w:val="20"/>
      </w:rPr>
    </w:pPr>
  </w:p>
  <w:p w14:paraId="327E8C0B" w14:textId="77777777" w:rsidR="00865E82" w:rsidRDefault="00865E82">
    <w:pPr>
      <w:pStyle w:val="a3"/>
      <w:spacing w:line="14" w:lineRule="auto"/>
      <w:rPr>
        <w:sz w:val="20"/>
      </w:rPr>
    </w:pPr>
  </w:p>
  <w:p w14:paraId="3BCF5BE9" w14:textId="77777777" w:rsidR="00865E82" w:rsidRDefault="00865E82">
    <w:pPr>
      <w:pStyle w:val="a3"/>
      <w:spacing w:line="14" w:lineRule="auto"/>
      <w:rPr>
        <w:sz w:val="20"/>
      </w:rPr>
    </w:pPr>
  </w:p>
  <w:p w14:paraId="1D05D24A" w14:textId="77777777" w:rsidR="00865E82" w:rsidRDefault="00865E82">
    <w:pPr>
      <w:pStyle w:val="a3"/>
      <w:spacing w:line="14" w:lineRule="auto"/>
      <w:rPr>
        <w:sz w:val="20"/>
      </w:rPr>
    </w:pPr>
  </w:p>
  <w:p w14:paraId="03610FCB" w14:textId="77777777" w:rsidR="00865E82" w:rsidRDefault="00865E82">
    <w:pPr>
      <w:pStyle w:val="a3"/>
      <w:spacing w:line="14" w:lineRule="auto"/>
      <w:rPr>
        <w:sz w:val="20"/>
      </w:rPr>
    </w:pPr>
  </w:p>
  <w:p w14:paraId="3DA786FC" w14:textId="77777777" w:rsidR="00865E82" w:rsidRDefault="00865E82">
    <w:pPr>
      <w:pStyle w:val="a3"/>
      <w:spacing w:line="14" w:lineRule="auto"/>
      <w:rPr>
        <w:sz w:val="20"/>
      </w:rPr>
    </w:pPr>
  </w:p>
  <w:p w14:paraId="5EF239C7" w14:textId="77777777" w:rsidR="00865E82" w:rsidRDefault="00865E82">
    <w:pPr>
      <w:pStyle w:val="a3"/>
      <w:spacing w:line="14" w:lineRule="auto"/>
      <w:rPr>
        <w:sz w:val="20"/>
      </w:rPr>
    </w:pPr>
  </w:p>
  <w:p w14:paraId="0D9F6508" w14:textId="77777777" w:rsidR="00865E82" w:rsidRDefault="00865E82">
    <w:pPr>
      <w:pStyle w:val="a3"/>
      <w:spacing w:line="14" w:lineRule="auto"/>
      <w:rPr>
        <w:sz w:val="20"/>
      </w:rPr>
    </w:pPr>
  </w:p>
  <w:p w14:paraId="36F3A04D" w14:textId="77777777" w:rsidR="00865E82" w:rsidRDefault="00865E82">
    <w:pPr>
      <w:pStyle w:val="a3"/>
      <w:spacing w:line="14" w:lineRule="auto"/>
      <w:rPr>
        <w:sz w:val="20"/>
      </w:rPr>
    </w:pPr>
  </w:p>
  <w:p w14:paraId="3B596CE2" w14:textId="77777777" w:rsidR="00865E82" w:rsidRDefault="00865E82">
    <w:pPr>
      <w:pStyle w:val="a3"/>
      <w:spacing w:line="14" w:lineRule="auto"/>
      <w:rPr>
        <w:sz w:val="20"/>
      </w:rPr>
    </w:pPr>
  </w:p>
  <w:p w14:paraId="70B2FBCE" w14:textId="77777777" w:rsidR="00865E82" w:rsidRDefault="00865E82">
    <w:pPr>
      <w:pStyle w:val="a3"/>
      <w:spacing w:line="14" w:lineRule="auto"/>
      <w:rPr>
        <w:sz w:val="20"/>
      </w:rPr>
    </w:pPr>
  </w:p>
  <w:p w14:paraId="1D7308A5" w14:textId="77777777" w:rsidR="00865E82" w:rsidRDefault="00865E82">
    <w:pPr>
      <w:pStyle w:val="a3"/>
      <w:spacing w:line="14" w:lineRule="auto"/>
      <w:rPr>
        <w:sz w:val="20"/>
      </w:rPr>
    </w:pPr>
  </w:p>
  <w:p w14:paraId="611F70B0" w14:textId="77777777" w:rsidR="00865E82" w:rsidRDefault="00865E82">
    <w:pPr>
      <w:pStyle w:val="a3"/>
      <w:spacing w:line="14" w:lineRule="auto"/>
      <w:rPr>
        <w:sz w:val="20"/>
      </w:rPr>
    </w:pPr>
  </w:p>
  <w:p w14:paraId="0E330C79" w14:textId="77777777" w:rsidR="00865E82" w:rsidRDefault="00865E82">
    <w:pPr>
      <w:pStyle w:val="a3"/>
      <w:spacing w:line="14" w:lineRule="auto"/>
      <w:rPr>
        <w:sz w:val="20"/>
      </w:rPr>
    </w:pPr>
  </w:p>
  <w:p w14:paraId="57722D16" w14:textId="77777777" w:rsidR="00865E82" w:rsidRDefault="00865E82">
    <w:pPr>
      <w:pStyle w:val="a3"/>
      <w:spacing w:line="14" w:lineRule="auto"/>
      <w:rPr>
        <w:sz w:val="20"/>
      </w:rPr>
    </w:pPr>
  </w:p>
  <w:p w14:paraId="5238887F" w14:textId="77777777" w:rsidR="00865E82" w:rsidRDefault="00865E82">
    <w:pPr>
      <w:pStyle w:val="a3"/>
      <w:spacing w:line="14" w:lineRule="auto"/>
      <w:rPr>
        <w:sz w:val="20"/>
      </w:rPr>
    </w:pPr>
  </w:p>
  <w:p w14:paraId="5DD9525E" w14:textId="77777777" w:rsidR="00865E82" w:rsidRDefault="00865E82">
    <w:pPr>
      <w:pStyle w:val="a3"/>
      <w:spacing w:line="14" w:lineRule="auto"/>
      <w:rPr>
        <w:sz w:val="20"/>
      </w:rPr>
    </w:pPr>
  </w:p>
  <w:p w14:paraId="7539BF01" w14:textId="77777777" w:rsidR="00865E82" w:rsidRDefault="00865E82">
    <w:pPr>
      <w:pStyle w:val="a3"/>
      <w:spacing w:line="14" w:lineRule="auto"/>
      <w:rPr>
        <w:sz w:val="20"/>
      </w:rPr>
    </w:pPr>
  </w:p>
  <w:p w14:paraId="436187EB" w14:textId="77777777" w:rsidR="00865E82" w:rsidRDefault="00865E82">
    <w:pPr>
      <w:pStyle w:val="a3"/>
      <w:spacing w:line="14" w:lineRule="auto"/>
      <w:rPr>
        <w:sz w:val="20"/>
      </w:rPr>
    </w:pPr>
  </w:p>
  <w:p w14:paraId="0FA81445" w14:textId="77777777" w:rsidR="00865E82" w:rsidRDefault="00865E82">
    <w:pPr>
      <w:pStyle w:val="a3"/>
      <w:spacing w:line="14" w:lineRule="auto"/>
      <w:rPr>
        <w:sz w:val="20"/>
      </w:rPr>
    </w:pPr>
  </w:p>
  <w:p w14:paraId="3E1E62FF" w14:textId="77777777" w:rsidR="00865E82" w:rsidRDefault="00865E82">
    <w:pPr>
      <w:pStyle w:val="a3"/>
      <w:spacing w:line="14" w:lineRule="auto"/>
      <w:rPr>
        <w:sz w:val="20"/>
      </w:rPr>
    </w:pPr>
  </w:p>
  <w:p w14:paraId="2EC8B8DD" w14:textId="77777777" w:rsidR="00865E82" w:rsidRDefault="00865E82">
    <w:pPr>
      <w:pStyle w:val="a3"/>
      <w:spacing w:line="14" w:lineRule="auto"/>
      <w:rPr>
        <w:sz w:val="20"/>
      </w:rPr>
    </w:pPr>
  </w:p>
  <w:p w14:paraId="6568C329" w14:textId="77777777" w:rsidR="00865E82" w:rsidRDefault="00865E82">
    <w:pPr>
      <w:pStyle w:val="a3"/>
      <w:spacing w:line="14" w:lineRule="auto"/>
      <w:rPr>
        <w:sz w:val="20"/>
      </w:rPr>
    </w:pPr>
  </w:p>
  <w:p w14:paraId="7F13E3AB" w14:textId="77777777" w:rsidR="00865E82" w:rsidRDefault="00865E82">
    <w:pPr>
      <w:pStyle w:val="a3"/>
      <w:spacing w:line="14" w:lineRule="auto"/>
      <w:rPr>
        <w:sz w:val="20"/>
      </w:rPr>
    </w:pPr>
  </w:p>
  <w:p w14:paraId="391206EA" w14:textId="77777777" w:rsidR="00865E82" w:rsidRDefault="00865E82">
    <w:pPr>
      <w:pStyle w:val="a3"/>
      <w:spacing w:line="14" w:lineRule="auto"/>
      <w:rPr>
        <w:sz w:val="20"/>
      </w:rPr>
    </w:pPr>
  </w:p>
  <w:p w14:paraId="03A01927" w14:textId="77777777" w:rsidR="00865E82" w:rsidRDefault="00865E82">
    <w:pPr>
      <w:pStyle w:val="a3"/>
      <w:spacing w:line="14" w:lineRule="auto"/>
      <w:rPr>
        <w:sz w:val="20"/>
      </w:rPr>
    </w:pPr>
  </w:p>
  <w:p w14:paraId="2FF18DFD" w14:textId="77777777" w:rsidR="00865E82" w:rsidRDefault="00865E82">
    <w:pPr>
      <w:pStyle w:val="a3"/>
      <w:spacing w:line="14" w:lineRule="auto"/>
      <w:rPr>
        <w:sz w:val="20"/>
      </w:rPr>
    </w:pPr>
  </w:p>
  <w:p w14:paraId="60E0EBD0" w14:textId="77777777" w:rsidR="00865E82" w:rsidRDefault="00865E82">
    <w:pPr>
      <w:pStyle w:val="a3"/>
      <w:spacing w:line="14" w:lineRule="auto"/>
      <w:rPr>
        <w:sz w:val="20"/>
      </w:rPr>
    </w:pPr>
  </w:p>
  <w:p w14:paraId="2FC380A7" w14:textId="77777777" w:rsidR="00865E82" w:rsidRDefault="00865E82">
    <w:pPr>
      <w:pStyle w:val="a3"/>
      <w:spacing w:line="14" w:lineRule="auto"/>
      <w:rPr>
        <w:sz w:val="20"/>
      </w:rPr>
    </w:pPr>
  </w:p>
  <w:p w14:paraId="7A2B4455" w14:textId="77777777" w:rsidR="00865E82" w:rsidRDefault="00865E82">
    <w:pPr>
      <w:pStyle w:val="a3"/>
      <w:spacing w:line="14" w:lineRule="auto"/>
      <w:rPr>
        <w:sz w:val="20"/>
      </w:rPr>
    </w:pPr>
  </w:p>
  <w:p w14:paraId="68E95D86" w14:textId="77777777" w:rsidR="00865E82" w:rsidRDefault="00865E82">
    <w:pPr>
      <w:pStyle w:val="a3"/>
      <w:spacing w:line="14" w:lineRule="auto"/>
      <w:rPr>
        <w:sz w:val="20"/>
      </w:rPr>
    </w:pPr>
  </w:p>
  <w:p w14:paraId="5BB5C634" w14:textId="77777777" w:rsidR="00865E82" w:rsidRDefault="00865E82">
    <w:pPr>
      <w:pStyle w:val="a3"/>
      <w:spacing w:line="14" w:lineRule="auto"/>
      <w:rPr>
        <w:sz w:val="20"/>
      </w:rPr>
    </w:pPr>
  </w:p>
  <w:p w14:paraId="6781A1A3" w14:textId="77777777" w:rsidR="00865E82" w:rsidRDefault="00865E82">
    <w:pPr>
      <w:pStyle w:val="a3"/>
      <w:spacing w:line="14" w:lineRule="auto"/>
      <w:rPr>
        <w:sz w:val="20"/>
      </w:rPr>
    </w:pPr>
  </w:p>
  <w:p w14:paraId="7322E7DE" w14:textId="77777777" w:rsidR="00865E82" w:rsidRDefault="00865E82">
    <w:pPr>
      <w:pStyle w:val="a3"/>
      <w:spacing w:line="14" w:lineRule="auto"/>
      <w:rPr>
        <w:sz w:val="20"/>
      </w:rPr>
    </w:pPr>
  </w:p>
  <w:p w14:paraId="1D2620F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75DF" w14:textId="77777777" w:rsidR="00FD61E4" w:rsidRDefault="00FD61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541DC"/>
    <w:multiLevelType w:val="hybridMultilevel"/>
    <w:tmpl w:val="93F480C2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499"/>
    <w:rsid w:val="001553DE"/>
    <w:rsid w:val="001D2AB6"/>
    <w:rsid w:val="002512C4"/>
    <w:rsid w:val="00366959"/>
    <w:rsid w:val="00374518"/>
    <w:rsid w:val="00374E9A"/>
    <w:rsid w:val="004F1A93"/>
    <w:rsid w:val="004F6802"/>
    <w:rsid w:val="00542314"/>
    <w:rsid w:val="005B7A15"/>
    <w:rsid w:val="00633E78"/>
    <w:rsid w:val="006A5215"/>
    <w:rsid w:val="00754E39"/>
    <w:rsid w:val="00851A6D"/>
    <w:rsid w:val="00865E82"/>
    <w:rsid w:val="008F4642"/>
    <w:rsid w:val="009461C8"/>
    <w:rsid w:val="009C3642"/>
    <w:rsid w:val="00B17B8D"/>
    <w:rsid w:val="00B6793B"/>
    <w:rsid w:val="00B86213"/>
    <w:rsid w:val="00B97C74"/>
    <w:rsid w:val="00D56947"/>
    <w:rsid w:val="00DA4754"/>
    <w:rsid w:val="00DC5C05"/>
    <w:rsid w:val="00E243F2"/>
    <w:rsid w:val="00E545F8"/>
    <w:rsid w:val="00E64968"/>
    <w:rsid w:val="00FB16E5"/>
    <w:rsid w:val="00FD61E4"/>
    <w:rsid w:val="00FE2B3E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163BAFC9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B7A1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B7A15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B7A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5B7A15"/>
    <w:rPr>
      <w:sz w:val="24"/>
      <w:szCs w:val="24"/>
    </w:rPr>
  </w:style>
  <w:style w:type="paragraph" w:styleId="a4">
    <w:name w:val="Title"/>
    <w:basedOn w:val="a"/>
    <w:uiPriority w:val="1"/>
    <w:qFormat/>
    <w:rsid w:val="005B7A15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B7A1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B7A15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E545F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545F8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036499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73e88787-58f5-438c-821c-d680947a91d4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2024-12-03T11:16:00Z</dcterms:created>
  <dcterms:modified xsi:type="dcterms:W3CDTF">2025-02-04T05:52:00Z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