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A7C82" w14:textId="77777777" w:rsidR="006A5215" w:rsidRPr="008B2772" w:rsidRDefault="00E243F2" w:rsidP="008B2772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8B2772">
        <w:rPr>
          <w:b/>
          <w:bCs/>
        </w:rPr>
        <w:t>Ενδεικτική</w:t>
      </w:r>
      <w:r w:rsidR="000F573C">
        <w:rPr>
          <w:b/>
          <w:bCs/>
        </w:rPr>
        <w:t xml:space="preserve"> </w:t>
      </w:r>
      <w:r w:rsidR="00124AE9" w:rsidRPr="008B2772">
        <w:rPr>
          <w:b/>
          <w:bCs/>
          <w:spacing w:val="-5"/>
        </w:rPr>
        <w:t>Β</w:t>
      </w:r>
      <w:r w:rsidRPr="008B2772">
        <w:rPr>
          <w:b/>
          <w:bCs/>
        </w:rPr>
        <w:t>ιβλιογραφία</w:t>
      </w:r>
    </w:p>
    <w:p w14:paraId="31E74F15" w14:textId="77777777" w:rsidR="7348ADB0" w:rsidRPr="008B2772" w:rsidRDefault="7348ADB0" w:rsidP="008B2772">
      <w:pPr>
        <w:tabs>
          <w:tab w:val="left" w:pos="1316"/>
        </w:tabs>
        <w:spacing w:line="276" w:lineRule="auto"/>
        <w:jc w:val="center"/>
        <w:rPr>
          <w:b/>
          <w:bCs/>
        </w:rPr>
      </w:pPr>
    </w:p>
    <w:p w14:paraId="11D1B9E4" w14:textId="77777777" w:rsidR="3BE31439" w:rsidRPr="008B2772" w:rsidRDefault="3BE31439" w:rsidP="008B2772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8B2772">
        <w:rPr>
          <w:b/>
          <w:bCs/>
        </w:rPr>
        <w:t>(Να παραθέσετε τη βιβλιογραφία στην οποία βασίζεται το θεωρητικό πλαίσιο του προγράμματος</w:t>
      </w:r>
      <w:r w:rsidR="481E110B" w:rsidRPr="008B2772">
        <w:rPr>
          <w:b/>
          <w:bCs/>
        </w:rPr>
        <w:t>)</w:t>
      </w:r>
    </w:p>
    <w:p w14:paraId="35D50A77" w14:textId="77777777" w:rsidR="008B2772" w:rsidRDefault="008B2772" w:rsidP="008B2772">
      <w:pPr>
        <w:tabs>
          <w:tab w:val="left" w:pos="1316"/>
        </w:tabs>
        <w:spacing w:line="276" w:lineRule="auto"/>
        <w:jc w:val="center"/>
        <w:rPr>
          <w:b/>
          <w:bCs/>
          <w:u w:val="single"/>
        </w:rPr>
      </w:pPr>
    </w:p>
    <w:tbl>
      <w:tblPr>
        <w:tblStyle w:val="TableNormal"/>
        <w:tblW w:w="0" w:type="auto"/>
        <w:tblInd w:w="1157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88"/>
      </w:tblGrid>
      <w:tr w:rsidR="0017019E" w14:paraId="0469BE13" w14:textId="77777777" w:rsidTr="0017019E">
        <w:trPr>
          <w:trHeight w:val="5373"/>
        </w:trPr>
        <w:tc>
          <w:tcPr>
            <w:tcW w:w="8588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48FF3845" w14:textId="77777777" w:rsidR="0017019E" w:rsidRPr="00042464" w:rsidRDefault="0017019E" w:rsidP="00806DDA">
            <w:pPr>
              <w:pStyle w:val="TableParagraph"/>
              <w:spacing w:before="1"/>
              <w:ind w:left="94"/>
              <w:jc w:val="both"/>
              <w:rPr>
                <w:b/>
                <w:color w:val="538DD3"/>
              </w:rPr>
            </w:pPr>
          </w:p>
          <w:p w14:paraId="021E7C06" w14:textId="77777777" w:rsidR="0017019E" w:rsidRPr="007A7226" w:rsidRDefault="0017019E" w:rsidP="0017019E">
            <w:pPr>
              <w:pStyle w:val="TableParagraph"/>
              <w:spacing w:before="1" w:line="276" w:lineRule="auto"/>
              <w:ind w:left="94"/>
              <w:jc w:val="both"/>
              <w:rPr>
                <w:b/>
              </w:rPr>
            </w:pPr>
            <w:r w:rsidRPr="007A7226">
              <w:rPr>
                <w:b/>
                <w:color w:val="538DD3"/>
              </w:rPr>
              <w:t>Εκπαιδευτικό</w:t>
            </w:r>
            <w:r w:rsidRPr="007A7226">
              <w:rPr>
                <w:b/>
                <w:color w:val="538DD3"/>
                <w:spacing w:val="-3"/>
              </w:rPr>
              <w:t xml:space="preserve"> </w:t>
            </w:r>
            <w:r w:rsidRPr="007A7226">
              <w:rPr>
                <w:b/>
                <w:color w:val="538DD3"/>
              </w:rPr>
              <w:t>Υλικό/Πηγές</w:t>
            </w:r>
          </w:p>
          <w:p w14:paraId="66889432" w14:textId="77777777" w:rsidR="0017019E" w:rsidRDefault="0017019E" w:rsidP="0017019E">
            <w:pPr>
              <w:pStyle w:val="TableParagraph"/>
              <w:numPr>
                <w:ilvl w:val="0"/>
                <w:numId w:val="2"/>
              </w:numPr>
              <w:tabs>
                <w:tab w:val="left" w:pos="474"/>
              </w:tabs>
              <w:spacing w:before="43" w:line="276" w:lineRule="auto"/>
              <w:ind w:right="32" w:firstLine="0"/>
              <w:jc w:val="both"/>
              <w:rPr>
                <w:spacing w:val="-1"/>
                <w:lang w:val="en-US"/>
              </w:rPr>
            </w:pPr>
            <w:r w:rsidRPr="007A7226">
              <w:rPr>
                <w:spacing w:val="-1"/>
                <w:lang w:val="en-US"/>
              </w:rPr>
              <w:t xml:space="preserve">UNESCO (2018). International Technical Guidance on sexuality education: An evidence -  informed approach. </w:t>
            </w:r>
          </w:p>
          <w:p w14:paraId="20AA2DD7" w14:textId="77777777" w:rsidR="0017019E" w:rsidRDefault="0017019E" w:rsidP="0017019E">
            <w:pPr>
              <w:pStyle w:val="TableParagraph"/>
              <w:tabs>
                <w:tab w:val="left" w:pos="474"/>
              </w:tabs>
              <w:spacing w:before="43" w:line="276" w:lineRule="auto"/>
              <w:ind w:left="94" w:right="32"/>
              <w:jc w:val="both"/>
              <w:rPr>
                <w:spacing w:val="-1"/>
              </w:rPr>
            </w:pPr>
            <w:r w:rsidRPr="007A7226">
              <w:rPr>
                <w:spacing w:val="-1"/>
              </w:rPr>
              <w:t xml:space="preserve">Αναρτήθηκε από: </w:t>
            </w:r>
            <w:hyperlink r:id="rId10" w:history="1">
              <w:r w:rsidRPr="007A7226">
                <w:rPr>
                  <w:rStyle w:val="-"/>
                  <w:spacing w:val="-1"/>
                </w:rPr>
                <w:t>https://unesdoc.unesco.org/ark:/48223/pf0000260770</w:t>
              </w:r>
            </w:hyperlink>
            <w:r w:rsidRPr="007A7226">
              <w:rPr>
                <w:spacing w:val="-1"/>
              </w:rPr>
              <w:t xml:space="preserve"> </w:t>
            </w:r>
          </w:p>
          <w:p w14:paraId="3BAD5C42" w14:textId="77777777" w:rsidR="0017019E" w:rsidRPr="007A7226" w:rsidRDefault="0017019E" w:rsidP="0017019E">
            <w:pPr>
              <w:pStyle w:val="TableParagraph"/>
              <w:tabs>
                <w:tab w:val="left" w:pos="474"/>
              </w:tabs>
              <w:spacing w:before="43" w:line="276" w:lineRule="auto"/>
              <w:ind w:left="94" w:right="32"/>
              <w:jc w:val="both"/>
              <w:rPr>
                <w:spacing w:val="-1"/>
              </w:rPr>
            </w:pPr>
          </w:p>
          <w:p w14:paraId="04B930F0" w14:textId="77777777" w:rsidR="0017019E" w:rsidRPr="007A7226" w:rsidRDefault="0017019E" w:rsidP="0017019E">
            <w:pPr>
              <w:pStyle w:val="TableParagraph"/>
              <w:numPr>
                <w:ilvl w:val="0"/>
                <w:numId w:val="2"/>
              </w:numPr>
              <w:tabs>
                <w:tab w:val="left" w:pos="323"/>
              </w:tabs>
              <w:spacing w:before="2" w:line="276" w:lineRule="auto"/>
              <w:ind w:right="32" w:firstLine="0"/>
              <w:jc w:val="both"/>
            </w:pPr>
            <w:r w:rsidRPr="007A7226">
              <w:rPr>
                <w:spacing w:val="-1"/>
              </w:rPr>
              <w:t>Πρόγραμμα</w:t>
            </w:r>
            <w:r w:rsidRPr="007A7226">
              <w:rPr>
                <w:spacing w:val="-12"/>
              </w:rPr>
              <w:t xml:space="preserve"> </w:t>
            </w:r>
            <w:r w:rsidRPr="007A7226">
              <w:rPr>
                <w:spacing w:val="-1"/>
              </w:rPr>
              <w:t>Αγωγή</w:t>
            </w:r>
            <w:r w:rsidRPr="007A7226">
              <w:rPr>
                <w:spacing w:val="-13"/>
              </w:rPr>
              <w:t xml:space="preserve"> </w:t>
            </w:r>
            <w:r w:rsidRPr="007A7226">
              <w:t>Υγείας</w:t>
            </w:r>
            <w:r w:rsidRPr="007A7226">
              <w:rPr>
                <w:spacing w:val="-13"/>
              </w:rPr>
              <w:t xml:space="preserve"> </w:t>
            </w:r>
            <w:r w:rsidRPr="007A7226">
              <w:t>από</w:t>
            </w:r>
            <w:r w:rsidRPr="007A7226">
              <w:rPr>
                <w:spacing w:val="-14"/>
              </w:rPr>
              <w:t xml:space="preserve"> </w:t>
            </w:r>
            <w:r w:rsidRPr="007A7226">
              <w:t>το</w:t>
            </w:r>
            <w:r w:rsidRPr="007A7226">
              <w:rPr>
                <w:spacing w:val="-12"/>
              </w:rPr>
              <w:t xml:space="preserve"> </w:t>
            </w:r>
            <w:r w:rsidRPr="007A7226">
              <w:t>Υπουργείο</w:t>
            </w:r>
            <w:r w:rsidRPr="007A7226">
              <w:rPr>
                <w:spacing w:val="-13"/>
              </w:rPr>
              <w:t xml:space="preserve"> </w:t>
            </w:r>
            <w:r w:rsidRPr="007A7226">
              <w:t>Παιδείας</w:t>
            </w:r>
            <w:r w:rsidRPr="007A7226">
              <w:rPr>
                <w:spacing w:val="-52"/>
              </w:rPr>
              <w:t xml:space="preserve">   </w:t>
            </w:r>
            <w:r w:rsidRPr="007A7226">
              <w:t xml:space="preserve"> της Κύπρου</w:t>
            </w:r>
            <w:r>
              <w:t xml:space="preserve"> </w:t>
            </w:r>
            <w:r w:rsidRPr="0017019E">
              <w:rPr>
                <w:b/>
                <w:i/>
                <w:iCs/>
              </w:rPr>
              <w:t>«Ταξίδι ζωής»</w:t>
            </w:r>
          </w:p>
          <w:p w14:paraId="4F971C50" w14:textId="77777777" w:rsidR="0017019E" w:rsidRDefault="0017019E" w:rsidP="0017019E">
            <w:pPr>
              <w:pStyle w:val="TableParagraph"/>
              <w:spacing w:line="276" w:lineRule="auto"/>
              <w:ind w:left="94"/>
              <w:jc w:val="both"/>
              <w:rPr>
                <w:color w:val="0000FF"/>
                <w:u w:val="single" w:color="0000FF"/>
              </w:rPr>
            </w:pPr>
            <w:r w:rsidRPr="007A7226">
              <w:t>-</w:t>
            </w:r>
            <w:r w:rsidRPr="007A7226">
              <w:rPr>
                <w:color w:val="0000FF"/>
                <w:spacing w:val="-11"/>
              </w:rPr>
              <w:t xml:space="preserve"> </w:t>
            </w:r>
            <w:hyperlink r:id="rId11">
              <w:r w:rsidRPr="007A7226">
                <w:rPr>
                  <w:color w:val="0000FF"/>
                  <w:u w:val="single" w:color="0000FF"/>
                </w:rPr>
                <w:t>http://archeia.moec.gov.cy/sd/299/agogi_ygeias_taxidi_zois.pdf</w:t>
              </w:r>
            </w:hyperlink>
          </w:p>
          <w:p w14:paraId="7325FA95" w14:textId="77777777" w:rsidR="0017019E" w:rsidRPr="007A7226" w:rsidRDefault="0017019E" w:rsidP="0017019E">
            <w:pPr>
              <w:pStyle w:val="TableParagraph"/>
              <w:spacing w:line="276" w:lineRule="auto"/>
              <w:ind w:left="94"/>
              <w:jc w:val="both"/>
            </w:pPr>
          </w:p>
          <w:p w14:paraId="130B17F3" w14:textId="77777777" w:rsidR="0017019E" w:rsidRPr="007A7226" w:rsidRDefault="0017019E" w:rsidP="0017019E">
            <w:pPr>
              <w:pStyle w:val="TableParagraph"/>
              <w:tabs>
                <w:tab w:val="left" w:pos="351"/>
              </w:tabs>
              <w:spacing w:before="46" w:line="276" w:lineRule="auto"/>
              <w:ind w:right="26"/>
              <w:jc w:val="both"/>
            </w:pPr>
            <w:r w:rsidRPr="007A7226">
              <w:t xml:space="preserve"> </w:t>
            </w:r>
            <w:r>
              <w:t>3</w:t>
            </w:r>
            <w:r w:rsidRPr="007A7226">
              <w:t xml:space="preserve">. </w:t>
            </w:r>
            <w:r>
              <w:t xml:space="preserve"> </w:t>
            </w:r>
            <w:r w:rsidRPr="007A7226">
              <w:t>«Εγώ &amp; Εσύ … Δυναμώνουμε Μαζί» ΚΕΝΤΡΟ ΠΡΟΛΗΨΗΣ ΤΩΝ ΕΞΑΡΤΗΣΕΩΝ ΚΑΙ</w:t>
            </w:r>
          </w:p>
          <w:p w14:paraId="2BA27575" w14:textId="76668D60" w:rsidR="0017019E" w:rsidRDefault="0017019E" w:rsidP="0017019E">
            <w:pPr>
              <w:pStyle w:val="TableParagraph"/>
              <w:numPr>
                <w:ilvl w:val="0"/>
                <w:numId w:val="1"/>
              </w:numPr>
              <w:tabs>
                <w:tab w:val="left" w:pos="351"/>
              </w:tabs>
              <w:spacing w:line="276" w:lineRule="auto"/>
              <w:ind w:right="32"/>
              <w:jc w:val="both"/>
            </w:pPr>
            <w:r w:rsidRPr="007A7226">
              <w:t>ΠΡΟΑΓΩΓΗΣ</w:t>
            </w:r>
            <w:r w:rsidR="001D6F0E">
              <w:t xml:space="preserve"> </w:t>
            </w:r>
            <w:r w:rsidRPr="007A7226">
              <w:t xml:space="preserve">ΤΗΣ ΨΥΧΟΚΟΙΝΩΝΙΚΗΣ ΥΓΕΙΑΣ Π.Ε. ΑΧΑΙΑΣ, «ΚΑΛΛΙΠΟΛΙΣ» </w:t>
            </w:r>
            <w:hyperlink r:id="rId12" w:history="1">
              <w:r w:rsidRPr="007A7226">
                <w:rPr>
                  <w:rStyle w:val="-"/>
                </w:rPr>
                <w:t>https://elearning.iep.edu.gr/study/mod/folder/view.php?id=19191</w:t>
              </w:r>
            </w:hyperlink>
            <w:r w:rsidRPr="007A7226">
              <w:t xml:space="preserve">. </w:t>
            </w:r>
          </w:p>
          <w:p w14:paraId="1280DB7B" w14:textId="77777777" w:rsidR="0017019E" w:rsidRDefault="0017019E" w:rsidP="0017019E">
            <w:pPr>
              <w:pStyle w:val="TableParagraph"/>
              <w:numPr>
                <w:ilvl w:val="0"/>
                <w:numId w:val="1"/>
              </w:numPr>
              <w:tabs>
                <w:tab w:val="left" w:pos="351"/>
              </w:tabs>
              <w:spacing w:line="276" w:lineRule="auto"/>
              <w:ind w:right="32"/>
              <w:jc w:val="both"/>
            </w:pPr>
          </w:p>
          <w:p w14:paraId="7470A638" w14:textId="77777777" w:rsidR="0017019E" w:rsidRDefault="0017019E" w:rsidP="0017019E">
            <w:pPr>
              <w:pStyle w:val="TableParagraph"/>
              <w:numPr>
                <w:ilvl w:val="0"/>
                <w:numId w:val="1"/>
              </w:numPr>
              <w:tabs>
                <w:tab w:val="left" w:pos="351"/>
              </w:tabs>
              <w:spacing w:line="276" w:lineRule="auto"/>
              <w:ind w:right="32"/>
            </w:pPr>
            <w:r>
              <w:t>4. «</w:t>
            </w:r>
            <w:r w:rsidRPr="007A7226">
              <w:t xml:space="preserve">Ασφαλής Πλοήγηση στο Διαδίκτυο» ΠΡΟΓΡΑΜΜΑ ΠΟΛΙΑΣ (ΕΚΠΑ) </w:t>
            </w:r>
            <w:hyperlink r:id="rId13" w:history="1">
              <w:r w:rsidRPr="007A7226">
                <w:rPr>
                  <w:rStyle w:val="-"/>
                </w:rPr>
                <w:t>https://elearning.iep.edu.gr/study/mod/folder/view.php?id=19201</w:t>
              </w:r>
            </w:hyperlink>
            <w:r w:rsidRPr="007A7226">
              <w:t xml:space="preserve"> </w:t>
            </w:r>
          </w:p>
          <w:p w14:paraId="20A59673" w14:textId="77777777" w:rsidR="0017019E" w:rsidRDefault="0017019E" w:rsidP="0017019E">
            <w:pPr>
              <w:pStyle w:val="TableParagraph"/>
              <w:numPr>
                <w:ilvl w:val="0"/>
                <w:numId w:val="1"/>
              </w:numPr>
              <w:tabs>
                <w:tab w:val="left" w:pos="351"/>
              </w:tabs>
              <w:spacing w:line="276" w:lineRule="auto"/>
              <w:ind w:right="32"/>
            </w:pPr>
          </w:p>
          <w:p w14:paraId="0B898708" w14:textId="77777777" w:rsidR="0017019E" w:rsidRPr="0017019E" w:rsidRDefault="0017019E" w:rsidP="006415EC">
            <w:pPr>
              <w:pStyle w:val="TableParagraph"/>
              <w:numPr>
                <w:ilvl w:val="0"/>
                <w:numId w:val="1"/>
              </w:numPr>
              <w:tabs>
                <w:tab w:val="left" w:pos="351"/>
              </w:tabs>
              <w:spacing w:line="276" w:lineRule="auto"/>
              <w:ind w:right="32"/>
              <w:jc w:val="both"/>
              <w:rPr>
                <w:iCs/>
              </w:rPr>
            </w:pPr>
            <w:r>
              <w:t xml:space="preserve">5. </w:t>
            </w:r>
            <w:r w:rsidRPr="0017019E">
              <w:rPr>
                <w:iCs/>
              </w:rPr>
              <w:t>Επίσης μέσα στη Δομή του προγράμματος γίνεται αναφορά, στο εργαστήριο 6, σ</w:t>
            </w:r>
            <w:r w:rsidR="00042464">
              <w:t>τη Σύμβαση</w:t>
            </w:r>
            <w:r w:rsidRPr="0017019E">
              <w:t xml:space="preserve"> για τα Δικαιώματα του Παιδιού ή το εγχειρίδιο «</w:t>
            </w:r>
            <w:r w:rsidRPr="005667AF">
              <w:t>Μικρή Πυξίδα</w:t>
            </w:r>
            <w:r w:rsidRPr="0017019E">
              <w:t>» (Compasito), συγκεκριμένα τα άρθρα που αναφέρονται στη 2</w:t>
            </w:r>
            <w:r w:rsidRPr="0017019E">
              <w:rPr>
                <w:vertAlign w:val="superscript"/>
              </w:rPr>
              <w:t>η</w:t>
            </w:r>
            <w:r w:rsidRPr="0017019E">
              <w:t>δραστηριότητα του αναφερόμενου εργαστηρίου.</w:t>
            </w:r>
            <w:r w:rsidR="006415EC" w:rsidRPr="0017019E">
              <w:rPr>
                <w:iCs/>
              </w:rPr>
              <w:t xml:space="preserve"> </w:t>
            </w:r>
          </w:p>
          <w:p w14:paraId="360DFBCC" w14:textId="77777777" w:rsidR="0017019E" w:rsidRPr="0017019E" w:rsidRDefault="0017019E" w:rsidP="0017019E">
            <w:pPr>
              <w:pStyle w:val="TableParagraph"/>
              <w:numPr>
                <w:ilvl w:val="0"/>
                <w:numId w:val="1"/>
              </w:numPr>
              <w:tabs>
                <w:tab w:val="left" w:pos="351"/>
              </w:tabs>
              <w:ind w:right="32"/>
            </w:pPr>
          </w:p>
          <w:p w14:paraId="51819C4C" w14:textId="77777777" w:rsidR="0017019E" w:rsidRPr="0017019E" w:rsidRDefault="0017019E" w:rsidP="0017019E">
            <w:pPr>
              <w:pStyle w:val="TableParagraph"/>
              <w:tabs>
                <w:tab w:val="left" w:pos="351"/>
              </w:tabs>
              <w:ind w:left="-149" w:right="32"/>
            </w:pPr>
            <w:r w:rsidRPr="0017019E">
              <w:tab/>
            </w:r>
          </w:p>
          <w:p w14:paraId="7455EB9E" w14:textId="77777777" w:rsidR="0017019E" w:rsidRPr="007A7226" w:rsidRDefault="0017019E" w:rsidP="0017019E">
            <w:pPr>
              <w:pStyle w:val="TableParagraph"/>
              <w:tabs>
                <w:tab w:val="left" w:pos="351"/>
              </w:tabs>
              <w:ind w:right="32"/>
            </w:pPr>
          </w:p>
          <w:p w14:paraId="1F3D0EB3" w14:textId="77777777" w:rsidR="0017019E" w:rsidRPr="00233623" w:rsidRDefault="0017019E" w:rsidP="0017019E">
            <w:pPr>
              <w:pStyle w:val="TableParagraph"/>
              <w:spacing w:before="43"/>
              <w:jc w:val="both"/>
              <w:rPr>
                <w:color w:val="0000FF"/>
                <w:sz w:val="24"/>
                <w:u w:val="single" w:color="0000FF"/>
              </w:rPr>
            </w:pPr>
          </w:p>
        </w:tc>
      </w:tr>
    </w:tbl>
    <w:p w14:paraId="67AD9898" w14:textId="77777777" w:rsidR="0017019E" w:rsidRDefault="0017019E" w:rsidP="008B2772">
      <w:pPr>
        <w:tabs>
          <w:tab w:val="left" w:pos="1316"/>
        </w:tabs>
        <w:spacing w:line="276" w:lineRule="auto"/>
        <w:jc w:val="center"/>
        <w:rPr>
          <w:b/>
          <w:bCs/>
          <w:u w:val="single"/>
        </w:rPr>
      </w:pPr>
    </w:p>
    <w:p w14:paraId="09C3FA2E" w14:textId="77777777" w:rsidR="0017019E" w:rsidRPr="008B2772" w:rsidRDefault="0017019E" w:rsidP="0017019E">
      <w:pPr>
        <w:tabs>
          <w:tab w:val="left" w:pos="1316"/>
        </w:tabs>
        <w:spacing w:line="276" w:lineRule="auto"/>
        <w:rPr>
          <w:b/>
          <w:bCs/>
          <w:u w:val="single"/>
        </w:rPr>
      </w:pPr>
    </w:p>
    <w:p w14:paraId="3E616CF6" w14:textId="77777777" w:rsidR="008B2772" w:rsidRPr="008B2772" w:rsidRDefault="008B2772" w:rsidP="008B2772">
      <w:pPr>
        <w:spacing w:line="276" w:lineRule="auto"/>
      </w:pPr>
    </w:p>
    <w:sectPr w:rsidR="008B2772" w:rsidRPr="008B2772" w:rsidSect="00865E8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E2EFA" w14:textId="77777777" w:rsidR="00E243F2" w:rsidRDefault="00E243F2">
      <w:r>
        <w:separator/>
      </w:r>
    </w:p>
  </w:endnote>
  <w:endnote w:type="continuationSeparator" w:id="0">
    <w:p w14:paraId="28F6B1A6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B07F3" w14:textId="77777777" w:rsidR="002C612E" w:rsidRDefault="002C612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87313" w14:textId="77777777" w:rsidR="006A5215" w:rsidRDefault="00F20FEE" w:rsidP="00F20FEE">
    <w:pPr>
      <w:pStyle w:val="1"/>
      <w:jc w:val="center"/>
    </w:pPr>
    <w:r w:rsidRPr="00F20FEE">
      <w:rPr>
        <w:noProof/>
        <w:lang w:eastAsia="el-GR"/>
      </w:rPr>
      <w:drawing>
        <wp:inline distT="0" distB="0" distL="0" distR="0" wp14:anchorId="16851972" wp14:editId="0B2DFAAA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1BDB1" w14:textId="77777777" w:rsidR="002C612E" w:rsidRDefault="002C612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DE053" w14:textId="77777777" w:rsidR="00E243F2" w:rsidRDefault="00E243F2">
      <w:r>
        <w:separator/>
      </w:r>
    </w:p>
  </w:footnote>
  <w:footnote w:type="continuationSeparator" w:id="0">
    <w:p w14:paraId="68A1660A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D0F7C" w14:textId="77777777" w:rsidR="002C612E" w:rsidRDefault="002C612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56BC5" w14:textId="77777777" w:rsidR="006A5215" w:rsidRDefault="006A5215">
    <w:pPr>
      <w:pStyle w:val="a3"/>
      <w:spacing w:line="14" w:lineRule="auto"/>
      <w:rPr>
        <w:sz w:val="20"/>
      </w:rPr>
    </w:pPr>
  </w:p>
  <w:p w14:paraId="31B412F3" w14:textId="77777777" w:rsidR="00865E82" w:rsidRDefault="00865E82">
    <w:pPr>
      <w:pStyle w:val="a3"/>
      <w:spacing w:line="14" w:lineRule="auto"/>
      <w:rPr>
        <w:sz w:val="20"/>
      </w:rPr>
    </w:pPr>
  </w:p>
  <w:p w14:paraId="6447B876" w14:textId="77777777" w:rsidR="00865E82" w:rsidRDefault="00865E82">
    <w:pPr>
      <w:pStyle w:val="a3"/>
      <w:spacing w:line="14" w:lineRule="auto"/>
      <w:rPr>
        <w:sz w:val="20"/>
      </w:rPr>
    </w:pPr>
  </w:p>
  <w:p w14:paraId="2E7C6BF2" w14:textId="77777777" w:rsidR="00865E82" w:rsidRDefault="002C612E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8240" behindDoc="0" locked="0" layoutInCell="1" allowOverlap="1" wp14:anchorId="2C5CF47B" wp14:editId="051BCC9B">
          <wp:simplePos x="0" y="0"/>
          <wp:positionH relativeFrom="margin">
            <wp:align>center</wp:align>
          </wp:positionH>
          <wp:positionV relativeFrom="paragraph">
            <wp:posOffset>11430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645FE06" w14:textId="77777777" w:rsidR="00865E82" w:rsidRDefault="00865E82">
    <w:pPr>
      <w:pStyle w:val="a3"/>
      <w:spacing w:line="14" w:lineRule="auto"/>
      <w:rPr>
        <w:sz w:val="20"/>
      </w:rPr>
    </w:pPr>
  </w:p>
  <w:p w14:paraId="762F2795" w14:textId="77777777" w:rsidR="00865E82" w:rsidRDefault="00865E82">
    <w:pPr>
      <w:pStyle w:val="a3"/>
      <w:spacing w:line="14" w:lineRule="auto"/>
      <w:rPr>
        <w:sz w:val="20"/>
      </w:rPr>
    </w:pPr>
  </w:p>
  <w:p w14:paraId="0A0E85A1" w14:textId="77777777" w:rsidR="00865E82" w:rsidRDefault="00865E82">
    <w:pPr>
      <w:pStyle w:val="a3"/>
      <w:spacing w:line="14" w:lineRule="auto"/>
      <w:rPr>
        <w:sz w:val="20"/>
      </w:rPr>
    </w:pPr>
  </w:p>
  <w:p w14:paraId="6A2926C3" w14:textId="77777777" w:rsidR="00865E82" w:rsidRDefault="00865E82">
    <w:pPr>
      <w:pStyle w:val="a3"/>
      <w:spacing w:line="14" w:lineRule="auto"/>
      <w:rPr>
        <w:sz w:val="20"/>
      </w:rPr>
    </w:pPr>
  </w:p>
  <w:p w14:paraId="47C0E64C" w14:textId="77777777" w:rsidR="00865E82" w:rsidRDefault="00865E82">
    <w:pPr>
      <w:pStyle w:val="a3"/>
      <w:spacing w:line="14" w:lineRule="auto"/>
      <w:rPr>
        <w:sz w:val="20"/>
      </w:rPr>
    </w:pPr>
  </w:p>
  <w:p w14:paraId="4E4FDB2F" w14:textId="77777777" w:rsidR="00865E82" w:rsidRDefault="00865E82">
    <w:pPr>
      <w:pStyle w:val="a3"/>
      <w:spacing w:line="14" w:lineRule="auto"/>
      <w:rPr>
        <w:sz w:val="20"/>
      </w:rPr>
    </w:pPr>
  </w:p>
  <w:p w14:paraId="6898714A" w14:textId="77777777" w:rsidR="00865E82" w:rsidRDefault="00865E82">
    <w:pPr>
      <w:pStyle w:val="a3"/>
      <w:spacing w:line="14" w:lineRule="auto"/>
      <w:rPr>
        <w:sz w:val="20"/>
      </w:rPr>
    </w:pPr>
  </w:p>
  <w:p w14:paraId="3B3F0E35" w14:textId="77777777" w:rsidR="00865E82" w:rsidRDefault="00865E82">
    <w:pPr>
      <w:pStyle w:val="a3"/>
      <w:spacing w:line="14" w:lineRule="auto"/>
      <w:rPr>
        <w:sz w:val="20"/>
      </w:rPr>
    </w:pPr>
  </w:p>
  <w:p w14:paraId="7D10D76C" w14:textId="77777777" w:rsidR="00865E82" w:rsidRDefault="00865E82">
    <w:pPr>
      <w:pStyle w:val="a3"/>
      <w:spacing w:line="14" w:lineRule="auto"/>
      <w:rPr>
        <w:sz w:val="20"/>
      </w:rPr>
    </w:pPr>
  </w:p>
  <w:p w14:paraId="0A255814" w14:textId="77777777" w:rsidR="00865E82" w:rsidRDefault="00865E82">
    <w:pPr>
      <w:pStyle w:val="a3"/>
      <w:spacing w:line="14" w:lineRule="auto"/>
      <w:rPr>
        <w:sz w:val="20"/>
      </w:rPr>
    </w:pPr>
  </w:p>
  <w:p w14:paraId="55B0A4E5" w14:textId="77777777" w:rsidR="00865E82" w:rsidRDefault="00865E82">
    <w:pPr>
      <w:pStyle w:val="a3"/>
      <w:spacing w:line="14" w:lineRule="auto"/>
      <w:rPr>
        <w:sz w:val="20"/>
      </w:rPr>
    </w:pPr>
  </w:p>
  <w:p w14:paraId="74B2D6C8" w14:textId="77777777" w:rsidR="00865E82" w:rsidRDefault="00865E82">
    <w:pPr>
      <w:pStyle w:val="a3"/>
      <w:spacing w:line="14" w:lineRule="auto"/>
      <w:rPr>
        <w:sz w:val="20"/>
      </w:rPr>
    </w:pPr>
  </w:p>
  <w:p w14:paraId="0BE69E96" w14:textId="77777777" w:rsidR="00865E82" w:rsidRDefault="00865E82">
    <w:pPr>
      <w:pStyle w:val="a3"/>
      <w:spacing w:line="14" w:lineRule="auto"/>
      <w:rPr>
        <w:sz w:val="20"/>
      </w:rPr>
    </w:pPr>
  </w:p>
  <w:p w14:paraId="295E9192" w14:textId="77777777" w:rsidR="00865E82" w:rsidRDefault="00865E82">
    <w:pPr>
      <w:pStyle w:val="a3"/>
      <w:spacing w:line="14" w:lineRule="auto"/>
      <w:rPr>
        <w:sz w:val="20"/>
      </w:rPr>
    </w:pPr>
  </w:p>
  <w:p w14:paraId="2C0366E8" w14:textId="77777777" w:rsidR="00865E82" w:rsidRDefault="00865E82">
    <w:pPr>
      <w:pStyle w:val="a3"/>
      <w:spacing w:line="14" w:lineRule="auto"/>
      <w:rPr>
        <w:sz w:val="20"/>
      </w:rPr>
    </w:pPr>
  </w:p>
  <w:p w14:paraId="198F9618" w14:textId="77777777" w:rsidR="00865E82" w:rsidRDefault="00865E82">
    <w:pPr>
      <w:pStyle w:val="a3"/>
      <w:spacing w:line="14" w:lineRule="auto"/>
      <w:rPr>
        <w:sz w:val="20"/>
      </w:rPr>
    </w:pPr>
  </w:p>
  <w:p w14:paraId="347DD8F5" w14:textId="77777777" w:rsidR="00865E82" w:rsidRDefault="00865E82">
    <w:pPr>
      <w:pStyle w:val="a3"/>
      <w:spacing w:line="14" w:lineRule="auto"/>
      <w:rPr>
        <w:sz w:val="20"/>
      </w:rPr>
    </w:pPr>
  </w:p>
  <w:p w14:paraId="5AF8F85B" w14:textId="77777777" w:rsidR="00865E82" w:rsidRDefault="00865E82">
    <w:pPr>
      <w:pStyle w:val="a3"/>
      <w:spacing w:line="14" w:lineRule="auto"/>
      <w:rPr>
        <w:sz w:val="20"/>
      </w:rPr>
    </w:pPr>
  </w:p>
  <w:p w14:paraId="1C5CB498" w14:textId="77777777" w:rsidR="00865E82" w:rsidRDefault="00865E82">
    <w:pPr>
      <w:pStyle w:val="a3"/>
      <w:spacing w:line="14" w:lineRule="auto"/>
      <w:rPr>
        <w:sz w:val="20"/>
      </w:rPr>
    </w:pPr>
  </w:p>
  <w:p w14:paraId="2B88F686" w14:textId="77777777" w:rsidR="00865E82" w:rsidRDefault="00865E82">
    <w:pPr>
      <w:pStyle w:val="a3"/>
      <w:spacing w:line="14" w:lineRule="auto"/>
      <w:rPr>
        <w:sz w:val="20"/>
      </w:rPr>
    </w:pPr>
  </w:p>
  <w:p w14:paraId="40663B36" w14:textId="77777777" w:rsidR="00865E82" w:rsidRDefault="00865E82">
    <w:pPr>
      <w:pStyle w:val="a3"/>
      <w:spacing w:line="14" w:lineRule="auto"/>
      <w:rPr>
        <w:sz w:val="20"/>
      </w:rPr>
    </w:pPr>
  </w:p>
  <w:p w14:paraId="2CFA59DD" w14:textId="77777777" w:rsidR="00865E82" w:rsidRDefault="00865E82">
    <w:pPr>
      <w:pStyle w:val="a3"/>
      <w:spacing w:line="14" w:lineRule="auto"/>
      <w:rPr>
        <w:sz w:val="20"/>
      </w:rPr>
    </w:pPr>
  </w:p>
  <w:p w14:paraId="1B56458F" w14:textId="77777777" w:rsidR="00865E82" w:rsidRDefault="00865E82">
    <w:pPr>
      <w:pStyle w:val="a3"/>
      <w:spacing w:line="14" w:lineRule="auto"/>
      <w:rPr>
        <w:sz w:val="20"/>
      </w:rPr>
    </w:pPr>
  </w:p>
  <w:p w14:paraId="57B7435C" w14:textId="77777777" w:rsidR="00865E82" w:rsidRDefault="00865E82">
    <w:pPr>
      <w:pStyle w:val="a3"/>
      <w:spacing w:line="14" w:lineRule="auto"/>
      <w:rPr>
        <w:sz w:val="20"/>
      </w:rPr>
    </w:pPr>
  </w:p>
  <w:p w14:paraId="2C9FF40B" w14:textId="77777777" w:rsidR="00865E82" w:rsidRDefault="00865E82">
    <w:pPr>
      <w:pStyle w:val="a3"/>
      <w:spacing w:line="14" w:lineRule="auto"/>
      <w:rPr>
        <w:sz w:val="20"/>
      </w:rPr>
    </w:pPr>
  </w:p>
  <w:p w14:paraId="0F6218C0" w14:textId="77777777" w:rsidR="00865E82" w:rsidRDefault="00865E82">
    <w:pPr>
      <w:pStyle w:val="a3"/>
      <w:spacing w:line="14" w:lineRule="auto"/>
      <w:rPr>
        <w:sz w:val="20"/>
      </w:rPr>
    </w:pPr>
  </w:p>
  <w:p w14:paraId="415C2D8E" w14:textId="77777777" w:rsidR="00865E82" w:rsidRDefault="00865E82">
    <w:pPr>
      <w:pStyle w:val="a3"/>
      <w:spacing w:line="14" w:lineRule="auto"/>
      <w:rPr>
        <w:sz w:val="20"/>
      </w:rPr>
    </w:pPr>
  </w:p>
  <w:p w14:paraId="084C7615" w14:textId="77777777" w:rsidR="00865E82" w:rsidRDefault="00865E82">
    <w:pPr>
      <w:pStyle w:val="a3"/>
      <w:spacing w:line="14" w:lineRule="auto"/>
      <w:rPr>
        <w:sz w:val="20"/>
      </w:rPr>
    </w:pPr>
  </w:p>
  <w:p w14:paraId="785AC0C4" w14:textId="77777777" w:rsidR="00865E82" w:rsidRDefault="00865E82">
    <w:pPr>
      <w:pStyle w:val="a3"/>
      <w:spacing w:line="14" w:lineRule="auto"/>
      <w:rPr>
        <w:sz w:val="20"/>
      </w:rPr>
    </w:pPr>
  </w:p>
  <w:p w14:paraId="4CA227CC" w14:textId="77777777" w:rsidR="00865E82" w:rsidRDefault="00865E82">
    <w:pPr>
      <w:pStyle w:val="a3"/>
      <w:spacing w:line="14" w:lineRule="auto"/>
      <w:rPr>
        <w:sz w:val="20"/>
      </w:rPr>
    </w:pPr>
  </w:p>
  <w:p w14:paraId="03DD9C0C" w14:textId="77777777" w:rsidR="00865E82" w:rsidRDefault="00865E82">
    <w:pPr>
      <w:pStyle w:val="a3"/>
      <w:spacing w:line="14" w:lineRule="auto"/>
      <w:rPr>
        <w:sz w:val="20"/>
      </w:rPr>
    </w:pPr>
  </w:p>
  <w:p w14:paraId="67B83127" w14:textId="77777777" w:rsidR="00865E82" w:rsidRDefault="00865E82">
    <w:pPr>
      <w:pStyle w:val="a3"/>
      <w:spacing w:line="14" w:lineRule="auto"/>
      <w:rPr>
        <w:sz w:val="20"/>
      </w:rPr>
    </w:pPr>
  </w:p>
  <w:p w14:paraId="2042993C" w14:textId="77777777" w:rsidR="00865E82" w:rsidRDefault="00865E82">
    <w:pPr>
      <w:pStyle w:val="a3"/>
      <w:spacing w:line="14" w:lineRule="auto"/>
      <w:rPr>
        <w:sz w:val="20"/>
      </w:rPr>
    </w:pPr>
  </w:p>
  <w:p w14:paraId="35FD5423" w14:textId="77777777" w:rsidR="00865E82" w:rsidRDefault="00865E82">
    <w:pPr>
      <w:pStyle w:val="a3"/>
      <w:spacing w:line="14" w:lineRule="auto"/>
      <w:rPr>
        <w:sz w:val="20"/>
      </w:rPr>
    </w:pPr>
  </w:p>
  <w:p w14:paraId="5291852D" w14:textId="77777777" w:rsidR="00865E82" w:rsidRDefault="00865E82">
    <w:pPr>
      <w:pStyle w:val="a3"/>
      <w:spacing w:line="14" w:lineRule="auto"/>
      <w:rPr>
        <w:sz w:val="20"/>
      </w:rPr>
    </w:pPr>
  </w:p>
  <w:p w14:paraId="33AEED9C" w14:textId="77777777" w:rsidR="00865E82" w:rsidRDefault="00865E82">
    <w:pPr>
      <w:pStyle w:val="a3"/>
      <w:spacing w:line="14" w:lineRule="auto"/>
      <w:rPr>
        <w:sz w:val="20"/>
      </w:rPr>
    </w:pPr>
  </w:p>
  <w:p w14:paraId="58DE407A" w14:textId="77777777" w:rsidR="00865E82" w:rsidRDefault="00865E82">
    <w:pPr>
      <w:pStyle w:val="a3"/>
      <w:spacing w:line="14" w:lineRule="auto"/>
      <w:rPr>
        <w:sz w:val="20"/>
      </w:rPr>
    </w:pPr>
  </w:p>
  <w:p w14:paraId="615C7B1C" w14:textId="77777777" w:rsidR="00865E82" w:rsidRDefault="00865E82">
    <w:pPr>
      <w:pStyle w:val="a3"/>
      <w:spacing w:line="14" w:lineRule="auto"/>
      <w:rPr>
        <w:sz w:val="20"/>
      </w:rPr>
    </w:pPr>
  </w:p>
  <w:p w14:paraId="33EBC580" w14:textId="77777777" w:rsidR="00865E82" w:rsidRDefault="00865E82">
    <w:pPr>
      <w:pStyle w:val="a3"/>
      <w:spacing w:line="14" w:lineRule="auto"/>
      <w:rPr>
        <w:sz w:val="20"/>
      </w:rPr>
    </w:pPr>
  </w:p>
  <w:p w14:paraId="7704A1A7" w14:textId="77777777" w:rsidR="00865E82" w:rsidRDefault="00865E82">
    <w:pPr>
      <w:pStyle w:val="a3"/>
      <w:spacing w:line="14" w:lineRule="auto"/>
      <w:rPr>
        <w:sz w:val="20"/>
      </w:rPr>
    </w:pPr>
  </w:p>
  <w:p w14:paraId="07BA81ED" w14:textId="77777777" w:rsidR="00865E82" w:rsidRDefault="00865E82">
    <w:pPr>
      <w:pStyle w:val="a3"/>
      <w:spacing w:line="14" w:lineRule="auto"/>
      <w:rPr>
        <w:sz w:val="20"/>
      </w:rPr>
    </w:pPr>
  </w:p>
  <w:p w14:paraId="19171720" w14:textId="77777777" w:rsidR="00865E82" w:rsidRDefault="00865E82">
    <w:pPr>
      <w:pStyle w:val="a3"/>
      <w:spacing w:line="14" w:lineRule="auto"/>
      <w:rPr>
        <w:sz w:val="20"/>
      </w:rPr>
    </w:pPr>
  </w:p>
  <w:p w14:paraId="25DED8AE" w14:textId="77777777" w:rsidR="00865E82" w:rsidRDefault="00865E82">
    <w:pPr>
      <w:pStyle w:val="a3"/>
      <w:spacing w:line="14" w:lineRule="auto"/>
      <w:rPr>
        <w:sz w:val="20"/>
      </w:rPr>
    </w:pPr>
  </w:p>
  <w:p w14:paraId="712B4B92" w14:textId="77777777" w:rsidR="00865E82" w:rsidRDefault="00865E82">
    <w:pPr>
      <w:pStyle w:val="a3"/>
      <w:spacing w:line="14" w:lineRule="auto"/>
      <w:rPr>
        <w:sz w:val="20"/>
      </w:rPr>
    </w:pPr>
  </w:p>
  <w:p w14:paraId="24FF215E" w14:textId="77777777" w:rsidR="00865E82" w:rsidRDefault="00865E82">
    <w:pPr>
      <w:pStyle w:val="a3"/>
      <w:spacing w:line="14" w:lineRule="auto"/>
      <w:rPr>
        <w:sz w:val="20"/>
      </w:rPr>
    </w:pPr>
  </w:p>
  <w:p w14:paraId="6AAFDA67" w14:textId="77777777" w:rsidR="00865E82" w:rsidRDefault="00865E82">
    <w:pPr>
      <w:pStyle w:val="a3"/>
      <w:spacing w:line="14" w:lineRule="auto"/>
      <w:rPr>
        <w:sz w:val="20"/>
      </w:rPr>
    </w:pPr>
  </w:p>
  <w:p w14:paraId="775A97A7" w14:textId="77777777" w:rsidR="00865E82" w:rsidRDefault="00865E82">
    <w:pPr>
      <w:pStyle w:val="a3"/>
      <w:spacing w:line="14" w:lineRule="auto"/>
      <w:rPr>
        <w:sz w:val="20"/>
      </w:rPr>
    </w:pPr>
  </w:p>
  <w:p w14:paraId="6978D3A2" w14:textId="77777777" w:rsidR="00865E82" w:rsidRDefault="00865E82">
    <w:pPr>
      <w:pStyle w:val="a3"/>
      <w:spacing w:line="14" w:lineRule="auto"/>
      <w:rPr>
        <w:sz w:val="20"/>
      </w:rPr>
    </w:pPr>
  </w:p>
  <w:p w14:paraId="5B5BD254" w14:textId="77777777" w:rsidR="00865E82" w:rsidRDefault="00865E82">
    <w:pPr>
      <w:pStyle w:val="a3"/>
      <w:spacing w:line="14" w:lineRule="auto"/>
      <w:rPr>
        <w:sz w:val="20"/>
      </w:rPr>
    </w:pPr>
  </w:p>
  <w:p w14:paraId="6CA0D09B" w14:textId="77777777" w:rsidR="00865E82" w:rsidRDefault="00865E82">
    <w:pPr>
      <w:pStyle w:val="a3"/>
      <w:spacing w:line="14" w:lineRule="auto"/>
      <w:rPr>
        <w:sz w:val="20"/>
      </w:rPr>
    </w:pPr>
  </w:p>
  <w:p w14:paraId="706FC051" w14:textId="77777777" w:rsidR="00865E82" w:rsidRDefault="00865E82">
    <w:pPr>
      <w:pStyle w:val="a3"/>
      <w:spacing w:line="14" w:lineRule="auto"/>
      <w:rPr>
        <w:sz w:val="20"/>
      </w:rPr>
    </w:pPr>
  </w:p>
  <w:p w14:paraId="0A31E6EE" w14:textId="77777777" w:rsidR="00865E82" w:rsidRDefault="00865E82">
    <w:pPr>
      <w:pStyle w:val="a3"/>
      <w:spacing w:line="14" w:lineRule="auto"/>
      <w:rPr>
        <w:sz w:val="20"/>
      </w:rPr>
    </w:pPr>
  </w:p>
  <w:p w14:paraId="3774E38C" w14:textId="77777777" w:rsidR="00865E82" w:rsidRDefault="00865E82">
    <w:pPr>
      <w:pStyle w:val="a3"/>
      <w:spacing w:line="14" w:lineRule="auto"/>
      <w:rPr>
        <w:sz w:val="20"/>
      </w:rPr>
    </w:pPr>
  </w:p>
  <w:p w14:paraId="1A4A3659" w14:textId="77777777" w:rsidR="00865E82" w:rsidRDefault="00865E82">
    <w:pPr>
      <w:pStyle w:val="a3"/>
      <w:spacing w:line="14" w:lineRule="auto"/>
      <w:rPr>
        <w:sz w:val="20"/>
      </w:rPr>
    </w:pPr>
  </w:p>
  <w:p w14:paraId="2C13A88F" w14:textId="77777777" w:rsidR="00865E82" w:rsidRDefault="00865E82">
    <w:pPr>
      <w:pStyle w:val="a3"/>
      <w:spacing w:line="14" w:lineRule="auto"/>
      <w:rPr>
        <w:sz w:val="20"/>
      </w:rPr>
    </w:pPr>
  </w:p>
  <w:p w14:paraId="09364095" w14:textId="77777777" w:rsidR="00865E82" w:rsidRDefault="00865E82">
    <w:pPr>
      <w:pStyle w:val="a3"/>
      <w:spacing w:line="14" w:lineRule="auto"/>
      <w:rPr>
        <w:sz w:val="20"/>
      </w:rPr>
    </w:pPr>
  </w:p>
  <w:p w14:paraId="01584450" w14:textId="77777777" w:rsidR="00865E82" w:rsidRDefault="00865E82">
    <w:pPr>
      <w:pStyle w:val="a3"/>
      <w:spacing w:line="14" w:lineRule="auto"/>
      <w:rPr>
        <w:sz w:val="20"/>
      </w:rPr>
    </w:pPr>
  </w:p>
  <w:p w14:paraId="32415CAC" w14:textId="77777777" w:rsidR="00865E82" w:rsidRDefault="00865E82">
    <w:pPr>
      <w:pStyle w:val="a3"/>
      <w:spacing w:line="14" w:lineRule="auto"/>
      <w:rPr>
        <w:sz w:val="20"/>
      </w:rPr>
    </w:pPr>
  </w:p>
  <w:p w14:paraId="108D0163" w14:textId="77777777" w:rsidR="00865E82" w:rsidRDefault="00865E82">
    <w:pPr>
      <w:pStyle w:val="a3"/>
      <w:spacing w:line="14" w:lineRule="auto"/>
      <w:rPr>
        <w:sz w:val="20"/>
      </w:rPr>
    </w:pPr>
  </w:p>
  <w:p w14:paraId="0C7AFC36" w14:textId="77777777" w:rsidR="00865E82" w:rsidRDefault="00865E82">
    <w:pPr>
      <w:pStyle w:val="a3"/>
      <w:spacing w:line="14" w:lineRule="auto"/>
      <w:rPr>
        <w:sz w:val="20"/>
      </w:rPr>
    </w:pPr>
  </w:p>
  <w:p w14:paraId="652A5927" w14:textId="77777777" w:rsidR="00865E82" w:rsidRDefault="00865E82">
    <w:pPr>
      <w:pStyle w:val="a3"/>
      <w:spacing w:line="14" w:lineRule="auto"/>
      <w:rPr>
        <w:sz w:val="20"/>
      </w:rPr>
    </w:pPr>
  </w:p>
  <w:p w14:paraId="24AB11D6" w14:textId="77777777" w:rsidR="00865E82" w:rsidRDefault="00865E82">
    <w:pPr>
      <w:pStyle w:val="a3"/>
      <w:spacing w:line="14" w:lineRule="auto"/>
      <w:rPr>
        <w:sz w:val="20"/>
      </w:rPr>
    </w:pPr>
  </w:p>
  <w:p w14:paraId="51D806AC" w14:textId="77777777" w:rsidR="00865E82" w:rsidRDefault="00865E82">
    <w:pPr>
      <w:pStyle w:val="a3"/>
      <w:spacing w:line="14" w:lineRule="auto"/>
      <w:rPr>
        <w:sz w:val="20"/>
      </w:rPr>
    </w:pPr>
  </w:p>
  <w:p w14:paraId="6784DCB5" w14:textId="77777777" w:rsidR="00865E82" w:rsidRDefault="00865E82">
    <w:pPr>
      <w:pStyle w:val="a3"/>
      <w:spacing w:line="14" w:lineRule="auto"/>
      <w:rPr>
        <w:sz w:val="20"/>
      </w:rPr>
    </w:pPr>
  </w:p>
  <w:p w14:paraId="6F13FEFE" w14:textId="77777777" w:rsidR="00865E82" w:rsidRDefault="00865E82">
    <w:pPr>
      <w:pStyle w:val="a3"/>
      <w:spacing w:line="14" w:lineRule="auto"/>
      <w:rPr>
        <w:sz w:val="20"/>
      </w:rPr>
    </w:pPr>
  </w:p>
  <w:p w14:paraId="6D2A3E0C" w14:textId="77777777" w:rsidR="00865E82" w:rsidRDefault="00865E82">
    <w:pPr>
      <w:pStyle w:val="a3"/>
      <w:spacing w:line="14" w:lineRule="auto"/>
      <w:rPr>
        <w:sz w:val="20"/>
      </w:rPr>
    </w:pPr>
  </w:p>
  <w:p w14:paraId="089B423B" w14:textId="77777777" w:rsidR="00865E82" w:rsidRDefault="00865E82">
    <w:pPr>
      <w:pStyle w:val="a3"/>
      <w:spacing w:line="14" w:lineRule="auto"/>
      <w:rPr>
        <w:sz w:val="20"/>
      </w:rPr>
    </w:pPr>
  </w:p>
  <w:p w14:paraId="47488C41" w14:textId="77777777" w:rsidR="00865E82" w:rsidRDefault="00865E82">
    <w:pPr>
      <w:pStyle w:val="a3"/>
      <w:spacing w:line="14" w:lineRule="auto"/>
      <w:rPr>
        <w:sz w:val="20"/>
      </w:rPr>
    </w:pPr>
  </w:p>
  <w:p w14:paraId="453963A4" w14:textId="77777777" w:rsidR="00865E82" w:rsidRDefault="00865E82">
    <w:pPr>
      <w:pStyle w:val="a3"/>
      <w:spacing w:line="14" w:lineRule="auto"/>
      <w:rPr>
        <w:sz w:val="20"/>
      </w:rPr>
    </w:pPr>
  </w:p>
  <w:p w14:paraId="45B0761A" w14:textId="77777777" w:rsidR="00865E82" w:rsidRDefault="00865E82">
    <w:pPr>
      <w:pStyle w:val="a3"/>
      <w:spacing w:line="14" w:lineRule="auto"/>
      <w:rPr>
        <w:sz w:val="20"/>
      </w:rPr>
    </w:pPr>
  </w:p>
  <w:p w14:paraId="1DAF9006" w14:textId="77777777" w:rsidR="00865E82" w:rsidRDefault="00865E82">
    <w:pPr>
      <w:pStyle w:val="a3"/>
      <w:spacing w:line="14" w:lineRule="auto"/>
      <w:rPr>
        <w:sz w:val="20"/>
      </w:rPr>
    </w:pPr>
  </w:p>
  <w:p w14:paraId="73350214" w14:textId="77777777" w:rsidR="00865E82" w:rsidRDefault="00865E82">
    <w:pPr>
      <w:pStyle w:val="a3"/>
      <w:spacing w:line="14" w:lineRule="auto"/>
      <w:rPr>
        <w:sz w:val="20"/>
      </w:rPr>
    </w:pPr>
  </w:p>
  <w:p w14:paraId="539DB98B" w14:textId="77777777" w:rsidR="00865E82" w:rsidRDefault="00865E82">
    <w:pPr>
      <w:pStyle w:val="a3"/>
      <w:spacing w:line="14" w:lineRule="auto"/>
      <w:rPr>
        <w:sz w:val="20"/>
      </w:rPr>
    </w:pPr>
  </w:p>
  <w:p w14:paraId="64E3E222" w14:textId="77777777" w:rsidR="00865E82" w:rsidRDefault="00865E82">
    <w:pPr>
      <w:pStyle w:val="a3"/>
      <w:spacing w:line="14" w:lineRule="auto"/>
      <w:rPr>
        <w:sz w:val="20"/>
      </w:rPr>
    </w:pPr>
  </w:p>
  <w:p w14:paraId="15672DFC" w14:textId="77777777" w:rsidR="00865E82" w:rsidRDefault="00865E82">
    <w:pPr>
      <w:pStyle w:val="a3"/>
      <w:spacing w:line="14" w:lineRule="auto"/>
      <w:rPr>
        <w:sz w:val="20"/>
      </w:rPr>
    </w:pPr>
  </w:p>
  <w:p w14:paraId="325BEB26" w14:textId="77777777" w:rsidR="00865E82" w:rsidRDefault="00865E82">
    <w:pPr>
      <w:pStyle w:val="a3"/>
      <w:spacing w:line="14" w:lineRule="auto"/>
      <w:rPr>
        <w:sz w:val="20"/>
      </w:rPr>
    </w:pPr>
  </w:p>
  <w:p w14:paraId="0B58D90A" w14:textId="77777777" w:rsidR="00865E82" w:rsidRDefault="00865E82">
    <w:pPr>
      <w:pStyle w:val="a3"/>
      <w:spacing w:line="14" w:lineRule="auto"/>
      <w:rPr>
        <w:sz w:val="20"/>
      </w:rPr>
    </w:pPr>
  </w:p>
  <w:p w14:paraId="6A8B0C01" w14:textId="77777777" w:rsidR="00865E82" w:rsidRDefault="00865E82">
    <w:pPr>
      <w:pStyle w:val="a3"/>
      <w:spacing w:line="14" w:lineRule="auto"/>
      <w:rPr>
        <w:sz w:val="20"/>
      </w:rPr>
    </w:pPr>
  </w:p>
  <w:p w14:paraId="7358651E" w14:textId="77777777" w:rsidR="00865E82" w:rsidRDefault="00865E82">
    <w:pPr>
      <w:pStyle w:val="a3"/>
      <w:spacing w:line="14" w:lineRule="auto"/>
      <w:rPr>
        <w:sz w:val="20"/>
      </w:rPr>
    </w:pPr>
  </w:p>
  <w:p w14:paraId="212C192D" w14:textId="77777777" w:rsidR="00865E82" w:rsidRDefault="00865E82">
    <w:pPr>
      <w:pStyle w:val="a3"/>
      <w:spacing w:line="14" w:lineRule="auto"/>
      <w:rPr>
        <w:sz w:val="20"/>
      </w:rPr>
    </w:pPr>
  </w:p>
  <w:p w14:paraId="33CE8EC4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0333A" w14:textId="77777777" w:rsidR="002C612E" w:rsidRDefault="002C612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50FC2"/>
    <w:multiLevelType w:val="hybridMultilevel"/>
    <w:tmpl w:val="81BC7066"/>
    <w:lvl w:ilvl="0" w:tplc="8EB070CA">
      <w:start w:val="3"/>
      <w:numFmt w:val="decimal"/>
      <w:lvlText w:val="%1."/>
      <w:lvlJc w:val="left"/>
      <w:pPr>
        <w:ind w:left="94" w:hanging="243"/>
      </w:pPr>
      <w:rPr>
        <w:rFonts w:hint="default"/>
        <w:spacing w:val="-1"/>
        <w:w w:val="99"/>
        <w:lang w:val="el-GR" w:eastAsia="en-US" w:bidi="ar-SA"/>
      </w:rPr>
    </w:lvl>
    <w:lvl w:ilvl="1" w:tplc="592C45B4">
      <w:numFmt w:val="bullet"/>
      <w:lvlText w:val="•"/>
      <w:lvlJc w:val="left"/>
      <w:pPr>
        <w:ind w:left="917" w:hanging="243"/>
      </w:pPr>
      <w:rPr>
        <w:rFonts w:hint="default"/>
        <w:lang w:val="el-GR" w:eastAsia="en-US" w:bidi="ar-SA"/>
      </w:rPr>
    </w:lvl>
    <w:lvl w:ilvl="2" w:tplc="8A660FA0">
      <w:numFmt w:val="bullet"/>
      <w:lvlText w:val="•"/>
      <w:lvlJc w:val="left"/>
      <w:pPr>
        <w:ind w:left="1735" w:hanging="243"/>
      </w:pPr>
      <w:rPr>
        <w:rFonts w:hint="default"/>
        <w:lang w:val="el-GR" w:eastAsia="en-US" w:bidi="ar-SA"/>
      </w:rPr>
    </w:lvl>
    <w:lvl w:ilvl="3" w:tplc="D9DAFE0A">
      <w:numFmt w:val="bullet"/>
      <w:lvlText w:val="•"/>
      <w:lvlJc w:val="left"/>
      <w:pPr>
        <w:ind w:left="2552" w:hanging="243"/>
      </w:pPr>
      <w:rPr>
        <w:rFonts w:hint="default"/>
        <w:lang w:val="el-GR" w:eastAsia="en-US" w:bidi="ar-SA"/>
      </w:rPr>
    </w:lvl>
    <w:lvl w:ilvl="4" w:tplc="4F54BC66">
      <w:numFmt w:val="bullet"/>
      <w:lvlText w:val="•"/>
      <w:lvlJc w:val="left"/>
      <w:pPr>
        <w:ind w:left="3370" w:hanging="243"/>
      </w:pPr>
      <w:rPr>
        <w:rFonts w:hint="default"/>
        <w:lang w:val="el-GR" w:eastAsia="en-US" w:bidi="ar-SA"/>
      </w:rPr>
    </w:lvl>
    <w:lvl w:ilvl="5" w:tplc="1F3A7534">
      <w:numFmt w:val="bullet"/>
      <w:lvlText w:val="•"/>
      <w:lvlJc w:val="left"/>
      <w:pPr>
        <w:ind w:left="4188" w:hanging="243"/>
      </w:pPr>
      <w:rPr>
        <w:rFonts w:hint="default"/>
        <w:lang w:val="el-GR" w:eastAsia="en-US" w:bidi="ar-SA"/>
      </w:rPr>
    </w:lvl>
    <w:lvl w:ilvl="6" w:tplc="B11E6914">
      <w:numFmt w:val="bullet"/>
      <w:lvlText w:val="•"/>
      <w:lvlJc w:val="left"/>
      <w:pPr>
        <w:ind w:left="5005" w:hanging="243"/>
      </w:pPr>
      <w:rPr>
        <w:rFonts w:hint="default"/>
        <w:lang w:val="el-GR" w:eastAsia="en-US" w:bidi="ar-SA"/>
      </w:rPr>
    </w:lvl>
    <w:lvl w:ilvl="7" w:tplc="A46A05FA">
      <w:numFmt w:val="bullet"/>
      <w:lvlText w:val="•"/>
      <w:lvlJc w:val="left"/>
      <w:pPr>
        <w:ind w:left="5823" w:hanging="243"/>
      </w:pPr>
      <w:rPr>
        <w:rFonts w:hint="default"/>
        <w:lang w:val="el-GR" w:eastAsia="en-US" w:bidi="ar-SA"/>
      </w:rPr>
    </w:lvl>
    <w:lvl w:ilvl="8" w:tplc="90A0E28A">
      <w:numFmt w:val="bullet"/>
      <w:lvlText w:val="•"/>
      <w:lvlJc w:val="left"/>
      <w:pPr>
        <w:ind w:left="6640" w:hanging="243"/>
      </w:pPr>
      <w:rPr>
        <w:rFonts w:hint="default"/>
        <w:lang w:val="el-GR" w:eastAsia="en-US" w:bidi="ar-SA"/>
      </w:rPr>
    </w:lvl>
  </w:abstractNum>
  <w:abstractNum w:abstractNumId="1" w15:restartNumberingAfterBreak="0">
    <w:nsid w:val="41FD52A3"/>
    <w:multiLevelType w:val="hybridMultilevel"/>
    <w:tmpl w:val="E6725FF2"/>
    <w:lvl w:ilvl="0" w:tplc="5C3C014E">
      <w:start w:val="1"/>
      <w:numFmt w:val="decimal"/>
      <w:lvlText w:val="%1."/>
      <w:lvlJc w:val="left"/>
      <w:pPr>
        <w:ind w:left="94" w:hanging="380"/>
      </w:pPr>
      <w:rPr>
        <w:rFonts w:hint="default"/>
        <w:w w:val="100"/>
        <w:lang w:val="el-GR" w:eastAsia="en-US" w:bidi="ar-SA"/>
      </w:rPr>
    </w:lvl>
    <w:lvl w:ilvl="1" w:tplc="6914B500">
      <w:numFmt w:val="bullet"/>
      <w:lvlText w:val="•"/>
      <w:lvlJc w:val="left"/>
      <w:pPr>
        <w:ind w:left="917" w:hanging="380"/>
      </w:pPr>
      <w:rPr>
        <w:rFonts w:hint="default"/>
        <w:lang w:val="el-GR" w:eastAsia="en-US" w:bidi="ar-SA"/>
      </w:rPr>
    </w:lvl>
    <w:lvl w:ilvl="2" w:tplc="422CF3FC">
      <w:numFmt w:val="bullet"/>
      <w:lvlText w:val="•"/>
      <w:lvlJc w:val="left"/>
      <w:pPr>
        <w:ind w:left="1735" w:hanging="380"/>
      </w:pPr>
      <w:rPr>
        <w:rFonts w:hint="default"/>
        <w:lang w:val="el-GR" w:eastAsia="en-US" w:bidi="ar-SA"/>
      </w:rPr>
    </w:lvl>
    <w:lvl w:ilvl="3" w:tplc="CE7CFBA0">
      <w:numFmt w:val="bullet"/>
      <w:lvlText w:val="•"/>
      <w:lvlJc w:val="left"/>
      <w:pPr>
        <w:ind w:left="2552" w:hanging="380"/>
      </w:pPr>
      <w:rPr>
        <w:rFonts w:hint="default"/>
        <w:lang w:val="el-GR" w:eastAsia="en-US" w:bidi="ar-SA"/>
      </w:rPr>
    </w:lvl>
    <w:lvl w:ilvl="4" w:tplc="C94E4966">
      <w:numFmt w:val="bullet"/>
      <w:lvlText w:val="•"/>
      <w:lvlJc w:val="left"/>
      <w:pPr>
        <w:ind w:left="3370" w:hanging="380"/>
      </w:pPr>
      <w:rPr>
        <w:rFonts w:hint="default"/>
        <w:lang w:val="el-GR" w:eastAsia="en-US" w:bidi="ar-SA"/>
      </w:rPr>
    </w:lvl>
    <w:lvl w:ilvl="5" w:tplc="1BEA6554">
      <w:numFmt w:val="bullet"/>
      <w:lvlText w:val="•"/>
      <w:lvlJc w:val="left"/>
      <w:pPr>
        <w:ind w:left="4188" w:hanging="380"/>
      </w:pPr>
      <w:rPr>
        <w:rFonts w:hint="default"/>
        <w:lang w:val="el-GR" w:eastAsia="en-US" w:bidi="ar-SA"/>
      </w:rPr>
    </w:lvl>
    <w:lvl w:ilvl="6" w:tplc="D9FADD68">
      <w:numFmt w:val="bullet"/>
      <w:lvlText w:val="•"/>
      <w:lvlJc w:val="left"/>
      <w:pPr>
        <w:ind w:left="5005" w:hanging="380"/>
      </w:pPr>
      <w:rPr>
        <w:rFonts w:hint="default"/>
        <w:lang w:val="el-GR" w:eastAsia="en-US" w:bidi="ar-SA"/>
      </w:rPr>
    </w:lvl>
    <w:lvl w:ilvl="7" w:tplc="984E7E72">
      <w:numFmt w:val="bullet"/>
      <w:lvlText w:val="•"/>
      <w:lvlJc w:val="left"/>
      <w:pPr>
        <w:ind w:left="5823" w:hanging="380"/>
      </w:pPr>
      <w:rPr>
        <w:rFonts w:hint="default"/>
        <w:lang w:val="el-GR" w:eastAsia="en-US" w:bidi="ar-SA"/>
      </w:rPr>
    </w:lvl>
    <w:lvl w:ilvl="8" w:tplc="723005D6">
      <w:numFmt w:val="bullet"/>
      <w:lvlText w:val="•"/>
      <w:lvlJc w:val="left"/>
      <w:pPr>
        <w:ind w:left="6640" w:hanging="380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42464"/>
    <w:rsid w:val="000F573C"/>
    <w:rsid w:val="00124AE9"/>
    <w:rsid w:val="001553DE"/>
    <w:rsid w:val="0017019E"/>
    <w:rsid w:val="001D6F0E"/>
    <w:rsid w:val="002C612E"/>
    <w:rsid w:val="003C08BA"/>
    <w:rsid w:val="004A7482"/>
    <w:rsid w:val="005667AF"/>
    <w:rsid w:val="006415EC"/>
    <w:rsid w:val="006A5215"/>
    <w:rsid w:val="00851A6D"/>
    <w:rsid w:val="00865E82"/>
    <w:rsid w:val="008B2772"/>
    <w:rsid w:val="00B17B8D"/>
    <w:rsid w:val="00B97C74"/>
    <w:rsid w:val="00BE1597"/>
    <w:rsid w:val="00D56947"/>
    <w:rsid w:val="00E243F2"/>
    <w:rsid w:val="00F2058E"/>
    <w:rsid w:val="00F20FEE"/>
    <w:rsid w:val="00FC3292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463EEE7"/>
  <w15:docId w15:val="{69DF3E86-FEE2-408B-AEC9-FAADC13B4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C3292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FC3292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FC329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C3292"/>
    <w:rPr>
      <w:sz w:val="24"/>
      <w:szCs w:val="24"/>
    </w:rPr>
  </w:style>
  <w:style w:type="paragraph" w:styleId="a4">
    <w:name w:val="Title"/>
    <w:basedOn w:val="a"/>
    <w:uiPriority w:val="1"/>
    <w:qFormat/>
    <w:rsid w:val="00FC3292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FC3292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FC3292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20FE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20FEE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17019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0"/>
    <w:uiPriority w:val="99"/>
    <w:unhideWhenUsed/>
    <w:rsid w:val="0017019E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04246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learning.iep.edu.gr/study/mod/folder/view.php?id=19201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elearning.iep.edu.gr/study/mod/folder/view.php?id=19191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archeia.moec.gov.cy/sd/299/agogi_ygeias_taxidi_zois.pdf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unesdoc.unesco.org/ark:/48223/pf0000260770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212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17</cp:revision>
  <dcterms:created xsi:type="dcterms:W3CDTF">2024-06-05T11:08:00Z</dcterms:created>
  <dcterms:modified xsi:type="dcterms:W3CDTF">2025-01-23T09:59:00Z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