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87499" w14:textId="77777777" w:rsidR="00756ACD" w:rsidRDefault="00756ACD" w:rsidP="00756ACD">
      <w:pPr>
        <w:rPr>
          <w:b/>
        </w:rPr>
      </w:pPr>
    </w:p>
    <w:p w14:paraId="5DC46911" w14:textId="77777777" w:rsidR="00756ACD" w:rsidRDefault="00756ACD" w:rsidP="00756ACD">
      <w:pPr>
        <w:rPr>
          <w:b/>
        </w:rPr>
      </w:pPr>
    </w:p>
    <w:p w14:paraId="2D5B0C6C" w14:textId="61323266" w:rsidR="00756ACD" w:rsidRPr="00756ACD" w:rsidRDefault="00756ACD" w:rsidP="004B5551">
      <w:pPr>
        <w:jc w:val="center"/>
        <w:rPr>
          <w:b/>
        </w:rPr>
      </w:pPr>
      <w:bookmarkStart w:id="0" w:name="_GoBack"/>
      <w:r w:rsidRPr="00756ACD">
        <w:rPr>
          <w:b/>
        </w:rPr>
        <w:t>Επιπλέον εκπαιδευτικό υλικό</w:t>
      </w:r>
    </w:p>
    <w:bookmarkEnd w:id="0"/>
    <w:p w14:paraId="18F85318" w14:textId="77777777" w:rsidR="00756ACD" w:rsidRPr="00756ACD" w:rsidRDefault="00756ACD" w:rsidP="00756ACD">
      <w:r w:rsidRPr="00756ACD">
        <w:rPr>
          <w:noProof/>
          <w:lang w:eastAsia="el-GR"/>
        </w:rPr>
        <mc:AlternateContent>
          <mc:Choice Requires="wpg">
            <w:drawing>
              <wp:inline distT="0" distB="0" distL="0" distR="0" wp14:anchorId="33436178" wp14:editId="3AFEF536">
                <wp:extent cx="5314315" cy="6350"/>
                <wp:effectExtent l="0" t="0" r="0" b="0"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14315" cy="6350"/>
                          <a:chOff x="0" y="0"/>
                          <a:chExt cx="5314315" cy="6350"/>
                        </a:xfrm>
                      </wpg:grpSpPr>
                      <wps:wsp>
                        <wps:cNvPr id="184" name="Graphic 184"/>
                        <wps:cNvSpPr/>
                        <wps:spPr>
                          <a:xfrm>
                            <a:off x="0" y="0"/>
                            <a:ext cx="53143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6350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49"/>
                                </a:lnTo>
                                <a:lnTo>
                                  <a:pt x="5313934" y="6349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3F24F64" id="Group 183" o:spid="_x0000_s1026" style="width:418.45pt;height:.5pt;mso-position-horizontal-relative:char;mso-position-vertical-relative:line" coordsize="5314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">
                <v:shape id="Graphic 184" o:spid="_x0000_s1027" style="position:absolute;width:53143;height:63;visibility:visible;mso-wrap-style:square;v-text-anchor:top" coordsize="53143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" path="m5313934,l,,,6349r5313934,l531393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9987A9E" w14:textId="77777777" w:rsidR="00756ACD" w:rsidRPr="00756ACD" w:rsidRDefault="00756ACD" w:rsidP="00756ACD">
      <w:proofErr w:type="spellStart"/>
      <w:r w:rsidRPr="00756ACD">
        <w:t>Προσβάσιμο</w:t>
      </w:r>
      <w:proofErr w:type="spellEnd"/>
      <w:r w:rsidRPr="00756ACD">
        <w:t xml:space="preserve"> εκπαιδευτικό υλικό</w:t>
      </w:r>
    </w:p>
    <w:p w14:paraId="39A4AA09" w14:textId="77777777" w:rsidR="00756ACD" w:rsidRPr="00756ACD" w:rsidRDefault="00632E9D" w:rsidP="00756ACD">
      <w:hyperlink r:id="rId6">
        <w:r w:rsidR="00756ACD" w:rsidRPr="00756ACD">
          <w:rPr>
            <w:rStyle w:val="-"/>
          </w:rPr>
          <w:t>http://prosvasimo.iep.edu.gr/el/ekpaideutiko-uliko</w:t>
        </w:r>
      </w:hyperlink>
    </w:p>
    <w:p w14:paraId="7D1BDC4E" w14:textId="77777777" w:rsidR="00756ACD" w:rsidRPr="00756ACD" w:rsidRDefault="00756ACD" w:rsidP="00756ACD"/>
    <w:p w14:paraId="30DF8FA7" w14:textId="77777777" w:rsidR="00756ACD" w:rsidRPr="00756ACD" w:rsidRDefault="00756ACD" w:rsidP="00756ACD">
      <w:r w:rsidRPr="00756ACD">
        <w:t>Κοινωνικές ιστορίες</w:t>
      </w:r>
    </w:p>
    <w:p w14:paraId="0B96C221" w14:textId="77777777" w:rsidR="00756ACD" w:rsidRPr="00756ACD" w:rsidRDefault="00632E9D" w:rsidP="00756ACD">
      <w:hyperlink r:id="rId7">
        <w:r w:rsidR="00756ACD" w:rsidRPr="00756ACD">
          <w:rPr>
            <w:rStyle w:val="-"/>
          </w:rPr>
          <w:t>http://prosvasimo.iep.edu.gr/el/koinonikesistories</w:t>
        </w:r>
      </w:hyperlink>
    </w:p>
    <w:p w14:paraId="31A211E7" w14:textId="77777777" w:rsidR="00756ACD" w:rsidRPr="00756ACD" w:rsidRDefault="00756ACD" w:rsidP="00756ACD"/>
    <w:p w14:paraId="3195A150" w14:textId="77777777" w:rsidR="00756ACD" w:rsidRPr="00756ACD" w:rsidRDefault="00756ACD" w:rsidP="00756ACD"/>
    <w:p w14:paraId="545A3E19" w14:textId="77777777" w:rsidR="00756ACD" w:rsidRPr="00756ACD" w:rsidRDefault="00756ACD" w:rsidP="00756ACD">
      <w:r w:rsidRPr="00756ACD">
        <w:t xml:space="preserve">Σύμβαση του Ο.Η.Ε. για τα Δικαιώματα των Ατόμων με Αναπηρία σε όλες τις </w:t>
      </w:r>
      <w:proofErr w:type="spellStart"/>
      <w:r w:rsidRPr="00756ACD">
        <w:t>προσβάσιμες</w:t>
      </w:r>
      <w:proofErr w:type="spellEnd"/>
      <w:r w:rsidRPr="00756ACD">
        <w:t xml:space="preserve"> μορφές</w:t>
      </w:r>
    </w:p>
    <w:p w14:paraId="250D1C3A" w14:textId="77777777" w:rsidR="00756ACD" w:rsidRPr="00756ACD" w:rsidRDefault="00632E9D" w:rsidP="00756ACD">
      <w:pPr>
        <w:rPr>
          <w:lang w:val="en-US"/>
        </w:rPr>
      </w:pPr>
      <w:r>
        <w:fldChar w:fldCharType="begin"/>
      </w:r>
      <w:r w:rsidRPr="004B5551">
        <w:rPr>
          <w:lang w:val="en-US"/>
        </w:rPr>
        <w:instrText xml:space="preserve"> HYPERLINK "https://</w:instrText>
      </w:r>
      <w:r w:rsidRPr="004B5551">
        <w:rPr>
          <w:lang w:val="en-US"/>
        </w:rPr>
        <w:instrText xml:space="preserve">edu.klimaka.gr/sxoleia/eidikh-agwgh/2410-synekpaideysh-eidikh-agwgh-sxoleia" \h </w:instrText>
      </w:r>
      <w:r>
        <w:fldChar w:fldCharType="separate"/>
      </w:r>
      <w:r w:rsidR="00756ACD" w:rsidRPr="00756ACD">
        <w:rPr>
          <w:rStyle w:val="-"/>
          <w:lang w:val="en-US"/>
        </w:rPr>
        <w:t>https://edu.klimaka.gr/sxoleia/eidikh-agwgh/2410-synekpaideysh-eidikh-agwgh-</w:t>
      </w:r>
      <w:r>
        <w:rPr>
          <w:rStyle w:val="-"/>
          <w:lang w:val="en-US"/>
        </w:rPr>
        <w:fldChar w:fldCharType="end"/>
      </w:r>
      <w:r w:rsidR="00756ACD" w:rsidRPr="00756ACD">
        <w:rPr>
          <w:lang w:val="en-US"/>
        </w:rPr>
        <w:t xml:space="preserve"> </w:t>
      </w:r>
      <w:r>
        <w:fldChar w:fldCharType="begin"/>
      </w:r>
      <w:r w:rsidRPr="004B5551">
        <w:rPr>
          <w:lang w:val="en-US"/>
        </w:rPr>
        <w:instrText xml:space="preserve"> HYPERLINK "https://edu.klimaka.gr/sxoleia/eidikh-agwgh/2410-synekpaideysh-eidikh-agwgh-sxoleia"</w:instrText>
      </w:r>
      <w:r w:rsidRPr="004B5551">
        <w:rPr>
          <w:lang w:val="en-US"/>
        </w:rPr>
        <w:instrText xml:space="preserve"> \h </w:instrText>
      </w:r>
      <w:r>
        <w:fldChar w:fldCharType="separate"/>
      </w:r>
      <w:proofErr w:type="spellStart"/>
      <w:r w:rsidR="00756ACD" w:rsidRPr="00756ACD">
        <w:rPr>
          <w:rStyle w:val="-"/>
          <w:lang w:val="en-US"/>
        </w:rPr>
        <w:t>sxoleia</w:t>
      </w:r>
      <w:proofErr w:type="spellEnd"/>
      <w:r>
        <w:rPr>
          <w:rStyle w:val="-"/>
          <w:lang w:val="en-US"/>
        </w:rPr>
        <w:fldChar w:fldCharType="end"/>
      </w:r>
    </w:p>
    <w:p w14:paraId="03009A11" w14:textId="77777777" w:rsidR="00756ACD" w:rsidRPr="00756ACD" w:rsidRDefault="00756ACD" w:rsidP="00756ACD">
      <w:r w:rsidRPr="00756ACD">
        <w:t xml:space="preserve">Ίδρυση Περιφερειακού Θεματικού Δικτύου </w:t>
      </w:r>
      <w:proofErr w:type="spellStart"/>
      <w:r w:rsidRPr="00756ACD">
        <w:t>Αειφορίας</w:t>
      </w:r>
      <w:proofErr w:type="spellEnd"/>
      <w:r w:rsidRPr="00756ACD">
        <w:t xml:space="preserve"> με τίτλο «Αγροκτήματα- </w:t>
      </w:r>
      <w:proofErr w:type="spellStart"/>
      <w:r w:rsidRPr="00756ACD">
        <w:t>Περιαστικά</w:t>
      </w:r>
      <w:proofErr w:type="spellEnd"/>
      <w:r w:rsidRPr="00756ACD">
        <w:t xml:space="preserve"> Δάση-Κοινωνική και Αλληλέγγυα Οικονομία (Κ.ΑΛ.Ο.)» </w:t>
      </w:r>
      <w:hyperlink r:id="rId8">
        <w:r w:rsidRPr="00756ACD">
          <w:rPr>
            <w:rStyle w:val="-"/>
          </w:rPr>
          <w:t>https://diavgeia.gov.gr/doc/99%CE%A7046%CE%9C%CE%A4%CE%9B%CE%97-</w:t>
        </w:r>
      </w:hyperlink>
    </w:p>
    <w:p w14:paraId="49232C1B" w14:textId="77777777" w:rsidR="00756ACD" w:rsidRPr="00756ACD" w:rsidRDefault="00632E9D" w:rsidP="00756ACD">
      <w:pPr>
        <w:rPr>
          <w:lang w:val="en-US"/>
        </w:rPr>
      </w:pPr>
      <w:hyperlink r:id="rId9">
        <w:r w:rsidR="00756ACD" w:rsidRPr="00756ACD">
          <w:rPr>
            <w:rStyle w:val="-"/>
            <w:lang w:val="en-US"/>
          </w:rPr>
          <w:t>%CE%92%CE%A8%CE%A7?inline=true</w:t>
        </w:r>
      </w:hyperlink>
      <w:r w:rsidR="00756ACD" w:rsidRPr="00756ACD">
        <w:rPr>
          <w:lang w:val="en-US"/>
        </w:rPr>
        <w:t xml:space="preserve"> </w:t>
      </w:r>
      <w:hyperlink r:id="rId10">
        <w:r w:rsidR="00756ACD" w:rsidRPr="00756ACD">
          <w:rPr>
            <w:rStyle w:val="-"/>
            <w:lang w:val="en-US"/>
          </w:rPr>
          <w:t>https://blogs.sch.gr/groups/%ce%b1%ce%b3%cf%81%ce%bf%ce%ba%cf%84%ce%ae</w:t>
        </w:r>
      </w:hyperlink>
    </w:p>
    <w:p w14:paraId="655FEEE9" w14:textId="77777777" w:rsidR="00756ACD" w:rsidRPr="00756ACD" w:rsidRDefault="00632E9D" w:rsidP="00756ACD">
      <w:pPr>
        <w:rPr>
          <w:lang w:val="en-US"/>
        </w:rPr>
      </w:pPr>
      <w:hyperlink r:id="rId11">
        <w:r w:rsidR="00756ACD" w:rsidRPr="00756ACD">
          <w:rPr>
            <w:rStyle w:val="-"/>
            <w:lang w:val="en-US"/>
          </w:rPr>
          <w:t>%ce%bc%ce%b1%cf%84%ce%b1-</w:t>
        </w:r>
      </w:hyperlink>
    </w:p>
    <w:p w14:paraId="2C5D4F17" w14:textId="77777777" w:rsidR="00756ACD" w:rsidRPr="00756ACD" w:rsidRDefault="00632E9D" w:rsidP="00756ACD">
      <w:pPr>
        <w:rPr>
          <w:lang w:val="en-US"/>
        </w:rPr>
      </w:pPr>
      <w:hyperlink r:id="rId12">
        <w:r w:rsidR="00756ACD" w:rsidRPr="00756ACD">
          <w:rPr>
            <w:rStyle w:val="-"/>
            <w:lang w:val="en-US"/>
          </w:rPr>
          <w:t>%cf%80%ce%b5%cf%81%ce%b9%ce%b1%cf%83%cf%84%ce%b9%ce%ba%ce%ac-</w:t>
        </w:r>
      </w:hyperlink>
    </w:p>
    <w:p w14:paraId="12AFF528" w14:textId="77777777" w:rsidR="00756ACD" w:rsidRPr="00756ACD" w:rsidRDefault="00632E9D" w:rsidP="00756ACD">
      <w:pPr>
        <w:rPr>
          <w:lang w:val="en-US"/>
        </w:rPr>
      </w:pPr>
      <w:hyperlink r:id="rId13">
        <w:r w:rsidR="00756ACD" w:rsidRPr="00756ACD">
          <w:rPr>
            <w:rStyle w:val="-"/>
            <w:lang w:val="en-US"/>
          </w:rPr>
          <w:t>%ce%b4%ce%ac%cf%83%ce%b7-</w:t>
        </w:r>
      </w:hyperlink>
    </w:p>
    <w:p w14:paraId="035CC42B" w14:textId="77777777" w:rsidR="00756ACD" w:rsidRPr="00756ACD" w:rsidRDefault="00632E9D" w:rsidP="00756ACD">
      <w:pPr>
        <w:rPr>
          <w:lang w:val="en-US"/>
        </w:rPr>
      </w:pPr>
      <w:hyperlink r:id="rId14">
        <w:r w:rsidR="00756ACD" w:rsidRPr="00756ACD">
          <w:rPr>
            <w:rStyle w:val="-"/>
            <w:lang w:val="en-US"/>
          </w:rPr>
          <w:t>%ce%ba%ce%bf%ce%b9%ce%bd%cf%89%ce%bd%ce%b9/</w:t>
        </w:r>
      </w:hyperlink>
      <w:r w:rsidR="00756ACD" w:rsidRPr="00756ACD">
        <w:rPr>
          <w:lang w:val="en-US"/>
        </w:rPr>
        <w:t xml:space="preserve"> </w:t>
      </w:r>
      <w:hyperlink r:id="rId15">
        <w:r w:rsidR="00756ACD" w:rsidRPr="00756ACD">
          <w:rPr>
            <w:rStyle w:val="-"/>
            <w:lang w:val="en-US"/>
          </w:rPr>
          <w:t>https://learningportal.iiep.unesco.org/en/library/exploring-stem-competences-for-</w:t>
        </w:r>
      </w:hyperlink>
      <w:r w:rsidR="00756ACD" w:rsidRPr="00756ACD">
        <w:rPr>
          <w:lang w:val="en-US"/>
        </w:rPr>
        <w:t xml:space="preserve"> </w:t>
      </w:r>
      <w:hyperlink r:id="rId16">
        <w:r w:rsidR="00756ACD" w:rsidRPr="00756ACD">
          <w:rPr>
            <w:rStyle w:val="-"/>
            <w:lang w:val="en-US"/>
          </w:rPr>
          <w:t>the-21st-century</w:t>
        </w:r>
      </w:hyperlink>
    </w:p>
    <w:p w14:paraId="18DE67C9" w14:textId="77777777" w:rsidR="00756ACD" w:rsidRPr="00756ACD" w:rsidRDefault="00756ACD" w:rsidP="00756ACD">
      <w:pPr>
        <w:rPr>
          <w:lang w:val="en-US"/>
        </w:rPr>
      </w:pPr>
    </w:p>
    <w:p w14:paraId="27404C68" w14:textId="77777777" w:rsidR="00756ACD" w:rsidRPr="00756ACD" w:rsidRDefault="00756ACD" w:rsidP="00756ACD">
      <w:pPr>
        <w:rPr>
          <w:lang w:val="en-US"/>
        </w:rPr>
      </w:pPr>
    </w:p>
    <w:p w14:paraId="68C00912" w14:textId="77777777" w:rsidR="00756ACD" w:rsidRPr="00756ACD" w:rsidRDefault="00756ACD" w:rsidP="00756ACD">
      <w:pPr>
        <w:rPr>
          <w:lang w:val="en-US"/>
        </w:rPr>
      </w:pPr>
    </w:p>
    <w:p w14:paraId="2A28E8D5" w14:textId="77777777" w:rsidR="00756ACD" w:rsidRPr="00756ACD" w:rsidRDefault="00756ACD" w:rsidP="00756ACD">
      <w:pPr>
        <w:rPr>
          <w:b/>
          <w:lang w:val="en-US"/>
        </w:rPr>
      </w:pPr>
    </w:p>
    <w:p w14:paraId="7E78FF6D" w14:textId="77777777" w:rsidR="00756ACD" w:rsidRPr="00756ACD" w:rsidRDefault="00756ACD" w:rsidP="00756ACD">
      <w:pPr>
        <w:rPr>
          <w:lang w:val="en-US"/>
        </w:rPr>
      </w:pPr>
    </w:p>
    <w:p w14:paraId="02EC06D1" w14:textId="77777777" w:rsidR="00756ACD" w:rsidRPr="00756ACD" w:rsidRDefault="00756ACD" w:rsidP="00756ACD">
      <w:pPr>
        <w:rPr>
          <w:lang w:val="en-US"/>
        </w:rPr>
      </w:pPr>
    </w:p>
    <w:p w14:paraId="33CE2A1D" w14:textId="77777777" w:rsidR="00756ACD" w:rsidRPr="00756ACD" w:rsidRDefault="00756ACD" w:rsidP="00756ACD">
      <w:pPr>
        <w:rPr>
          <w:lang w:val="en-US"/>
        </w:rPr>
      </w:pPr>
    </w:p>
    <w:p w14:paraId="6F81EEEB" w14:textId="70CEC01D" w:rsidR="005D1DE9" w:rsidRPr="00756ACD" w:rsidRDefault="005D1DE9">
      <w:pPr>
        <w:rPr>
          <w:lang w:val="en-US"/>
        </w:rPr>
      </w:pPr>
    </w:p>
    <w:sectPr w:rsidR="005D1DE9" w:rsidRPr="00756AC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49E81" w14:textId="77777777" w:rsidR="00632E9D" w:rsidRDefault="00632E9D" w:rsidP="00756ACD">
      <w:pPr>
        <w:spacing w:after="0" w:line="240" w:lineRule="auto"/>
      </w:pPr>
      <w:r>
        <w:separator/>
      </w:r>
    </w:p>
  </w:endnote>
  <w:endnote w:type="continuationSeparator" w:id="0">
    <w:p w14:paraId="7259F3D9" w14:textId="77777777" w:rsidR="00632E9D" w:rsidRDefault="00632E9D" w:rsidP="00756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2AEA9" w14:textId="77777777" w:rsidR="008843F8" w:rsidRDefault="008843F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98F86" w14:textId="6A1DB3A1" w:rsidR="008843F8" w:rsidRDefault="008843F8" w:rsidP="008843F8">
    <w:pPr>
      <w:pStyle w:val="a4"/>
      <w:jc w:val="center"/>
    </w:pPr>
    <w:r>
      <w:rPr>
        <w:noProof/>
        <w:lang w:eastAsia="el-GR"/>
      </w:rPr>
      <w:drawing>
        <wp:inline distT="0" distB="0" distL="0" distR="0" wp14:anchorId="7A9FB6F8" wp14:editId="765D088B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657EB" w14:textId="77777777" w:rsidR="008843F8" w:rsidRDefault="008843F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FA08E" w14:textId="77777777" w:rsidR="00632E9D" w:rsidRDefault="00632E9D" w:rsidP="00756ACD">
      <w:pPr>
        <w:spacing w:after="0" w:line="240" w:lineRule="auto"/>
      </w:pPr>
      <w:r>
        <w:separator/>
      </w:r>
    </w:p>
  </w:footnote>
  <w:footnote w:type="continuationSeparator" w:id="0">
    <w:p w14:paraId="3F580AAE" w14:textId="77777777" w:rsidR="00632E9D" w:rsidRDefault="00632E9D" w:rsidP="00756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B3C43" w14:textId="77777777" w:rsidR="008843F8" w:rsidRDefault="008843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8677C" w14:textId="0CFF1E79" w:rsidR="00756ACD" w:rsidRDefault="00756ACD" w:rsidP="00756ACD">
    <w:pPr>
      <w:pStyle w:val="a3"/>
      <w:jc w:val="center"/>
    </w:pPr>
    <w:r>
      <w:rPr>
        <w:noProof/>
        <w:lang w:eastAsia="el-GR"/>
      </w:rPr>
      <w:drawing>
        <wp:inline distT="0" distB="0" distL="0" distR="0" wp14:anchorId="777B4D28" wp14:editId="78AFD805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B1D93" w14:textId="77777777" w:rsidR="008843F8" w:rsidRDefault="008843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CD"/>
    <w:rsid w:val="000C4308"/>
    <w:rsid w:val="004B5551"/>
    <w:rsid w:val="005D1DE9"/>
    <w:rsid w:val="00632E9D"/>
    <w:rsid w:val="006E1A9B"/>
    <w:rsid w:val="00756ACD"/>
    <w:rsid w:val="007618F2"/>
    <w:rsid w:val="0088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FE0B5"/>
  <w15:chartTrackingRefBased/>
  <w15:docId w15:val="{0F2BB0F0-969E-4599-AE4D-3BA73A73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756AC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56ACD"/>
    <w:rPr>
      <w:color w:val="605E5C"/>
      <w:shd w:val="clear" w:color="auto" w:fill="E1DFDD"/>
    </w:rPr>
  </w:style>
  <w:style w:type="paragraph" w:styleId="a3">
    <w:name w:val="header"/>
    <w:basedOn w:val="a"/>
    <w:link w:val="Char"/>
    <w:uiPriority w:val="99"/>
    <w:unhideWhenUsed/>
    <w:rsid w:val="00756A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56ACD"/>
  </w:style>
  <w:style w:type="paragraph" w:styleId="a4">
    <w:name w:val="footer"/>
    <w:basedOn w:val="a"/>
    <w:link w:val="Char0"/>
    <w:uiPriority w:val="99"/>
    <w:unhideWhenUsed/>
    <w:rsid w:val="00756A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56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vgeia.gov.gr/doc/99%CE%A7046%CE%9C%CE%A4%CE%9B%CE%97-%CE%92%CE%A8%CE%A7?inline=true" TargetMode="External"/><Relationship Id="rId13" Type="http://schemas.openxmlformats.org/officeDocument/2006/relationships/hyperlink" Target="https://blogs.sch.gr/groups/%ce%b1%ce%b3%cf%81%ce%bf%ce%ba%cf%84%ce%ae%ce%bc%ce%b1%cf%84%ce%b1-%cf%80%ce%b5%cf%81%ce%b9%ce%b1%cf%83%cf%84%ce%b9%ce%ba%ce%ac-%ce%b4%ce%ac%cf%83%ce%b7-%ce%ba%ce%bf%ce%b9%ce%bd%cf%89%ce%bd%ce%b9/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http://prosvasimo.iep.edu.gr/el/koinonikesistories" TargetMode="External"/><Relationship Id="rId12" Type="http://schemas.openxmlformats.org/officeDocument/2006/relationships/hyperlink" Target="https://blogs.sch.gr/groups/%ce%b1%ce%b3%cf%81%ce%bf%ce%ba%cf%84%ce%ae%ce%bc%ce%b1%cf%84%ce%b1-%cf%80%ce%b5%cf%81%ce%b9%ce%b1%cf%83%cf%84%ce%b9%ce%ba%ce%ac-%ce%b4%ce%ac%cf%83%ce%b7-%ce%ba%ce%bf%ce%b9%ce%bd%cf%89%ce%bd%ce%b9/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learningportal.iiep.unesco.org/en/library/exploring-stem-competences-for-the-21st-century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://prosvasimo.iep.edu.gr/el/ekpaideutiko-uliko" TargetMode="External"/><Relationship Id="rId11" Type="http://schemas.openxmlformats.org/officeDocument/2006/relationships/hyperlink" Target="https://blogs.sch.gr/groups/%ce%b1%ce%b3%cf%81%ce%bf%ce%ba%cf%84%ce%ae%ce%bc%ce%b1%cf%84%ce%b1-%cf%80%ce%b5%cf%81%ce%b9%ce%b1%cf%83%cf%84%ce%b9%ce%ba%ce%ac-%ce%b4%ce%ac%cf%83%ce%b7-%ce%ba%ce%bf%ce%b9%ce%bd%cf%89%ce%bd%ce%b9/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learningportal.iiep.unesco.org/en/library/exploring-stem-competences-for-the-21st-century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logs.sch.gr/groups/%ce%b1%ce%b3%cf%81%ce%bf%ce%ba%cf%84%ce%ae%ce%bc%ce%b1%cf%84%ce%b1-%cf%80%ce%b5%cf%81%ce%b9%ce%b1%cf%83%cf%84%ce%b9%ce%ba%ce%ac-%ce%b4%ce%ac%cf%83%ce%b7-%ce%ba%ce%bf%ce%b9%ce%bd%cf%89%ce%bd%ce%b9/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diavgeia.gov.gr/doc/99%CE%A7046%CE%9C%CE%A4%CE%9B%CE%97-%CE%92%CE%A8%CE%A7?inline=true" TargetMode="External"/><Relationship Id="rId14" Type="http://schemas.openxmlformats.org/officeDocument/2006/relationships/hyperlink" Target="https://blogs.sch.gr/groups/%ce%b1%ce%b3%cf%81%ce%bf%ce%ba%cf%84%ce%ae%ce%bc%ce%b1%cf%84%ce%b1-%cf%80%ce%b5%cf%81%ce%b9%ce%b1%cf%83%cf%84%ce%b9%ce%ba%ce%ac-%ce%b4%ce%ac%cf%83%ce%b7-%ce%ba%ce%bf%ce%b9%ce%bd%cf%89%ce%bd%ce%b9/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6</cp:revision>
  <dcterms:created xsi:type="dcterms:W3CDTF">2024-09-20T06:01:00Z</dcterms:created>
  <dcterms:modified xsi:type="dcterms:W3CDTF">2025-04-03T07:12:00Z</dcterms:modified>
</cp:coreProperties>
</file>