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7C33B" w14:textId="5C003486" w:rsidR="00CB08D2" w:rsidRPr="005050A7" w:rsidRDefault="004558E4" w:rsidP="005050A7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587D24">
        <w:rPr>
          <w:rFonts w:asciiTheme="minorHAnsi" w:hAnsiTheme="minorHAnsi" w:cstheme="minorHAnsi"/>
          <w:b/>
          <w:bCs/>
          <w:sz w:val="22"/>
          <w:szCs w:val="22"/>
          <w:lang w:val="el-GR"/>
        </w:rPr>
        <w:t>Δυνατότητα Επέκτασης</w:t>
      </w:r>
    </w:p>
    <w:p w14:paraId="7EB615B8" w14:textId="2E61B594" w:rsidR="00005336" w:rsidRPr="00587D24" w:rsidRDefault="00005336" w:rsidP="00452F4D">
      <w:pPr>
        <w:pStyle w:val="Web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587D24">
        <w:rPr>
          <w:rFonts w:asciiTheme="minorHAnsi" w:hAnsiTheme="minorHAnsi" w:cstheme="minorHAnsi"/>
          <w:sz w:val="22"/>
          <w:szCs w:val="22"/>
          <w:lang w:val="el-GR"/>
        </w:rPr>
        <w:t>Το πρόγραμμα μπορεί να επεκταθεί και να συνδεθεί με άλλες θεματι</w:t>
      </w:r>
      <w:r w:rsidR="00452F4D">
        <w:rPr>
          <w:rFonts w:asciiTheme="minorHAnsi" w:hAnsiTheme="minorHAnsi" w:cstheme="minorHAnsi"/>
          <w:sz w:val="22"/>
          <w:szCs w:val="22"/>
          <w:lang w:val="el-GR"/>
        </w:rPr>
        <w:t xml:space="preserve">κές των Εργαστηρίων Δεξιοτήτων, </w:t>
      </w:r>
      <w:r w:rsidRPr="00587D24">
        <w:rPr>
          <w:rFonts w:asciiTheme="minorHAnsi" w:hAnsiTheme="minorHAnsi" w:cstheme="minorHAnsi"/>
          <w:sz w:val="22"/>
          <w:szCs w:val="22"/>
          <w:lang w:val="el-GR"/>
        </w:rPr>
        <w:t>ενισχύοντας την εκπαιδευτική του αξία. Συγκεκριμένα, το εργαστήριο μπορεί να συνδεθεί με</w:t>
      </w:r>
      <w:r w:rsidR="00B52798">
        <w:rPr>
          <w:rFonts w:asciiTheme="minorHAnsi" w:hAnsiTheme="minorHAnsi" w:cstheme="minorHAnsi"/>
          <w:sz w:val="22"/>
          <w:szCs w:val="22"/>
          <w:lang w:val="el-GR"/>
        </w:rPr>
        <w:t xml:space="preserve"> το μάθημα</w:t>
      </w:r>
      <w:r w:rsidRPr="00587D24">
        <w:rPr>
          <w:rFonts w:asciiTheme="minorHAnsi" w:hAnsiTheme="minorHAnsi" w:cstheme="minorHAnsi"/>
          <w:sz w:val="22"/>
          <w:szCs w:val="22"/>
          <w:lang w:val="el-GR"/>
        </w:rPr>
        <w:t xml:space="preserve"> Μελέτη Περιβάλλοντος</w:t>
      </w:r>
      <w:r w:rsidR="00B52798">
        <w:rPr>
          <w:rFonts w:asciiTheme="minorHAnsi" w:hAnsiTheme="minorHAnsi" w:cstheme="minorHAnsi"/>
          <w:sz w:val="22"/>
          <w:szCs w:val="22"/>
          <w:lang w:val="el-GR"/>
        </w:rPr>
        <w:t xml:space="preserve">, </w:t>
      </w:r>
      <w:r w:rsidRPr="00587D24">
        <w:rPr>
          <w:rFonts w:asciiTheme="minorHAnsi" w:hAnsiTheme="minorHAnsi" w:cstheme="minorHAnsi"/>
          <w:sz w:val="22"/>
          <w:szCs w:val="22"/>
          <w:lang w:val="el-GR"/>
        </w:rPr>
        <w:t>Ενότητα «Ενέργεια και περιβάλλον» - Κεφάλαιο «Ρύπανση της ατμόσφαιρας» για τ</w:t>
      </w:r>
      <w:r w:rsidR="00B52798">
        <w:rPr>
          <w:rFonts w:asciiTheme="minorHAnsi" w:hAnsiTheme="minorHAnsi" w:cstheme="minorHAnsi"/>
          <w:sz w:val="22"/>
          <w:szCs w:val="22"/>
          <w:lang w:val="el-GR"/>
        </w:rPr>
        <w:t xml:space="preserve">ο εργαστήριο </w:t>
      </w:r>
      <w:r w:rsidRPr="00587D24">
        <w:rPr>
          <w:rFonts w:asciiTheme="minorHAnsi" w:hAnsiTheme="minorHAnsi" w:cstheme="minorHAnsi"/>
          <w:sz w:val="22"/>
          <w:szCs w:val="22"/>
          <w:lang w:val="el-GR"/>
        </w:rPr>
        <w:t>«Ναυτιλία και Περιβάλλον».</w:t>
      </w:r>
    </w:p>
    <w:p w14:paraId="2A6C30E7" w14:textId="77777777" w:rsidR="00005336" w:rsidRPr="00587D24" w:rsidRDefault="00005336" w:rsidP="005050A7">
      <w:pPr>
        <w:pStyle w:val="Web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 w:rsidRPr="00587D24">
        <w:rPr>
          <w:rFonts w:asciiTheme="minorHAnsi" w:hAnsiTheme="minorHAnsi" w:cstheme="minorHAnsi"/>
          <w:sz w:val="22"/>
          <w:szCs w:val="22"/>
          <w:lang w:val="el-GR"/>
        </w:rPr>
        <w:t>Παράλληλα, το πρόγραμμα δύναται να περιλαμβάνει επεκτάσεις, όπως:</w:t>
      </w:r>
    </w:p>
    <w:p w14:paraId="139CC78A" w14:textId="757FBD70" w:rsidR="00005336" w:rsidRPr="00587D24" w:rsidRDefault="00005336" w:rsidP="001B185F">
      <w:pPr>
        <w:pStyle w:val="Web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 w:rsidRPr="00587D24">
        <w:rPr>
          <w:rFonts w:asciiTheme="minorHAnsi" w:hAnsiTheme="minorHAnsi" w:cstheme="minorHAnsi"/>
          <w:sz w:val="22"/>
          <w:szCs w:val="22"/>
          <w:lang w:val="el-GR"/>
        </w:rPr>
        <w:t>Εικονική περιήγηση σε ναυπηγείο, δημιουργία τρισδιάστατου μοντέλου και συνέντευξη με ναυπηγό μηχανικό ως επέκταση του εργαστηρίου «Πώς ναυπηγείται ένα πλοίο».</w:t>
      </w:r>
      <w:r w:rsidR="00CB4E7C" w:rsidRPr="00587D24">
        <w:rPr>
          <w:rFonts w:asciiTheme="minorHAnsi" w:hAnsiTheme="minorHAnsi" w:cstheme="minorHAnsi"/>
          <w:sz w:val="22"/>
          <w:szCs w:val="22"/>
          <w:lang w:val="el-GR"/>
        </w:rPr>
        <w:t xml:space="preserve"> (Μπορείτε να έρθετε σε επικοινωνία με το </w:t>
      </w:r>
      <w:r w:rsidR="00CB4E7C" w:rsidRPr="00587D24">
        <w:rPr>
          <w:rFonts w:asciiTheme="minorHAnsi" w:hAnsiTheme="minorHAnsi" w:cstheme="minorHAnsi"/>
          <w:sz w:val="22"/>
          <w:szCs w:val="22"/>
          <w:lang w:val="en-US"/>
        </w:rPr>
        <w:t>YES</w:t>
      </w:r>
      <w:r w:rsidR="00CB4E7C" w:rsidRPr="00587D24">
        <w:rPr>
          <w:rFonts w:asciiTheme="minorHAnsi" w:hAnsiTheme="minorHAnsi" w:cstheme="minorHAnsi"/>
          <w:sz w:val="22"/>
          <w:szCs w:val="22"/>
          <w:lang w:val="el-GR"/>
        </w:rPr>
        <w:t xml:space="preserve"> </w:t>
      </w:r>
      <w:r w:rsidR="00CB4E7C" w:rsidRPr="00587D24">
        <w:rPr>
          <w:rFonts w:asciiTheme="minorHAnsi" w:hAnsiTheme="minorHAnsi" w:cstheme="minorHAnsi"/>
          <w:sz w:val="22"/>
          <w:szCs w:val="22"/>
          <w:lang w:val="en-US"/>
        </w:rPr>
        <w:t>Forum</w:t>
      </w:r>
      <w:r w:rsidR="00CB4E7C" w:rsidRPr="00587D24">
        <w:rPr>
          <w:rFonts w:asciiTheme="minorHAnsi" w:hAnsiTheme="minorHAnsi" w:cstheme="minorHAnsi"/>
          <w:sz w:val="22"/>
          <w:szCs w:val="22"/>
          <w:lang w:val="el-GR"/>
        </w:rPr>
        <w:t xml:space="preserve"> για περαιτέρω κατεύθυνση</w:t>
      </w:r>
      <w:r w:rsidR="00587D24" w:rsidRPr="00587D24">
        <w:rPr>
          <w:rFonts w:asciiTheme="minorHAnsi" w:hAnsiTheme="minorHAnsi" w:cstheme="minorHAnsi"/>
          <w:sz w:val="22"/>
          <w:szCs w:val="22"/>
          <w:lang w:val="el-GR"/>
        </w:rPr>
        <w:t>)</w:t>
      </w:r>
      <w:r w:rsidR="00452F4D">
        <w:rPr>
          <w:rFonts w:asciiTheme="minorHAnsi" w:hAnsiTheme="minorHAnsi" w:cstheme="minorHAnsi"/>
          <w:sz w:val="22"/>
          <w:szCs w:val="22"/>
          <w:lang w:val="el-GR"/>
        </w:rPr>
        <w:t>.</w:t>
      </w:r>
      <w:bookmarkStart w:id="0" w:name="_GoBack"/>
      <w:bookmarkEnd w:id="0"/>
    </w:p>
    <w:p w14:paraId="009FC6C3" w14:textId="793EEE74" w:rsidR="00005336" w:rsidRPr="00587D24" w:rsidRDefault="00005336" w:rsidP="001B185F">
      <w:pPr>
        <w:pStyle w:val="Web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 w:rsidRPr="00587D24">
        <w:rPr>
          <w:rFonts w:asciiTheme="minorHAnsi" w:hAnsiTheme="minorHAnsi" w:cstheme="minorHAnsi"/>
          <w:sz w:val="22"/>
          <w:szCs w:val="22"/>
          <w:lang w:val="el-GR"/>
        </w:rPr>
        <w:t>Δημιουργία αφίσας για τη</w:t>
      </w:r>
      <w:r w:rsidR="00CB4E7C" w:rsidRPr="00587D24">
        <w:rPr>
          <w:rFonts w:asciiTheme="minorHAnsi" w:hAnsiTheme="minorHAnsi" w:cstheme="minorHAnsi"/>
          <w:sz w:val="22"/>
          <w:szCs w:val="22"/>
          <w:lang w:val="el-GR"/>
        </w:rPr>
        <w:t>ν</w:t>
      </w:r>
      <w:r w:rsidRPr="00587D24">
        <w:rPr>
          <w:rFonts w:asciiTheme="minorHAnsi" w:hAnsiTheme="minorHAnsi" w:cstheme="minorHAnsi"/>
          <w:sz w:val="22"/>
          <w:szCs w:val="22"/>
          <w:lang w:val="el-GR"/>
        </w:rPr>
        <w:t xml:space="preserve"> «Πράσινη Ναυτιλία», πείραμα για τη θαλάσσια ρύπανση και παιχνίδι ρόλων: «Οικολογικό Συμβούλιο Ναυτιλίας» ως επέκταση του εργαστηρίου «Ναυτιλία και Περιβάλλον».</w:t>
      </w:r>
    </w:p>
    <w:p w14:paraId="068D3973" w14:textId="77777777" w:rsidR="004D025E" w:rsidRPr="00587D24" w:rsidRDefault="004D025E" w:rsidP="00587D24">
      <w:pPr>
        <w:pStyle w:val="Web"/>
        <w:spacing w:line="360" w:lineRule="auto"/>
        <w:rPr>
          <w:rFonts w:asciiTheme="minorHAnsi" w:hAnsiTheme="minorHAnsi" w:cstheme="minorHAnsi"/>
          <w:sz w:val="22"/>
          <w:szCs w:val="22"/>
          <w:lang w:val="el-GR"/>
        </w:rPr>
      </w:pPr>
    </w:p>
    <w:p w14:paraId="75E92090" w14:textId="77777777" w:rsidR="004D025E" w:rsidRPr="00587D24" w:rsidRDefault="004D025E" w:rsidP="00587D24">
      <w:pPr>
        <w:pStyle w:val="Web"/>
        <w:spacing w:line="360" w:lineRule="auto"/>
        <w:rPr>
          <w:rFonts w:asciiTheme="minorHAnsi" w:hAnsiTheme="minorHAnsi" w:cstheme="minorHAnsi"/>
          <w:sz w:val="22"/>
          <w:szCs w:val="22"/>
          <w:lang w:val="el-GR"/>
        </w:rPr>
      </w:pPr>
    </w:p>
    <w:sectPr w:rsidR="004D025E" w:rsidRPr="00587D2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560D7" w14:textId="77777777" w:rsidR="001B185F" w:rsidRDefault="001B185F">
      <w:r>
        <w:separator/>
      </w:r>
    </w:p>
  </w:endnote>
  <w:endnote w:type="continuationSeparator" w:id="0">
    <w:p w14:paraId="39F388C7" w14:textId="77777777" w:rsidR="001B185F" w:rsidRDefault="001B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5E945DED"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FD43A" w14:textId="77777777" w:rsidR="001B185F" w:rsidRDefault="001B185F">
      <w:r>
        <w:separator/>
      </w:r>
    </w:p>
  </w:footnote>
  <w:footnote w:type="continuationSeparator" w:id="0">
    <w:p w14:paraId="75429AD9" w14:textId="77777777" w:rsidR="001B185F" w:rsidRDefault="001B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val="el-GR"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66023"/>
    <w:multiLevelType w:val="multilevel"/>
    <w:tmpl w:val="D170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05336"/>
    <w:rsid w:val="001553DE"/>
    <w:rsid w:val="00167FF1"/>
    <w:rsid w:val="001B185F"/>
    <w:rsid w:val="00266615"/>
    <w:rsid w:val="00323821"/>
    <w:rsid w:val="00342CE7"/>
    <w:rsid w:val="003B52D5"/>
    <w:rsid w:val="00452F4D"/>
    <w:rsid w:val="004558E4"/>
    <w:rsid w:val="004D025E"/>
    <w:rsid w:val="005050A7"/>
    <w:rsid w:val="00547259"/>
    <w:rsid w:val="00587D24"/>
    <w:rsid w:val="005F3C79"/>
    <w:rsid w:val="006A5215"/>
    <w:rsid w:val="007110FC"/>
    <w:rsid w:val="00736B6C"/>
    <w:rsid w:val="00851A6D"/>
    <w:rsid w:val="00865E82"/>
    <w:rsid w:val="0098170B"/>
    <w:rsid w:val="009D090D"/>
    <w:rsid w:val="00AA514C"/>
    <w:rsid w:val="00B17B8D"/>
    <w:rsid w:val="00B52798"/>
    <w:rsid w:val="00B6793B"/>
    <w:rsid w:val="00B97C74"/>
    <w:rsid w:val="00CB08D2"/>
    <w:rsid w:val="00CB4E7C"/>
    <w:rsid w:val="00CF167B"/>
    <w:rsid w:val="00D56947"/>
    <w:rsid w:val="00D70FBE"/>
    <w:rsid w:val="00DB3E16"/>
    <w:rsid w:val="00E00D63"/>
    <w:rsid w:val="00E243F2"/>
    <w:rsid w:val="00E25F6F"/>
    <w:rsid w:val="00E851DA"/>
    <w:rsid w:val="00EF1050"/>
    <w:rsid w:val="00F52CE8"/>
    <w:rsid w:val="00F90510"/>
    <w:rsid w:val="00FB3293"/>
    <w:rsid w:val="00FB5F4E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67FF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unhideWhenUsed/>
    <w:rsid w:val="00167FF1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167FF1"/>
    <w:rPr>
      <w:b/>
      <w:bCs/>
    </w:rPr>
  </w:style>
  <w:style w:type="character" w:styleId="a9">
    <w:name w:val="Emphasis"/>
    <w:basedOn w:val="a0"/>
    <w:uiPriority w:val="20"/>
    <w:qFormat/>
    <w:rsid w:val="00167F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6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Στειακάκης Χρυσοβαλάντης</cp:lastModifiedBy>
  <cp:revision>4</cp:revision>
  <dcterms:created xsi:type="dcterms:W3CDTF">2025-03-05T15:35:00Z</dcterms:created>
  <dcterms:modified xsi:type="dcterms:W3CDTF">2025-06-11T09:30:00Z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