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D6505" w14:textId="1DAA0F3F" w:rsidR="00B54B0D" w:rsidRPr="00B54B0D" w:rsidRDefault="00B54B0D" w:rsidP="00C360F4">
      <w:pPr>
        <w:spacing w:line="276" w:lineRule="auto"/>
        <w:jc w:val="both"/>
        <w:rPr>
          <w:b/>
        </w:rPr>
      </w:pPr>
      <w:r w:rsidRPr="00B54B0D">
        <w:rPr>
          <w:b/>
        </w:rPr>
        <w:t>Δυνατότητα επέκτασης</w:t>
      </w:r>
    </w:p>
    <w:p w14:paraId="6A994F99" w14:textId="29EBB09B" w:rsidR="00B54B0D" w:rsidRDefault="00B54B0D" w:rsidP="00C360F4">
      <w:pPr>
        <w:spacing w:line="276" w:lineRule="auto"/>
        <w:jc w:val="both"/>
      </w:pPr>
      <w:r>
        <w:t>Στην αρχή κάθε εργαστηρίου περιγράφονται ορισμένα ενδεικτικά</w:t>
      </w:r>
      <w:r w:rsidR="008F326D">
        <w:t>,</w:t>
      </w:r>
      <w:r>
        <w:t xml:space="preserve"> αλλά βασικά προσδοκώμενα αποτελέσματα, ωστόσο κάθε εκπαιδευτικός μπορεί να προσθέσει τα δικά της/του που συνδέονται με τις ανάγκες και τις δυνατότητες των μαθητών/τριών του. Σε κάθε εργαστήριο στόχος είναι να υπάρχει ένα πολύ συγκεκριμένο αποτέλεσμα, το οποίο θα είναι προϊόν της συνεργασίας των παιδιών και της αξιοποίησης διαφόρων μορφών τέχνης και λόγου. Αυτά θα συγκεντρώνονται σε έντυπη ή ψηφιακή μορφή στο portfolio ή εναλλακτικά στο e-portfolio των παιδιών ανάλογα με τις δυνατότητες και τον ψηφιακό εξοπλισμό της κάθε τάξης. Ένα από τα προγράμματα που προτείνονται για ψηφιακό portfolio είναι το e-me portfolio.</w:t>
      </w:r>
    </w:p>
    <w:p w14:paraId="168F982C" w14:textId="51E30486" w:rsidR="00B54B0D" w:rsidRDefault="00B54B0D" w:rsidP="00C360F4">
      <w:pPr>
        <w:spacing w:line="276" w:lineRule="auto"/>
        <w:jc w:val="both"/>
      </w:pPr>
      <w:r>
        <w:t>Σε κάθε εργαστήριο και σε κάθε αποτέλεσμα δίνουμε έμφαση στα πνευματικά δικαιώματα όλων των έργων, εικόνων, βίντεο κτ</w:t>
      </w:r>
      <w:r w:rsidR="008F326D">
        <w:t>.</w:t>
      </w:r>
      <w:r>
        <w:t>λ. που χρησιμοποιούμε αναφέροντας πάντα τις/τους δημιουργούς.</w:t>
      </w:r>
    </w:p>
    <w:p w14:paraId="1DCD7F91" w14:textId="38DCEE2A" w:rsidR="00B54B0D" w:rsidRDefault="00B54B0D" w:rsidP="00C360F4">
      <w:pPr>
        <w:spacing w:line="276" w:lineRule="auto"/>
        <w:jc w:val="both"/>
      </w:pPr>
      <w:r>
        <w:t>Καθώς τα εργαστήρια δεξιοτήτων που περιγράφονται παραπάνω μπορούν να εφαρμοστούν στην εξ αποστάσεως εκπαίδευση, οι εκπαιδευτικοί μπορούν να αξιοποιήσουν τις δικές τους ψηφιακές δεξιότητες και τα διαθέσιμα ψηφιακά προγράμματα. Όλα τα εργαστήρια μπορούν να γίνουν και με τον παραδοσιακό τρόπο αξιοποιώντας το έντυπο, τις κατασκευές, τη ζωγραφική, τον προφορικό λόγο, τη μουσική, την κίνηση και το τραγούδι. Μπορούν όμως να υλοποιηθούν και με την αξιοποίηση ψηφιακών εργαλείων και δεξιοτήτων σ΄ ένα πρώτο επίπεδο όπως απλή αναζήτηση εικόνων, μουσικής, δημιουργίας από τον/την εκπαιδευτικό μιας απλής παρουσίασης ως το πολύ προχωρημένο με τη δημιουργία παιδαγωγικών παιχνιδιών, βίντεο, διαδραστικών ή μη κ</w:t>
      </w:r>
      <w:r w:rsidR="008F326D">
        <w:t>.</w:t>
      </w:r>
      <w:r>
        <w:t>τ</w:t>
      </w:r>
      <w:r w:rsidR="008F326D">
        <w:t>.</w:t>
      </w:r>
      <w:r>
        <w:t>λ.</w:t>
      </w:r>
    </w:p>
    <w:p w14:paraId="6FA39E43" w14:textId="77777777" w:rsidR="00B54B0D" w:rsidRDefault="00B54B0D" w:rsidP="00C360F4">
      <w:pPr>
        <w:spacing w:line="276" w:lineRule="auto"/>
        <w:jc w:val="both"/>
      </w:pPr>
      <w:r>
        <w:t>Επέκταση εργαστηρίου ως προς παιδιά με διαφορετικό πολιτισμικό/γλωσσικό υπόβαθρο.</w:t>
      </w:r>
    </w:p>
    <w:p w14:paraId="72FB6034" w14:textId="77777777" w:rsidR="00B54B0D" w:rsidRDefault="00B54B0D" w:rsidP="00C360F4">
      <w:pPr>
        <w:spacing w:line="276" w:lineRule="auto"/>
        <w:jc w:val="both"/>
      </w:pPr>
      <w:r>
        <w:t>•</w:t>
      </w:r>
      <w:r>
        <w:tab/>
        <w:t>Αφήνουμε στα παιδιά τη δυνατότητα της επιλογής μελωδίας και ζητάμε εκείνα να μας εξηγήσουν όσα οι στίχοι και η μελωδία εξιστορούν στη μητρική τους γλώσσα και στη συνέχεια καλούμε την ολομέλεια να περιγράψει τα συναισθήματα που ένιωσε ότι ενυπήρχαν στο τραγούδι.</w:t>
      </w:r>
    </w:p>
    <w:p w14:paraId="30A6B270" w14:textId="77777777" w:rsidR="00B54B0D" w:rsidRDefault="00B54B0D" w:rsidP="00C360F4">
      <w:pPr>
        <w:spacing w:line="276" w:lineRule="auto"/>
        <w:jc w:val="both"/>
      </w:pPr>
      <w:r>
        <w:t>•</w:t>
      </w:r>
      <w:r>
        <w:tab/>
        <w:t>Ζητάμε από τα παιδιά που ίσως δεν έχουν την ελληνική ως μητρική τους γλώσσα να μοιραστούν στην ολομέλεια της τάξης την ύπαρξη διαφορετικού κώδικα έκφρασης συναισθημάτων σε ποικίλα πολιτισμικά περιβάλλοντα που τυχόν υπάρχουν.</w:t>
      </w:r>
    </w:p>
    <w:p w14:paraId="6AE103DF" w14:textId="119C0800" w:rsidR="00B54B0D" w:rsidRDefault="00B54B0D" w:rsidP="00C360F4">
      <w:pPr>
        <w:spacing w:line="276" w:lineRule="auto"/>
        <w:jc w:val="both"/>
      </w:pPr>
      <w:r>
        <w:t>•</w:t>
      </w:r>
      <w:r>
        <w:tab/>
        <w:t xml:space="preserve">Ζωγραφίζουν στο e-me portfolio συναισθήματα και τους δίνουν εικόνα σημειώνοντας τη λέξη που ορίζει το συναίσθημα στη μητρική τους γλώσσα. </w:t>
      </w:r>
    </w:p>
    <w:p w14:paraId="555E70D4" w14:textId="77777777" w:rsidR="00B54B0D" w:rsidRDefault="00B54B0D" w:rsidP="00C360F4">
      <w:pPr>
        <w:spacing w:line="276" w:lineRule="auto"/>
        <w:jc w:val="both"/>
      </w:pPr>
      <w:r>
        <w:t>Επέκταση εργαστηρίου ως προς παιδιά ευάλωτων κοινωνικών ομάδων (π.χ. με ειδικές εκπαιδευτικές ανάγκες, αναπηρία).</w:t>
      </w:r>
    </w:p>
    <w:p w14:paraId="2008C925" w14:textId="77777777" w:rsidR="00C360F4" w:rsidRDefault="00C360F4" w:rsidP="00C360F4">
      <w:pPr>
        <w:spacing w:line="276" w:lineRule="auto"/>
        <w:jc w:val="both"/>
      </w:pPr>
    </w:p>
    <w:p w14:paraId="351EDCB9" w14:textId="77777777" w:rsidR="00C360F4" w:rsidRDefault="00C360F4" w:rsidP="00C360F4">
      <w:pPr>
        <w:spacing w:line="276" w:lineRule="auto"/>
        <w:jc w:val="both"/>
      </w:pPr>
    </w:p>
    <w:p w14:paraId="231B67BC" w14:textId="1A3A3092" w:rsidR="00B54B0D" w:rsidRDefault="00B54B0D" w:rsidP="00C360F4">
      <w:pPr>
        <w:spacing w:line="276" w:lineRule="auto"/>
        <w:jc w:val="both"/>
      </w:pPr>
      <w:r>
        <w:lastRenderedPageBreak/>
        <w:t>Ζητάμε από παιδί με προβλήματα ακοής να περιγράψει στη νοηματική γλώσσα τα σύμβολα που αντικατοπτρίζουν συναισθήματα και η ολομέλεια δοκιμάζει να εκφράσει στη νοηματική γλώσσα κάποια απ΄ αυτά.</w:t>
      </w:r>
    </w:p>
    <w:p w14:paraId="6D674E4B" w14:textId="7E56ED62" w:rsidR="00B54B0D" w:rsidRDefault="00B54B0D" w:rsidP="00C360F4">
      <w:pPr>
        <w:spacing w:line="276" w:lineRule="auto"/>
        <w:jc w:val="both"/>
      </w:pPr>
      <w:r>
        <w:t>Ενδεικτικά, κόβουμε σε ένα φύλλο Α4 το περίγραμμα από μια μπλούζα που να χωράει στη σελίδα. Στο εμπρός μέρος της ζητάμε από τα παιδιά να γράψουν τρία συναισθήματα που βίωσαν τελευταία με αγαπημένα τους πρόσωπα</w:t>
      </w:r>
      <w:r w:rsidR="008F326D">
        <w:t xml:space="preserve">, </w:t>
      </w:r>
      <w:r>
        <w:t>ενώ στην πίσω πλευρά τρία συναισθήματα που έχουν βιώσει ενώ είναι μόνοι, (τα παιδιά με ειδικές εκπαιδευτικές ανάγκες μπορούν να τις εκφράσουν προφορικά).</w:t>
      </w:r>
    </w:p>
    <w:p w14:paraId="2F337986" w14:textId="77777777" w:rsidR="003C3542" w:rsidRDefault="008F326D"/>
    <w:sectPr w:rsidR="003C3542">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F8545D" w14:textId="77777777" w:rsidR="000C783D" w:rsidRDefault="000C783D" w:rsidP="000C783D">
      <w:pPr>
        <w:spacing w:after="0" w:line="240" w:lineRule="auto"/>
      </w:pPr>
      <w:r>
        <w:separator/>
      </w:r>
    </w:p>
  </w:endnote>
  <w:endnote w:type="continuationSeparator" w:id="0">
    <w:p w14:paraId="2C9D9F62" w14:textId="77777777" w:rsidR="000C783D" w:rsidRDefault="000C783D" w:rsidP="000C78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2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AED5E" w14:textId="77777777" w:rsidR="00464688" w:rsidRDefault="00464688">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F6871" w14:textId="7C0667F7" w:rsidR="00464688" w:rsidRDefault="00464688" w:rsidP="00BE66E9">
    <w:pPr>
      <w:pStyle w:val="a4"/>
      <w:jc w:val="center"/>
    </w:pPr>
    <w:r w:rsidRPr="007820ED">
      <w:rPr>
        <w:rFonts w:cstheme="minorHAnsi"/>
        <w:noProof/>
      </w:rPr>
      <w:drawing>
        <wp:inline distT="0" distB="0" distL="0" distR="0" wp14:anchorId="68F3326D" wp14:editId="54E269C5">
          <wp:extent cx="4381500" cy="596265"/>
          <wp:effectExtent l="0" t="0" r="0" b="0"/>
          <wp:docPr id="4" name="Εικόνα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r>
      <w:ptab w:relativeTo="margin" w:alignment="center"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896E4" w14:textId="77777777" w:rsidR="00464688" w:rsidRDefault="00464688">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C9E145" w14:textId="77777777" w:rsidR="000C783D" w:rsidRDefault="000C783D" w:rsidP="000C783D">
      <w:pPr>
        <w:spacing w:after="0" w:line="240" w:lineRule="auto"/>
      </w:pPr>
      <w:r>
        <w:separator/>
      </w:r>
    </w:p>
  </w:footnote>
  <w:footnote w:type="continuationSeparator" w:id="0">
    <w:p w14:paraId="724BF894" w14:textId="77777777" w:rsidR="000C783D" w:rsidRDefault="000C783D" w:rsidP="000C78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6D3E0" w14:textId="77777777" w:rsidR="00464688" w:rsidRDefault="00464688">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5ED83" w14:textId="66E6826E" w:rsidR="000C783D" w:rsidRDefault="00BE66E9" w:rsidP="00BE66E9">
    <w:pPr>
      <w:pStyle w:val="a3"/>
      <w:tabs>
        <w:tab w:val="clear" w:pos="4153"/>
        <w:tab w:val="clear" w:pos="8306"/>
        <w:tab w:val="left" w:pos="3510"/>
      </w:tabs>
      <w:jc w:val="center"/>
    </w:pPr>
    <w:r>
      <w:rPr>
        <w:noProof/>
      </w:rPr>
      <w:drawing>
        <wp:inline distT="0" distB="0" distL="0" distR="0" wp14:anchorId="69DBEBDB" wp14:editId="660DE877">
          <wp:extent cx="3225165" cy="433070"/>
          <wp:effectExtent l="0" t="0" r="0" b="508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25165" cy="43307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9C6C1" w14:textId="77777777" w:rsidR="00464688" w:rsidRDefault="0046468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4B0D"/>
    <w:rsid w:val="00006F96"/>
    <w:rsid w:val="000C783D"/>
    <w:rsid w:val="002C770F"/>
    <w:rsid w:val="00464688"/>
    <w:rsid w:val="008F326D"/>
    <w:rsid w:val="00A86FCD"/>
    <w:rsid w:val="00B54B0D"/>
    <w:rsid w:val="00BE66E9"/>
    <w:rsid w:val="00C360F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A1AA1F9"/>
  <w15:chartTrackingRefBased/>
  <w15:docId w15:val="{3EAE31FC-267B-43F2-A794-4ED214CB2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C783D"/>
    <w:pPr>
      <w:tabs>
        <w:tab w:val="center" w:pos="4153"/>
        <w:tab w:val="right" w:pos="8306"/>
      </w:tabs>
      <w:spacing w:after="0" w:line="240" w:lineRule="auto"/>
    </w:pPr>
  </w:style>
  <w:style w:type="character" w:customStyle="1" w:styleId="Char">
    <w:name w:val="Κεφαλίδα Char"/>
    <w:basedOn w:val="a0"/>
    <w:link w:val="a3"/>
    <w:uiPriority w:val="99"/>
    <w:rsid w:val="000C783D"/>
  </w:style>
  <w:style w:type="paragraph" w:styleId="a4">
    <w:name w:val="footer"/>
    <w:basedOn w:val="a"/>
    <w:link w:val="Char0"/>
    <w:uiPriority w:val="99"/>
    <w:unhideWhenUsed/>
    <w:rsid w:val="000C783D"/>
    <w:pPr>
      <w:tabs>
        <w:tab w:val="center" w:pos="4153"/>
        <w:tab w:val="right" w:pos="8306"/>
      </w:tabs>
      <w:spacing w:after="0" w:line="240" w:lineRule="auto"/>
    </w:pPr>
  </w:style>
  <w:style w:type="character" w:customStyle="1" w:styleId="Char0">
    <w:name w:val="Υποσέλιδο Char"/>
    <w:basedOn w:val="a0"/>
    <w:link w:val="a4"/>
    <w:uiPriority w:val="99"/>
    <w:rsid w:val="000C78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465</Words>
  <Characters>2514</Characters>
  <Application>Microsoft Office Word</Application>
  <DocSecurity>0</DocSecurity>
  <Lines>20</Lines>
  <Paragraphs>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Παλαιολογοπούλου Αικατερίνη</dc:creator>
  <cp:keywords/>
  <dc:description/>
  <cp:lastModifiedBy>Παυλίνα Χαραλαμπίδου</cp:lastModifiedBy>
  <cp:revision>7</cp:revision>
  <dcterms:created xsi:type="dcterms:W3CDTF">2025-04-24T06:33:00Z</dcterms:created>
  <dcterms:modified xsi:type="dcterms:W3CDTF">2025-06-18T07:57:00Z</dcterms:modified>
</cp:coreProperties>
</file>