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751F" w14:textId="77777777" w:rsidR="001622E1" w:rsidRDefault="001622E1" w:rsidP="001622E1">
      <w:pPr>
        <w:pStyle w:val="TableParagraph"/>
        <w:spacing w:line="292" w:lineRule="exact"/>
        <w:ind w:left="94"/>
        <w:rPr>
          <w:rFonts w:asciiTheme="minorHAnsi" w:hAnsiTheme="minorHAnsi"/>
          <w:b/>
          <w:i/>
        </w:rPr>
      </w:pPr>
    </w:p>
    <w:p w14:paraId="1BDDFC82" w14:textId="77777777" w:rsidR="001622E1" w:rsidRDefault="001622E1" w:rsidP="001622E1">
      <w:pPr>
        <w:pStyle w:val="TableParagraph"/>
        <w:spacing w:line="292" w:lineRule="exact"/>
        <w:ind w:left="94"/>
        <w:rPr>
          <w:rFonts w:asciiTheme="minorHAnsi" w:hAnsiTheme="minorHAnsi"/>
          <w:b/>
          <w:i/>
        </w:rPr>
      </w:pPr>
    </w:p>
    <w:p w14:paraId="2E2CBD54" w14:textId="77777777" w:rsidR="001622E1" w:rsidRPr="00331118" w:rsidRDefault="001622E1" w:rsidP="001622E1">
      <w:pPr>
        <w:pStyle w:val="TableParagraph"/>
        <w:spacing w:line="292" w:lineRule="exact"/>
        <w:ind w:left="94"/>
        <w:rPr>
          <w:rFonts w:asciiTheme="minorHAnsi" w:hAnsiTheme="minorHAnsi"/>
          <w:b/>
          <w:i/>
          <w:color w:val="00B0F0"/>
        </w:rPr>
      </w:pPr>
      <w:r w:rsidRPr="00331118">
        <w:rPr>
          <w:rFonts w:asciiTheme="minorHAnsi" w:hAnsiTheme="minorHAnsi"/>
          <w:b/>
          <w:i/>
          <w:color w:val="00B0F0"/>
        </w:rPr>
        <w:t>Σημειώσεις:</w:t>
      </w:r>
    </w:p>
    <w:p w14:paraId="0567F88A" w14:textId="77777777" w:rsidR="001622E1" w:rsidRDefault="001622E1" w:rsidP="001622E1">
      <w:pPr>
        <w:pStyle w:val="TableParagraph"/>
        <w:tabs>
          <w:tab w:val="left" w:pos="337"/>
        </w:tabs>
        <w:spacing w:before="45" w:line="276" w:lineRule="auto"/>
        <w:ind w:right="31"/>
        <w:jc w:val="both"/>
        <w:rPr>
          <w:rFonts w:asciiTheme="minorHAnsi" w:hAnsiTheme="minorHAnsi"/>
          <w:b/>
          <w:i/>
        </w:rPr>
      </w:pPr>
    </w:p>
    <w:p w14:paraId="00B68261" w14:textId="6CFAC31B" w:rsidR="001622E1" w:rsidRDefault="001622E1" w:rsidP="001622E1">
      <w:pPr>
        <w:pStyle w:val="TableParagraph"/>
        <w:numPr>
          <w:ilvl w:val="0"/>
          <w:numId w:val="2"/>
        </w:numPr>
        <w:tabs>
          <w:tab w:val="left" w:pos="337"/>
        </w:tabs>
        <w:spacing w:before="45" w:line="276" w:lineRule="auto"/>
        <w:ind w:right="31"/>
        <w:jc w:val="both"/>
        <w:rPr>
          <w:rFonts w:asciiTheme="minorHAnsi" w:hAnsiTheme="minorHAnsi"/>
        </w:rPr>
      </w:pPr>
      <w:r w:rsidRPr="0011229A">
        <w:rPr>
          <w:rFonts w:asciiTheme="minorHAnsi" w:hAnsiTheme="minorHAnsi"/>
        </w:rPr>
        <w:t xml:space="preserve">Στη διάρκεια των εργαστηρίων καλό είναι να αποφεύγονται οι όροι </w:t>
      </w:r>
      <w:r w:rsidRPr="0011229A">
        <w:rPr>
          <w:rFonts w:asciiTheme="minorHAnsi" w:hAnsiTheme="minorHAnsi"/>
          <w:i/>
          <w:iCs/>
        </w:rPr>
        <w:t>θύτης</w:t>
      </w:r>
      <w:r w:rsidRPr="0011229A">
        <w:rPr>
          <w:rFonts w:asciiTheme="minorHAnsi" w:hAnsiTheme="minorHAnsi"/>
        </w:rPr>
        <w:t xml:space="preserve">, </w:t>
      </w:r>
      <w:r w:rsidRPr="0011229A">
        <w:rPr>
          <w:rFonts w:asciiTheme="minorHAnsi" w:hAnsiTheme="minorHAnsi"/>
          <w:i/>
          <w:iCs/>
        </w:rPr>
        <w:t>θύμα</w:t>
      </w:r>
      <w:r w:rsidRPr="0011229A">
        <w:rPr>
          <w:rFonts w:asciiTheme="minorHAnsi" w:hAnsiTheme="minorHAnsi"/>
        </w:rPr>
        <w:t>, καθώς η χρήση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τους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δημιουργεί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«ταμπέλες»,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στιγματίζει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επηρεάζει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την</w:t>
      </w:r>
      <w:r w:rsidRPr="0011229A">
        <w:rPr>
          <w:rFonts w:asciiTheme="minorHAnsi" w:hAnsiTheme="minorHAnsi"/>
          <w:spacing w:val="1"/>
        </w:rPr>
        <w:t xml:space="preserve"> </w:t>
      </w:r>
      <w:proofErr w:type="spellStart"/>
      <w:r>
        <w:rPr>
          <w:rFonts w:asciiTheme="minorHAnsi" w:hAnsiTheme="minorHAnsi"/>
        </w:rPr>
        <w:t>αυτ</w:t>
      </w:r>
      <w:r w:rsidR="00215CC2">
        <w:rPr>
          <w:rFonts w:asciiTheme="minorHAnsi" w:hAnsiTheme="minorHAnsi"/>
        </w:rPr>
        <w:t>ο</w:t>
      </w:r>
      <w:proofErr w:type="spellEnd"/>
      <w:r>
        <w:rPr>
          <w:rFonts w:asciiTheme="minorHAnsi" w:hAnsiTheme="minorHAnsi"/>
        </w:rPr>
        <w:t>-</w:t>
      </w:r>
      <w:r w:rsidRPr="0011229A">
        <w:rPr>
          <w:rFonts w:asciiTheme="minorHAnsi" w:hAnsiTheme="minorHAnsi"/>
        </w:rPr>
        <w:t>εικόνα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των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ατόμων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να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αντικατασταθούν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με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όρους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όπως: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μαθητής/</w:t>
      </w:r>
      <w:proofErr w:type="spellStart"/>
      <w:r w:rsidRPr="0011229A">
        <w:rPr>
          <w:rFonts w:asciiTheme="minorHAnsi" w:hAnsiTheme="minorHAnsi"/>
          <w:i/>
          <w:iCs/>
        </w:rPr>
        <w:t>τρια</w:t>
      </w:r>
      <w:proofErr w:type="spellEnd"/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που</w:t>
      </w:r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ασκεί</w:t>
      </w:r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εκφοβισμό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</w:rPr>
        <w:t>και</w:t>
      </w:r>
      <w:r w:rsidRPr="0011229A">
        <w:rPr>
          <w:rFonts w:asciiTheme="minorHAnsi" w:hAnsiTheme="minorHAnsi"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μαθητής/</w:t>
      </w:r>
      <w:proofErr w:type="spellStart"/>
      <w:r w:rsidRPr="0011229A">
        <w:rPr>
          <w:rFonts w:asciiTheme="minorHAnsi" w:hAnsiTheme="minorHAnsi"/>
          <w:i/>
          <w:iCs/>
        </w:rPr>
        <w:t>τρια</w:t>
      </w:r>
      <w:proofErr w:type="spellEnd"/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που</w:t>
      </w:r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δέχεται</w:t>
      </w:r>
      <w:r w:rsidRPr="0011229A">
        <w:rPr>
          <w:rFonts w:asciiTheme="minorHAnsi" w:hAnsiTheme="minorHAnsi"/>
          <w:i/>
          <w:iCs/>
          <w:spacing w:val="1"/>
        </w:rPr>
        <w:t xml:space="preserve"> </w:t>
      </w:r>
      <w:r w:rsidRPr="0011229A">
        <w:rPr>
          <w:rFonts w:asciiTheme="minorHAnsi" w:hAnsiTheme="minorHAnsi"/>
          <w:i/>
          <w:iCs/>
        </w:rPr>
        <w:t>εκφοβισμό</w:t>
      </w:r>
      <w:r w:rsidRPr="0011229A">
        <w:rPr>
          <w:rFonts w:asciiTheme="minorHAnsi" w:hAnsiTheme="minorHAnsi"/>
        </w:rPr>
        <w:t xml:space="preserve"> ή</w:t>
      </w:r>
      <w:r w:rsidRPr="0011229A">
        <w:rPr>
          <w:rFonts w:asciiTheme="minorHAnsi" w:hAnsiTheme="minorHAnsi"/>
          <w:spacing w:val="2"/>
        </w:rPr>
        <w:t xml:space="preserve"> </w:t>
      </w:r>
      <w:r w:rsidRPr="0011229A">
        <w:rPr>
          <w:rFonts w:asciiTheme="minorHAnsi" w:hAnsiTheme="minorHAnsi"/>
          <w:i/>
          <w:iCs/>
        </w:rPr>
        <w:t>εμπλεκόμενοι/</w:t>
      </w:r>
      <w:proofErr w:type="spellStart"/>
      <w:r w:rsidRPr="0011229A">
        <w:rPr>
          <w:rFonts w:asciiTheme="minorHAnsi" w:hAnsiTheme="minorHAnsi"/>
          <w:i/>
          <w:iCs/>
        </w:rPr>
        <w:t>ες</w:t>
      </w:r>
      <w:proofErr w:type="spellEnd"/>
      <w:r w:rsidRPr="0011229A">
        <w:rPr>
          <w:rFonts w:asciiTheme="minorHAnsi" w:hAnsiTheme="minorHAnsi"/>
          <w:i/>
          <w:iCs/>
          <w:spacing w:val="-1"/>
        </w:rPr>
        <w:t xml:space="preserve"> </w:t>
      </w:r>
      <w:r w:rsidRPr="0011229A">
        <w:rPr>
          <w:rFonts w:asciiTheme="minorHAnsi" w:hAnsiTheme="minorHAnsi"/>
          <w:i/>
          <w:iCs/>
        </w:rPr>
        <w:t>σε περιστατικά</w:t>
      </w:r>
      <w:r w:rsidRPr="0011229A">
        <w:rPr>
          <w:rFonts w:asciiTheme="minorHAnsi" w:hAnsiTheme="minorHAnsi"/>
          <w:i/>
          <w:iCs/>
          <w:spacing w:val="-1"/>
        </w:rPr>
        <w:t xml:space="preserve"> </w:t>
      </w:r>
      <w:r w:rsidRPr="0011229A">
        <w:rPr>
          <w:rFonts w:asciiTheme="minorHAnsi" w:hAnsiTheme="minorHAnsi"/>
          <w:i/>
          <w:iCs/>
        </w:rPr>
        <w:t>βίας</w:t>
      </w:r>
      <w:r w:rsidRPr="0011229A">
        <w:rPr>
          <w:rFonts w:asciiTheme="minorHAnsi" w:hAnsiTheme="minorHAnsi"/>
          <w:i/>
          <w:iCs/>
          <w:spacing w:val="-1"/>
        </w:rPr>
        <w:t xml:space="preserve"> </w:t>
      </w:r>
      <w:r w:rsidRPr="0011229A">
        <w:rPr>
          <w:rFonts w:asciiTheme="minorHAnsi" w:hAnsiTheme="minorHAnsi"/>
          <w:i/>
          <w:iCs/>
        </w:rPr>
        <w:t>και</w:t>
      </w:r>
      <w:r w:rsidRPr="0011229A">
        <w:rPr>
          <w:rFonts w:asciiTheme="minorHAnsi" w:hAnsiTheme="minorHAnsi"/>
          <w:i/>
          <w:iCs/>
          <w:spacing w:val="-1"/>
        </w:rPr>
        <w:t xml:space="preserve"> </w:t>
      </w:r>
      <w:r w:rsidRPr="0011229A">
        <w:rPr>
          <w:rFonts w:asciiTheme="minorHAnsi" w:hAnsiTheme="minorHAnsi"/>
          <w:i/>
          <w:iCs/>
        </w:rPr>
        <w:t>εκφοβισμού</w:t>
      </w:r>
      <w:r w:rsidRPr="0011229A">
        <w:rPr>
          <w:rFonts w:asciiTheme="minorHAnsi" w:hAnsiTheme="minorHAnsi"/>
        </w:rPr>
        <w:t>.</w:t>
      </w:r>
    </w:p>
    <w:p w14:paraId="74B47836" w14:textId="18D3B1F7" w:rsidR="00BA0DEB" w:rsidRPr="001622E1" w:rsidRDefault="001622E1" w:rsidP="001622E1">
      <w:pPr>
        <w:pStyle w:val="TableParagraph"/>
        <w:numPr>
          <w:ilvl w:val="0"/>
          <w:numId w:val="2"/>
        </w:numPr>
        <w:tabs>
          <w:tab w:val="left" w:pos="337"/>
        </w:tabs>
        <w:spacing w:before="45" w:line="276" w:lineRule="auto"/>
        <w:ind w:right="31"/>
        <w:jc w:val="both"/>
        <w:rPr>
          <w:rFonts w:asciiTheme="minorHAnsi" w:hAnsiTheme="minorHAnsi"/>
        </w:rPr>
      </w:pPr>
      <w:r w:rsidRPr="001622E1">
        <w:rPr>
          <w:rFonts w:asciiTheme="minorHAnsi" w:hAnsiTheme="minorHAnsi"/>
        </w:rPr>
        <w:t xml:space="preserve"> Οι εκπαιδευτικοί μπορούν να  δημιουργήσουν για κάθε</w:t>
      </w:r>
      <w:r w:rsidRPr="001622E1">
        <w:rPr>
          <w:rFonts w:asciiTheme="minorHAnsi" w:hAnsiTheme="minorHAnsi"/>
          <w:spacing w:val="51"/>
        </w:rPr>
        <w:t xml:space="preserve"> </w:t>
      </w:r>
      <w:r w:rsidRPr="001622E1">
        <w:rPr>
          <w:rFonts w:asciiTheme="minorHAnsi" w:hAnsiTheme="minorHAnsi"/>
        </w:rPr>
        <w:t xml:space="preserve">εργαστήριο φυλλάδια </w:t>
      </w:r>
      <w:proofErr w:type="spellStart"/>
      <w:r w:rsidRPr="001622E1">
        <w:rPr>
          <w:rFonts w:asciiTheme="minorHAnsi" w:hAnsiTheme="minorHAnsi"/>
        </w:rPr>
        <w:t>αυτοαξιολόγησης</w:t>
      </w:r>
      <w:proofErr w:type="spellEnd"/>
      <w:r w:rsidRPr="001622E1">
        <w:rPr>
          <w:rFonts w:asciiTheme="minorHAnsi" w:hAnsiTheme="minorHAnsi"/>
        </w:rPr>
        <w:t>/</w:t>
      </w:r>
      <w:proofErr w:type="spellStart"/>
      <w:r w:rsidRPr="001622E1">
        <w:rPr>
          <w:rFonts w:asciiTheme="minorHAnsi" w:hAnsiTheme="minorHAnsi"/>
        </w:rPr>
        <w:t>ετεροαξιολόγησης</w:t>
      </w:r>
      <w:proofErr w:type="spellEnd"/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κάθε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μαθητή/</w:t>
      </w:r>
      <w:proofErr w:type="spellStart"/>
      <w:r w:rsidRPr="001622E1">
        <w:rPr>
          <w:rFonts w:asciiTheme="minorHAnsi" w:hAnsiTheme="minorHAnsi"/>
        </w:rPr>
        <w:t>τριας</w:t>
      </w:r>
      <w:proofErr w:type="spellEnd"/>
      <w:r w:rsidRPr="001622E1">
        <w:rPr>
          <w:rFonts w:asciiTheme="minorHAnsi" w:hAnsiTheme="minorHAnsi"/>
        </w:rPr>
        <w:t>,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τα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οποία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θα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μπαίνουν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στον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φάκελο</w:t>
      </w:r>
      <w:r w:rsidRPr="001622E1">
        <w:rPr>
          <w:rFonts w:asciiTheme="minorHAnsi" w:hAnsiTheme="minorHAnsi"/>
          <w:spacing w:val="1"/>
        </w:rPr>
        <w:t xml:space="preserve"> </w:t>
      </w:r>
      <w:r w:rsidRPr="001622E1">
        <w:rPr>
          <w:rFonts w:asciiTheme="minorHAnsi" w:hAnsiTheme="minorHAnsi"/>
        </w:rPr>
        <w:t>(</w:t>
      </w:r>
      <w:proofErr w:type="spellStart"/>
      <w:r w:rsidRPr="001622E1">
        <w:rPr>
          <w:rFonts w:asciiTheme="minorHAnsi" w:hAnsiTheme="minorHAnsi"/>
        </w:rPr>
        <w:t>portfolio</w:t>
      </w:r>
      <w:proofErr w:type="spellEnd"/>
      <w:r w:rsidRPr="001622E1">
        <w:rPr>
          <w:rFonts w:asciiTheme="minorHAnsi" w:hAnsiTheme="minorHAnsi"/>
        </w:rPr>
        <w:t>).</w:t>
      </w:r>
    </w:p>
    <w:sectPr w:rsidR="00BA0DEB" w:rsidRPr="001622E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7985" w14:textId="77777777" w:rsidR="00F37DD7" w:rsidRDefault="00F37DD7" w:rsidP="001622E1">
      <w:r>
        <w:separator/>
      </w:r>
    </w:p>
  </w:endnote>
  <w:endnote w:type="continuationSeparator" w:id="0">
    <w:p w14:paraId="3936C5E1" w14:textId="77777777" w:rsidR="00F37DD7" w:rsidRDefault="00F37DD7" w:rsidP="001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70D" w14:textId="7F7618F9" w:rsidR="001622E1" w:rsidRDefault="0050649A" w:rsidP="0050649A">
    <w:pPr>
      <w:pStyle w:val="a4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70A9152B" wp14:editId="219E179F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49991" w14:textId="77777777" w:rsidR="00F37DD7" w:rsidRDefault="00F37DD7" w:rsidP="001622E1">
      <w:r>
        <w:separator/>
      </w:r>
    </w:p>
  </w:footnote>
  <w:footnote w:type="continuationSeparator" w:id="0">
    <w:p w14:paraId="4AF87550" w14:textId="77777777" w:rsidR="00F37DD7" w:rsidRDefault="00F37DD7" w:rsidP="001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D634" w14:textId="0A2BBF90" w:rsidR="001622E1" w:rsidRDefault="0050649A" w:rsidP="0050649A">
    <w:pPr>
      <w:pStyle w:val="a3"/>
      <w:tabs>
        <w:tab w:val="clear" w:pos="4153"/>
        <w:tab w:val="clear" w:pos="8306"/>
        <w:tab w:val="left" w:pos="3030"/>
      </w:tabs>
      <w:jc w:val="center"/>
    </w:pPr>
    <w:r>
      <w:rPr>
        <w:noProof/>
        <w:lang w:eastAsia="el-GR"/>
      </w:rPr>
      <w:drawing>
        <wp:inline distT="0" distB="0" distL="0" distR="0" wp14:anchorId="4B60BA86" wp14:editId="58E07DE5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63B6C"/>
    <w:multiLevelType w:val="hybridMultilevel"/>
    <w:tmpl w:val="D1842CB4"/>
    <w:lvl w:ilvl="0" w:tplc="776E55D8">
      <w:start w:val="1"/>
      <w:numFmt w:val="decimal"/>
      <w:lvlText w:val="%1."/>
      <w:lvlJc w:val="left"/>
      <w:pPr>
        <w:ind w:left="94" w:hanging="24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21AC410">
      <w:numFmt w:val="bullet"/>
      <w:lvlText w:val="•"/>
      <w:lvlJc w:val="left"/>
      <w:pPr>
        <w:ind w:left="1085" w:hanging="243"/>
      </w:pPr>
      <w:rPr>
        <w:rFonts w:hint="default"/>
        <w:lang w:val="el-GR" w:eastAsia="en-US" w:bidi="ar-SA"/>
      </w:rPr>
    </w:lvl>
    <w:lvl w:ilvl="2" w:tplc="29E82BE0">
      <w:numFmt w:val="bullet"/>
      <w:lvlText w:val="•"/>
      <w:lvlJc w:val="left"/>
      <w:pPr>
        <w:ind w:left="2071" w:hanging="243"/>
      </w:pPr>
      <w:rPr>
        <w:rFonts w:hint="default"/>
        <w:lang w:val="el-GR" w:eastAsia="en-US" w:bidi="ar-SA"/>
      </w:rPr>
    </w:lvl>
    <w:lvl w:ilvl="3" w:tplc="7BBA1E04">
      <w:numFmt w:val="bullet"/>
      <w:lvlText w:val="•"/>
      <w:lvlJc w:val="left"/>
      <w:pPr>
        <w:ind w:left="3056" w:hanging="243"/>
      </w:pPr>
      <w:rPr>
        <w:rFonts w:hint="default"/>
        <w:lang w:val="el-GR" w:eastAsia="en-US" w:bidi="ar-SA"/>
      </w:rPr>
    </w:lvl>
    <w:lvl w:ilvl="4" w:tplc="F0ACB6B4">
      <w:numFmt w:val="bullet"/>
      <w:lvlText w:val="•"/>
      <w:lvlJc w:val="left"/>
      <w:pPr>
        <w:ind w:left="4042" w:hanging="243"/>
      </w:pPr>
      <w:rPr>
        <w:rFonts w:hint="default"/>
        <w:lang w:val="el-GR" w:eastAsia="en-US" w:bidi="ar-SA"/>
      </w:rPr>
    </w:lvl>
    <w:lvl w:ilvl="5" w:tplc="C26C216E">
      <w:numFmt w:val="bullet"/>
      <w:lvlText w:val="•"/>
      <w:lvlJc w:val="left"/>
      <w:pPr>
        <w:ind w:left="5028" w:hanging="243"/>
      </w:pPr>
      <w:rPr>
        <w:rFonts w:hint="default"/>
        <w:lang w:val="el-GR" w:eastAsia="en-US" w:bidi="ar-SA"/>
      </w:rPr>
    </w:lvl>
    <w:lvl w:ilvl="6" w:tplc="CE10B4A8">
      <w:numFmt w:val="bullet"/>
      <w:lvlText w:val="•"/>
      <w:lvlJc w:val="left"/>
      <w:pPr>
        <w:ind w:left="6013" w:hanging="243"/>
      </w:pPr>
      <w:rPr>
        <w:rFonts w:hint="default"/>
        <w:lang w:val="el-GR" w:eastAsia="en-US" w:bidi="ar-SA"/>
      </w:rPr>
    </w:lvl>
    <w:lvl w:ilvl="7" w:tplc="2F9E2CEC">
      <w:numFmt w:val="bullet"/>
      <w:lvlText w:val="•"/>
      <w:lvlJc w:val="left"/>
      <w:pPr>
        <w:ind w:left="6999" w:hanging="243"/>
      </w:pPr>
      <w:rPr>
        <w:rFonts w:hint="default"/>
        <w:lang w:val="el-GR" w:eastAsia="en-US" w:bidi="ar-SA"/>
      </w:rPr>
    </w:lvl>
    <w:lvl w:ilvl="8" w:tplc="C3C87B94">
      <w:numFmt w:val="bullet"/>
      <w:lvlText w:val="•"/>
      <w:lvlJc w:val="left"/>
      <w:pPr>
        <w:ind w:left="7984" w:hanging="243"/>
      </w:pPr>
      <w:rPr>
        <w:rFonts w:hint="default"/>
        <w:lang w:val="el-GR" w:eastAsia="en-US" w:bidi="ar-SA"/>
      </w:rPr>
    </w:lvl>
  </w:abstractNum>
  <w:abstractNum w:abstractNumId="1" w15:restartNumberingAfterBreak="0">
    <w:nsid w:val="3E285738"/>
    <w:multiLevelType w:val="hybridMultilevel"/>
    <w:tmpl w:val="9844DA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E1"/>
    <w:rsid w:val="001622E1"/>
    <w:rsid w:val="00192781"/>
    <w:rsid w:val="00215CC2"/>
    <w:rsid w:val="002D39FE"/>
    <w:rsid w:val="00331118"/>
    <w:rsid w:val="0050649A"/>
    <w:rsid w:val="00F3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47A9F"/>
  <w15:chartTrackingRefBased/>
  <w15:docId w15:val="{FEFC888C-6486-41E5-88A7-8FA3E2A6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622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622E1"/>
  </w:style>
  <w:style w:type="paragraph" w:styleId="a3">
    <w:name w:val="header"/>
    <w:basedOn w:val="a"/>
    <w:link w:val="Char"/>
    <w:uiPriority w:val="99"/>
    <w:unhideWhenUsed/>
    <w:rsid w:val="001622E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622E1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622E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622E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81</Words>
  <Characters>441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2024-07-11T06:27:00Z</dcterms:created>
  <dcterms:modified xsi:type="dcterms:W3CDTF">2024-07-12T05:04:00Z</dcterms:modified>
</cp:coreProperties>
</file>