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B3E" w:rsidRDefault="00197B3E" w:rsidP="002F516F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027E6D">
        <w:rPr>
          <w:rFonts w:eastAsia="Calibri" w:cstheme="minorHAnsi"/>
          <w:b/>
          <w:bCs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43BAF" wp14:editId="7FF27991">
                <wp:simplePos x="0" y="0"/>
                <wp:positionH relativeFrom="column">
                  <wp:posOffset>2933700</wp:posOffset>
                </wp:positionH>
                <wp:positionV relativeFrom="paragraph">
                  <wp:posOffset>-202565</wp:posOffset>
                </wp:positionV>
                <wp:extent cx="3086100" cy="1181100"/>
                <wp:effectExtent l="438150" t="57150" r="57150" b="114300"/>
                <wp:wrapNone/>
                <wp:docPr id="6" name="Επεξήγηση με σύννεφ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1181100"/>
                        </a:xfrm>
                        <a:prstGeom prst="cloudCallout">
                          <a:avLst>
                            <a:gd name="adj1" fmla="val -59393"/>
                            <a:gd name="adj2" fmla="val 16749"/>
                          </a:avLst>
                        </a:prstGeom>
                        <a:solidFill>
                          <a:schemeClr val="accent2"/>
                        </a:solidFill>
                        <a:ln w="3810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EC3" w:rsidRPr="00DD2EC3" w:rsidRDefault="00DD2EC3" w:rsidP="00DD2E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D2EC3">
                              <w:rPr>
                                <w:b/>
                                <w:color w:val="000000" w:themeColor="text1"/>
                              </w:rPr>
                              <w:t>Δεξιότητες</w:t>
                            </w:r>
                          </w:p>
                          <w:p w:rsidR="00DD2EC3" w:rsidRPr="00EA7B55" w:rsidRDefault="00027E6D" w:rsidP="00DD2EC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A7B5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Παραγωγική </w:t>
                            </w:r>
                            <w:r w:rsidR="00197B3E" w:rsidRPr="00EA7B5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μάθηση μέσω των τεχνών και της Δημιουργικότητας</w:t>
                            </w:r>
                          </w:p>
                          <w:p w:rsidR="00197B3E" w:rsidRPr="00EA7B55" w:rsidRDefault="00197B3E" w:rsidP="00DD2EC3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A7B55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Κοινωνικές δεξιότητες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43BA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6" o:spid="_x0000_s1026" type="#_x0000_t106" style="position:absolute;margin-left:231pt;margin-top:-15.95pt;width:243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" adj="-2029,14418" fillcolor="#ed7d31 [3205]" strokecolor="white [3212]" strokeweight="3pt">
                <v:stroke joinstyle="miter"/>
                <v:shadow on="t" color="black" opacity="26214f" origin=".5,-.5" offset="-.74836mm,.74836mm"/>
                <v:textbox>
                  <w:txbxContent>
                    <w:p w:rsidR="00DD2EC3" w:rsidRPr="00DD2EC3" w:rsidRDefault="00DD2EC3" w:rsidP="00DD2EC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bookmarkStart w:id="1" w:name="_GoBack"/>
                      <w:r w:rsidRPr="00DD2EC3">
                        <w:rPr>
                          <w:b/>
                          <w:color w:val="000000" w:themeColor="text1"/>
                        </w:rPr>
                        <w:t>Δεξιότητες</w:t>
                      </w:r>
                    </w:p>
                    <w:p w:rsidR="00DD2EC3" w:rsidRPr="00EA7B55" w:rsidRDefault="00027E6D" w:rsidP="00DD2EC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A7B55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Παραγωγική </w:t>
                      </w:r>
                      <w:r w:rsidR="00197B3E" w:rsidRPr="00EA7B55">
                        <w:rPr>
                          <w:color w:val="000000" w:themeColor="text1"/>
                          <w:sz w:val="20"/>
                          <w:szCs w:val="20"/>
                        </w:rPr>
                        <w:t>μάθηση μέσω των τεχνών και της Δημιουργικότητας</w:t>
                      </w:r>
                    </w:p>
                    <w:p w:rsidR="00197B3E" w:rsidRPr="00EA7B55" w:rsidRDefault="00197B3E" w:rsidP="00DD2EC3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A7B55">
                        <w:rPr>
                          <w:color w:val="000000" w:themeColor="text1"/>
                          <w:sz w:val="20"/>
                          <w:szCs w:val="20"/>
                        </w:rPr>
                        <w:t>Κοινωνικές δεξιότητες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027E6D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 w:rsidR="00027E6D" w:rsidRPr="00027E6D">
        <w:rPr>
          <w:rFonts w:eastAsia="Calibri" w:cstheme="minorHAnsi"/>
          <w:b/>
          <w:bCs/>
          <w:u w:val="single"/>
          <w:lang w:eastAsia="el-GR"/>
        </w:rPr>
        <w:t>3</w:t>
      </w:r>
      <w:r w:rsidR="004D42F6" w:rsidRPr="00027E6D">
        <w:rPr>
          <w:rFonts w:eastAsia="Calibri" w:cstheme="minorHAnsi"/>
          <w:bCs/>
          <w:u w:val="single"/>
          <w:lang w:eastAsia="el-GR"/>
        </w:rPr>
        <w:t>.</w:t>
      </w:r>
      <w:r w:rsidR="00DD2EC3" w:rsidRPr="00027E6D">
        <w:rPr>
          <w:rFonts w:eastAsia="Calibri" w:cstheme="minorHAnsi"/>
          <w:bCs/>
          <w:lang w:eastAsia="el-GR"/>
        </w:rPr>
        <w:t xml:space="preserve"> </w:t>
      </w:r>
      <w:r w:rsidR="00DD2EC3" w:rsidRPr="00027E6D">
        <w:rPr>
          <w:rFonts w:cstheme="minorHAnsi"/>
        </w:rPr>
        <w:t>«</w:t>
      </w:r>
      <w:r w:rsidR="00027E6D" w:rsidRPr="00027E6D">
        <w:rPr>
          <w:rFonts w:cstheme="minorHAnsi"/>
        </w:rPr>
        <w:t>Η φύση είναι το σπίτι μας!</w:t>
      </w:r>
      <w:r w:rsidR="00DD2EC3" w:rsidRPr="00027E6D">
        <w:rPr>
          <w:rFonts w:cstheme="minorHAnsi"/>
        </w:rPr>
        <w:t>»</w:t>
      </w: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027E6D">
        <w:rPr>
          <w:rFonts w:eastAsia="Calibri" w:cstheme="minorHAnsi"/>
          <w:b/>
          <w:bCs/>
          <w:lang w:eastAsia="el-GR"/>
        </w:rPr>
        <w:t xml:space="preserve">Διάρκεια: </w:t>
      </w:r>
      <w:r w:rsidRPr="00027E6D">
        <w:rPr>
          <w:rFonts w:eastAsia="Calibri" w:cstheme="minorHAnsi"/>
          <w:lang w:eastAsia="el-GR"/>
        </w:rPr>
        <w:t xml:space="preserve">90΄ (δύο διδακτικές ώρες) </w:t>
      </w:r>
    </w:p>
    <w:p w:rsidR="00C17B9D" w:rsidRPr="00EA7B55" w:rsidRDefault="00EA7B55" w:rsidP="002F516F">
      <w:pPr>
        <w:spacing w:after="0" w:line="276" w:lineRule="auto"/>
        <w:jc w:val="both"/>
        <w:rPr>
          <w:rFonts w:eastAsia="Calibri" w:cstheme="minorHAnsi"/>
          <w:b/>
          <w:lang w:eastAsia="el-GR"/>
        </w:rPr>
      </w:pPr>
      <w:r w:rsidRPr="00EA7B55">
        <w:rPr>
          <w:rFonts w:eastAsia="Calibri" w:cstheme="minorHAnsi"/>
          <w:b/>
          <w:lang w:eastAsia="el-GR"/>
        </w:rPr>
        <w:t>Περιεχόμενο:</w:t>
      </w:r>
      <w:r>
        <w:rPr>
          <w:rFonts w:eastAsia="Calibri" w:cstheme="minorHAnsi"/>
          <w:b/>
          <w:lang w:eastAsia="el-GR"/>
        </w:rPr>
        <w:t xml:space="preserve"> </w:t>
      </w:r>
      <w:r>
        <w:rPr>
          <w:rFonts w:ascii="Calibri" w:eastAsia="Calibri" w:hAnsi="Calibri" w:cs="Arial"/>
          <w:lang w:eastAsia="el-GR"/>
        </w:rPr>
        <w:t>Τοπικό φυσικό και πολιτιστικό περιβάλλον</w:t>
      </w:r>
    </w:p>
    <w:p w:rsidR="00027E6D" w:rsidRPr="00EA7B55" w:rsidRDefault="00027E6D" w:rsidP="002F516F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>Ε</w:t>
      </w:r>
      <w:r w:rsidR="00EA7B55">
        <w:rPr>
          <w:rFonts w:ascii="Calibri" w:eastAsia="Calibri" w:hAnsi="Calibri" w:cs="Arial"/>
          <w:b/>
          <w:bCs/>
          <w:lang w:eastAsia="el-GR"/>
        </w:rPr>
        <w:t>ποπ</w:t>
      </w:r>
      <w:r w:rsidRPr="00082FE1">
        <w:rPr>
          <w:rFonts w:ascii="Calibri" w:eastAsia="Calibri" w:hAnsi="Calibri" w:cs="Arial"/>
          <w:b/>
          <w:bCs/>
          <w:lang w:eastAsia="el-GR"/>
        </w:rPr>
        <w:t>τικό Υλικό</w:t>
      </w:r>
      <w:r w:rsidRPr="00082FE1">
        <w:rPr>
          <w:rFonts w:ascii="Calibri" w:eastAsia="Calibri" w:hAnsi="Calibri" w:cs="Arial"/>
          <w:lang w:eastAsia="el-GR"/>
        </w:rPr>
        <w:t xml:space="preserve">: </w:t>
      </w:r>
    </w:p>
    <w:p w:rsidR="00027E6D" w:rsidRPr="00082FE1" w:rsidRDefault="00027E6D" w:rsidP="002F516F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lang w:eastAsia="el-GR"/>
        </w:rPr>
        <w:t>1</w:t>
      </w:r>
      <w:r w:rsidR="00787239" w:rsidRPr="00787239">
        <w:rPr>
          <w:rFonts w:ascii="Calibri" w:eastAsia="Calibri" w:hAnsi="Calibri" w:cs="Arial"/>
          <w:lang w:eastAsia="el-GR"/>
        </w:rPr>
        <w:t xml:space="preserve">. </w:t>
      </w:r>
      <w:r w:rsidR="002432AC">
        <w:rPr>
          <w:rFonts w:ascii="Calibri" w:eastAsia="Calibri" w:hAnsi="Calibri" w:cs="Arial"/>
          <w:lang w:eastAsia="el-GR"/>
        </w:rPr>
        <w:t xml:space="preserve">α. </w:t>
      </w:r>
      <w:r w:rsidRPr="00027E6D">
        <w:rPr>
          <w:rFonts w:ascii="Calibri" w:eastAsia="Calibri" w:hAnsi="Calibri" w:cs="Arial"/>
          <w:lang w:eastAsia="el-GR"/>
        </w:rPr>
        <w:t>Μουσείο Φυσικής Ιστορίας Κρήτης</w:t>
      </w:r>
      <w:r w:rsidR="000774FD">
        <w:rPr>
          <w:rFonts w:ascii="Calibri" w:eastAsia="Calibri" w:hAnsi="Calibri" w:cs="Arial"/>
          <w:lang w:eastAsia="el-GR"/>
        </w:rPr>
        <w:t xml:space="preserve">. </w:t>
      </w:r>
      <w:r w:rsidR="00197B3E">
        <w:rPr>
          <w:rFonts w:ascii="Calibri" w:eastAsia="Calibri" w:hAnsi="Calibri" w:cs="Arial"/>
          <w:lang w:eastAsia="el-GR"/>
        </w:rPr>
        <w:t>Εκπαιδευτικά Προγράμματα για σχολεία.</w:t>
      </w:r>
    </w:p>
    <w:p w:rsidR="00197B3E" w:rsidRDefault="002F516F" w:rsidP="002F516F">
      <w:pPr>
        <w:spacing w:after="0" w:line="276" w:lineRule="auto"/>
        <w:jc w:val="both"/>
        <w:rPr>
          <w:rFonts w:ascii="Calibri" w:eastAsia="Calibri" w:hAnsi="Calibri" w:cs="Arial"/>
          <w:bCs/>
          <w:color w:val="0563C1"/>
          <w:u w:val="single"/>
          <w:lang w:eastAsia="el-GR"/>
        </w:rPr>
      </w:pPr>
      <w:hyperlink r:id="rId8" w:history="1">
        <w:r w:rsidR="00197B3E" w:rsidRPr="00F34122">
          <w:rPr>
            <w:rStyle w:val="-"/>
            <w:rFonts w:ascii="Calibri" w:eastAsia="Calibri" w:hAnsi="Calibri" w:cs="Arial"/>
            <w:bCs/>
            <w:lang w:eastAsia="el-GR"/>
          </w:rPr>
          <w:t>https://www.nhmc.uoc.gr/education/ekp-programmata-sxolikes-omades</w:t>
        </w:r>
      </w:hyperlink>
      <w:r w:rsidR="00027E6D" w:rsidRPr="00027E6D">
        <w:rPr>
          <w:rFonts w:ascii="Calibri" w:eastAsia="Calibri" w:hAnsi="Calibri" w:cs="Arial"/>
          <w:bCs/>
          <w:color w:val="0563C1"/>
          <w:u w:val="single"/>
          <w:lang w:eastAsia="el-GR"/>
        </w:rPr>
        <w:t xml:space="preserve"> </w:t>
      </w:r>
    </w:p>
    <w:p w:rsidR="001B1FCB" w:rsidRPr="001B1FCB" w:rsidRDefault="002432AC" w:rsidP="002F516F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 xml:space="preserve">β. </w:t>
      </w:r>
      <w:r w:rsidR="001B1FCB" w:rsidRPr="001B1FCB">
        <w:rPr>
          <w:rFonts w:ascii="Calibri" w:eastAsia="Calibri" w:hAnsi="Calibri" w:cs="Arial"/>
          <w:lang w:eastAsia="el-GR"/>
        </w:rPr>
        <w:t>Μουσείο Φυσικής Ιστορί</w:t>
      </w:r>
      <w:r w:rsidR="001B1FCB">
        <w:rPr>
          <w:rFonts w:ascii="Calibri" w:eastAsia="Calibri" w:hAnsi="Calibri" w:cs="Arial"/>
          <w:lang w:eastAsia="el-GR"/>
        </w:rPr>
        <w:t>α</w:t>
      </w:r>
      <w:r w:rsidR="001B1FCB" w:rsidRPr="001B1FCB">
        <w:rPr>
          <w:rFonts w:ascii="Calibri" w:eastAsia="Calibri" w:hAnsi="Calibri" w:cs="Arial"/>
          <w:lang w:eastAsia="el-GR"/>
        </w:rPr>
        <w:t>ς Γουλανδρή. Ψηφιακή ξενάγηση</w:t>
      </w:r>
    </w:p>
    <w:p w:rsidR="001B1FCB" w:rsidRDefault="002F516F" w:rsidP="002F516F">
      <w:pPr>
        <w:spacing w:after="0" w:line="276" w:lineRule="auto"/>
        <w:jc w:val="both"/>
        <w:rPr>
          <w:rFonts w:ascii="Calibri" w:eastAsia="Calibri" w:hAnsi="Calibri" w:cs="Arial"/>
          <w:highlight w:val="yellow"/>
          <w:lang w:eastAsia="el-GR"/>
        </w:rPr>
      </w:pPr>
      <w:hyperlink r:id="rId9" w:history="1">
        <w:r w:rsidR="001B1FCB" w:rsidRPr="001B3F9E">
          <w:rPr>
            <w:rStyle w:val="-"/>
            <w:rFonts w:ascii="Calibri" w:eastAsia="Calibri" w:hAnsi="Calibri" w:cs="Arial"/>
            <w:lang w:eastAsia="el-GR"/>
          </w:rPr>
          <w:t>https://virtualtour.gnhm.gr/</w:t>
        </w:r>
      </w:hyperlink>
      <w:r w:rsidR="001B1FCB">
        <w:rPr>
          <w:rFonts w:ascii="Calibri" w:eastAsia="Calibri" w:hAnsi="Calibri" w:cs="Arial"/>
          <w:lang w:eastAsia="el-GR"/>
        </w:rPr>
        <w:t xml:space="preserve"> </w:t>
      </w:r>
    </w:p>
    <w:p w:rsidR="00787239" w:rsidRDefault="00992A9B" w:rsidP="002F516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992A9B">
        <w:rPr>
          <w:rFonts w:ascii="Calibri" w:eastAsia="Calibri" w:hAnsi="Calibri" w:cs="Arial"/>
          <w:lang w:eastAsia="el-GR"/>
        </w:rPr>
        <w:t xml:space="preserve">2. </w:t>
      </w:r>
      <w:r w:rsidR="00787239" w:rsidRPr="00027E6D">
        <w:rPr>
          <w:rFonts w:ascii="Calibri" w:eastAsia="Calibri" w:hAnsi="Calibri" w:cs="Arial"/>
          <w:lang w:eastAsia="el-GR"/>
        </w:rPr>
        <w:t>Μουσείο Φυσικής Ιστορίας Κρήτης</w:t>
      </w:r>
      <w:r w:rsidR="00787239">
        <w:rPr>
          <w:rFonts w:ascii="Calibri" w:eastAsia="Calibri" w:hAnsi="Calibri" w:cs="Arial"/>
          <w:lang w:eastAsia="el-GR"/>
        </w:rPr>
        <w:t>.</w:t>
      </w:r>
      <w:r w:rsidR="00787239" w:rsidRPr="00787239">
        <w:rPr>
          <w:rFonts w:ascii="Calibri" w:eastAsia="Calibri" w:hAnsi="Calibri" w:cs="Arial"/>
          <w:lang w:eastAsia="el-GR"/>
        </w:rPr>
        <w:t xml:space="preserve"> </w:t>
      </w:r>
      <w:r w:rsidR="000774FD" w:rsidRPr="000774FD">
        <w:rPr>
          <w:rFonts w:eastAsia="Calibri" w:cstheme="minorHAnsi"/>
          <w:bCs/>
          <w:lang w:eastAsia="el-GR"/>
        </w:rPr>
        <w:t>Ψηφιακό μονοπάτι: Τα ζώα και τα φυτ</w:t>
      </w:r>
      <w:r w:rsidR="000774FD">
        <w:rPr>
          <w:rFonts w:eastAsia="Calibri" w:cstheme="minorHAnsi"/>
          <w:bCs/>
          <w:lang w:eastAsia="el-GR"/>
        </w:rPr>
        <w:t>ά προσαρμόζονται στο περιβάλλον.</w:t>
      </w:r>
    </w:p>
    <w:p w:rsidR="00787239" w:rsidRPr="00787239" w:rsidRDefault="002F516F" w:rsidP="002F516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hyperlink r:id="rId10" w:history="1">
        <w:r w:rsidR="00787239" w:rsidRPr="001B3F9E">
          <w:rPr>
            <w:rStyle w:val="-"/>
            <w:rFonts w:eastAsia="Calibri" w:cstheme="minorHAnsi"/>
            <w:bCs/>
            <w:lang w:eastAsia="el-GR"/>
          </w:rPr>
          <w:t>https://www.nhmc.uoc.gr/archives/30595</w:t>
        </w:r>
      </w:hyperlink>
      <w:r w:rsidR="00787239" w:rsidRPr="00787239">
        <w:rPr>
          <w:rFonts w:eastAsia="Calibri" w:cstheme="minorHAnsi"/>
          <w:bCs/>
          <w:lang w:eastAsia="el-GR"/>
        </w:rPr>
        <w:t xml:space="preserve"> </w:t>
      </w:r>
    </w:p>
    <w:p w:rsidR="00787239" w:rsidRDefault="00787239" w:rsidP="002F516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787239" w:rsidRDefault="00787239" w:rsidP="002F516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9B22E6">
        <w:rPr>
          <w:rFonts w:ascii="Calibri" w:eastAsia="Calibri" w:hAnsi="Calibri" w:cs="Arial"/>
          <w:b/>
          <w:bCs/>
          <w:lang w:eastAsia="el-GR"/>
        </w:rPr>
        <w:t xml:space="preserve">Προσδοκώμενα αποτελέσματα: </w:t>
      </w:r>
      <w:r w:rsidRPr="00F632EE">
        <w:rPr>
          <w:rFonts w:ascii="Calibri" w:eastAsia="Calibri" w:hAnsi="Calibri" w:cs="Calibri"/>
        </w:rPr>
        <w:t xml:space="preserve">Οι μαθητές και οι μαθήτριες </w:t>
      </w:r>
      <w:r>
        <w:rPr>
          <w:rFonts w:ascii="Calibri" w:eastAsia="Calibri" w:hAnsi="Calibri" w:cs="Calibri"/>
        </w:rPr>
        <w:t>αναμένεται</w:t>
      </w:r>
    </w:p>
    <w:p w:rsidR="005E67E6" w:rsidRDefault="005E67E6" w:rsidP="002F516F">
      <w:pPr>
        <w:numPr>
          <w:ilvl w:val="0"/>
          <w:numId w:val="3"/>
        </w:numPr>
        <w:spacing w:after="0" w:line="276" w:lineRule="auto"/>
        <w:ind w:left="0" w:hanging="284"/>
        <w:jc w:val="both"/>
        <w:rPr>
          <w:rFonts w:cstheme="minorHAnsi"/>
          <w:lang w:eastAsia="el-GR"/>
        </w:rPr>
      </w:pPr>
      <w:r w:rsidRPr="005E67E6">
        <w:rPr>
          <w:rFonts w:cstheme="minorHAnsi"/>
          <w:lang w:eastAsia="el-GR"/>
        </w:rPr>
        <w:t>Να μάθουν περισσότερα για τη φύση και το φυσικό περιβάλλον της Ελλάδας και του τόπου τους </w:t>
      </w:r>
    </w:p>
    <w:p w:rsidR="00787239" w:rsidRPr="005E67E6" w:rsidRDefault="005E67E6" w:rsidP="002F516F">
      <w:pPr>
        <w:numPr>
          <w:ilvl w:val="0"/>
          <w:numId w:val="3"/>
        </w:numPr>
        <w:spacing w:after="0" w:line="276" w:lineRule="auto"/>
        <w:ind w:left="0" w:hanging="284"/>
        <w:jc w:val="both"/>
        <w:rPr>
          <w:rFonts w:cstheme="minorHAnsi"/>
          <w:lang w:eastAsia="el-GR"/>
        </w:rPr>
      </w:pPr>
      <w:r w:rsidRPr="005E67E6">
        <w:rPr>
          <w:rFonts w:cstheme="minorHAnsi"/>
          <w:lang w:eastAsia="el-GR"/>
        </w:rPr>
        <w:t>Να αποκτήσουν την εμπειρία μιας επίσκεψης στο πεδίο σε Μουσείο Φυσικής Ιστορίας </w:t>
      </w:r>
    </w:p>
    <w:p w:rsidR="005E67E6" w:rsidRDefault="005E67E6" w:rsidP="002F516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027E6D">
        <w:rPr>
          <w:rFonts w:eastAsia="Calibri" w:cstheme="minorHAnsi"/>
          <w:bCs/>
          <w:lang w:eastAsia="el-GR"/>
        </w:rPr>
        <w:t>ΟΔΗΓΙΕΣ</w:t>
      </w: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0774FD" w:rsidRPr="000774FD" w:rsidRDefault="000774FD" w:rsidP="002F516F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0774FD">
        <w:rPr>
          <w:rFonts w:eastAsia="Calibri" w:cstheme="minorHAnsi"/>
          <w:lang w:eastAsia="el-GR"/>
        </w:rPr>
        <w:t xml:space="preserve">Σε όλη την Ελλάδα αλλά και στον κόσμο υπάρχουν πολλά Μουσεία Φυσικής Ιστορίας </w:t>
      </w:r>
      <w:r w:rsidRPr="002432AC">
        <w:rPr>
          <w:rFonts w:eastAsia="Calibri" w:cstheme="minorHAnsi"/>
          <w:i/>
          <w:lang w:eastAsia="el-GR"/>
        </w:rPr>
        <w:t>(Σε ποια θεματική κατηγορία ανήκουν; Με ποια έννοια της Αειφόρου Ανάπτυξης ταιριάζουν;)</w:t>
      </w:r>
      <w:r w:rsidRPr="000774FD">
        <w:rPr>
          <w:rFonts w:eastAsia="Calibri" w:cstheme="minorHAnsi"/>
          <w:lang w:eastAsia="el-GR"/>
        </w:rPr>
        <w:t xml:space="preserve">. Ο/η εκπαιδευτικός μπορεί να προσαρμόσει αυτό το Εργαστήρι με επίκεντρο το πιο κοντινό Μουσείο Φυσικής Ιστορίας στο σχολείο που διδάσκει </w:t>
      </w:r>
      <w:r w:rsidRPr="002432AC">
        <w:rPr>
          <w:rFonts w:eastAsia="Calibri" w:cstheme="minorHAnsi"/>
          <w:b/>
          <w:lang w:eastAsia="el-GR"/>
        </w:rPr>
        <w:t>(Εποπτικό υλικό 1)</w:t>
      </w:r>
      <w:r w:rsidRPr="000774FD">
        <w:rPr>
          <w:rFonts w:eastAsia="Calibri" w:cstheme="minorHAnsi"/>
          <w:lang w:eastAsia="el-GR"/>
        </w:rPr>
        <w:t xml:space="preserve">. </w:t>
      </w:r>
    </w:p>
    <w:p w:rsidR="000774FD" w:rsidRPr="000774FD" w:rsidRDefault="000774FD" w:rsidP="002F516F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0774FD">
        <w:rPr>
          <w:rFonts w:eastAsia="Calibri" w:cstheme="minorHAnsi"/>
          <w:lang w:eastAsia="el-GR"/>
        </w:rPr>
        <w:t xml:space="preserve"> Εδώ, προτείνεται, ενδεικτικά, να παρακολουθήσουν οι μαθητές/τριες της Γ΄ τάξης το εκπαιδευτικό πρόγραμμα «Ψηφιακό μονοπάτι: Τα ζώα και τα φυτά προσαρμόζονται στο περιβάλλον». </w:t>
      </w:r>
    </w:p>
    <w:p w:rsidR="000774FD" w:rsidRPr="000774FD" w:rsidRDefault="000774FD" w:rsidP="002F516F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0774FD">
        <w:rPr>
          <w:rFonts w:eastAsia="Calibri" w:cstheme="minorHAnsi"/>
          <w:lang w:eastAsia="el-GR"/>
        </w:rPr>
        <w:t xml:space="preserve">Στην ιστοσελίδα του Μουσείου/ προγράμματος </w:t>
      </w:r>
      <w:r w:rsidRPr="002432AC">
        <w:rPr>
          <w:rFonts w:eastAsia="Calibri" w:cstheme="minorHAnsi"/>
          <w:b/>
          <w:lang w:eastAsia="el-GR"/>
        </w:rPr>
        <w:t>(Εποπτικό υλικό 2)</w:t>
      </w:r>
      <w:r w:rsidRPr="000774FD">
        <w:rPr>
          <w:rFonts w:eastAsia="Calibri" w:cstheme="minorHAnsi"/>
          <w:lang w:eastAsia="el-GR"/>
        </w:rPr>
        <w:t xml:space="preserve"> υπάρχει πλούσιο υλικό για τον/την εκπαιδευτικό και για τους/τις μαθητές/τριες που μπορεί να καλύψει όλα τα εκπαιδευτικά στάδια της επίσκεψης και μπορεί να χρησιμοποιηθεί- στην ανάγκη- και στην εξ αποστάσεως εκπαίδευση. </w:t>
      </w:r>
    </w:p>
    <w:p w:rsidR="00027E6D" w:rsidRPr="002432AC" w:rsidRDefault="000774FD" w:rsidP="002F516F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i/>
          <w:lang w:eastAsia="el-GR"/>
        </w:rPr>
      </w:pPr>
      <w:r w:rsidRPr="002432AC">
        <w:rPr>
          <w:rFonts w:eastAsia="Calibri" w:cstheme="minorHAnsi"/>
          <w:i/>
          <w:lang w:eastAsia="el-GR"/>
        </w:rPr>
        <w:t>Δεν ξεχνώ το πριν και το μετά της επίσκεψής μου στο Μουσείο!</w:t>
      </w: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027E6D">
        <w:rPr>
          <w:rFonts w:eastAsia="Calibri" w:cstheme="minorHAnsi"/>
          <w:lang w:eastAsia="el-GR"/>
        </w:rPr>
        <w:t> </w:t>
      </w: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027E6D">
        <w:rPr>
          <w:rFonts w:eastAsia="Calibri" w:cstheme="minorHAnsi"/>
          <w:lang w:eastAsia="el-GR"/>
        </w:rPr>
        <w:t xml:space="preserve"> ΑΞΙΟΛΟΓΗΣΗ </w:t>
      </w:r>
    </w:p>
    <w:p w:rsidR="00C17B9D" w:rsidRPr="00027E6D" w:rsidRDefault="00C17B9D" w:rsidP="002F516F">
      <w:pPr>
        <w:spacing w:after="0" w:line="276" w:lineRule="auto"/>
        <w:jc w:val="both"/>
        <w:rPr>
          <w:rFonts w:eastAsia="Calibri" w:cstheme="minorHAnsi"/>
          <w:lang w:eastAsia="el-GR"/>
        </w:rPr>
      </w:pPr>
      <w:bookmarkStart w:id="0" w:name="_GoBack"/>
      <w:bookmarkEnd w:id="0"/>
    </w:p>
    <w:p w:rsidR="00C17B9D" w:rsidRPr="00027E6D" w:rsidRDefault="00027E6D" w:rsidP="002F516F">
      <w:pPr>
        <w:spacing w:after="0" w:line="276" w:lineRule="auto"/>
        <w:jc w:val="both"/>
        <w:rPr>
          <w:rFonts w:eastAsia="Calibri" w:cstheme="minorHAnsi"/>
          <w:lang w:eastAsia="el-GR"/>
        </w:rPr>
      </w:pPr>
      <w:proofErr w:type="spellStart"/>
      <w:r w:rsidRPr="00027E6D">
        <w:rPr>
          <w:rFonts w:cstheme="minorHAnsi"/>
          <w:b/>
          <w:bCs/>
          <w:i/>
          <w:iCs/>
          <w:lang w:eastAsia="el-GR"/>
        </w:rPr>
        <w:t>Portfolio</w:t>
      </w:r>
      <w:proofErr w:type="spellEnd"/>
      <w:r w:rsidRPr="00027E6D">
        <w:rPr>
          <w:rFonts w:cstheme="minorHAnsi"/>
          <w:b/>
          <w:bCs/>
          <w:i/>
          <w:iCs/>
          <w:lang w:eastAsia="el-GR"/>
        </w:rPr>
        <w:t xml:space="preserve">: </w:t>
      </w:r>
      <w:r w:rsidRPr="00027E6D">
        <w:rPr>
          <w:rFonts w:cstheme="minorHAnsi"/>
          <w:i/>
          <w:iCs/>
          <w:lang w:eastAsia="el-GR"/>
        </w:rPr>
        <w:t>Εργασίες από το Μουσείο, σημειώσεις: οι εντυπώσεις μου!</w:t>
      </w:r>
      <w:r w:rsidRPr="00027E6D">
        <w:rPr>
          <w:rFonts w:cstheme="minorHAnsi"/>
          <w:lang w:eastAsia="el-GR"/>
        </w:rPr>
        <w:t> </w:t>
      </w:r>
      <w:r w:rsidR="00C17B9D" w:rsidRPr="00027E6D">
        <w:rPr>
          <w:rFonts w:eastAsia="Calibri" w:cstheme="minorHAnsi"/>
          <w:lang w:eastAsia="el-GR"/>
        </w:rPr>
        <w:t> </w:t>
      </w:r>
    </w:p>
    <w:p w:rsidR="00C17B9D" w:rsidRPr="00C17B9D" w:rsidRDefault="00C17B9D" w:rsidP="002F516F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C17B9D">
        <w:rPr>
          <w:rFonts w:ascii="Calibri" w:eastAsia="Calibri" w:hAnsi="Calibri" w:cs="Arial"/>
          <w:lang w:eastAsia="el-GR"/>
        </w:rPr>
        <w:t> </w:t>
      </w:r>
    </w:p>
    <w:p w:rsidR="00043015" w:rsidRPr="00C17B9D" w:rsidRDefault="00043015" w:rsidP="002F516F">
      <w:pPr>
        <w:spacing w:after="0" w:line="276" w:lineRule="auto"/>
        <w:jc w:val="both"/>
      </w:pPr>
    </w:p>
    <w:sectPr w:rsidR="00043015" w:rsidRPr="00C17B9D" w:rsidSect="00D953E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C84" w:rsidRDefault="000B6C84" w:rsidP="00043015">
      <w:pPr>
        <w:spacing w:after="0" w:line="240" w:lineRule="auto"/>
      </w:pPr>
      <w:r>
        <w:separator/>
      </w:r>
    </w:p>
  </w:endnote>
  <w:endnote w:type="continuationSeparator" w:id="0">
    <w:p w:rsidR="000B6C84" w:rsidRDefault="000B6C84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C84" w:rsidRDefault="000B6C84" w:rsidP="00043015">
      <w:pPr>
        <w:spacing w:after="0" w:line="240" w:lineRule="auto"/>
      </w:pPr>
      <w:r>
        <w:separator/>
      </w:r>
    </w:p>
  </w:footnote>
  <w:footnote w:type="continuationSeparator" w:id="0">
    <w:p w:rsidR="000B6C84" w:rsidRDefault="000B6C84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27E6D"/>
    <w:rsid w:val="00043015"/>
    <w:rsid w:val="000774FD"/>
    <w:rsid w:val="000B6C84"/>
    <w:rsid w:val="001677EF"/>
    <w:rsid w:val="00197B3E"/>
    <w:rsid w:val="001B1FCB"/>
    <w:rsid w:val="002432AC"/>
    <w:rsid w:val="002D10E8"/>
    <w:rsid w:val="002F516F"/>
    <w:rsid w:val="0048176D"/>
    <w:rsid w:val="004C7DF4"/>
    <w:rsid w:val="004D42F6"/>
    <w:rsid w:val="005E67E6"/>
    <w:rsid w:val="00601AEF"/>
    <w:rsid w:val="00612694"/>
    <w:rsid w:val="00655DC2"/>
    <w:rsid w:val="006A0635"/>
    <w:rsid w:val="00787239"/>
    <w:rsid w:val="007D4AD6"/>
    <w:rsid w:val="008C20A3"/>
    <w:rsid w:val="0095761C"/>
    <w:rsid w:val="00992A9B"/>
    <w:rsid w:val="009D1013"/>
    <w:rsid w:val="00A16C9B"/>
    <w:rsid w:val="00AC6576"/>
    <w:rsid w:val="00B2716D"/>
    <w:rsid w:val="00B83582"/>
    <w:rsid w:val="00C17B9D"/>
    <w:rsid w:val="00C67062"/>
    <w:rsid w:val="00CA2118"/>
    <w:rsid w:val="00D953E5"/>
    <w:rsid w:val="00DD01B7"/>
    <w:rsid w:val="00DD2EC3"/>
    <w:rsid w:val="00DD5B5F"/>
    <w:rsid w:val="00E23717"/>
    <w:rsid w:val="00EA5F96"/>
    <w:rsid w:val="00EA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197B3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197B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mc.uoc.gr/education/ekp-programmata-sxolikes-omad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hmc.uoc.gr/archives/305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rtualtour.gnhm.g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F9F24-D3AF-48A2-AD45-9F9F0D442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21</cp:revision>
  <dcterms:created xsi:type="dcterms:W3CDTF">2024-07-03T07:39:00Z</dcterms:created>
  <dcterms:modified xsi:type="dcterms:W3CDTF">2024-08-01T06:22:00Z</dcterms:modified>
</cp:coreProperties>
</file>