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1E72A" w14:textId="3551A95C" w:rsidR="00715EEF" w:rsidRDefault="00715EEF"/>
    <w:p w14:paraId="0D2293B6" w14:textId="77777777" w:rsidR="0077650B" w:rsidRPr="00DC7536" w:rsidRDefault="0077650B" w:rsidP="0077650B">
      <w:pPr>
        <w:pBdr>
          <w:top w:val="single" w:sz="4" w:space="1" w:color="auto"/>
          <w:bottom w:val="single" w:sz="4" w:space="1" w:color="auto"/>
        </w:pBdr>
        <w:jc w:val="center"/>
        <w:rPr>
          <w:rFonts w:cs="Calibri"/>
          <w:b/>
          <w:color w:val="00B0F0"/>
          <w:sz w:val="24"/>
          <w:szCs w:val="24"/>
        </w:rPr>
      </w:pPr>
      <w:r w:rsidRPr="00DC7536">
        <w:rPr>
          <w:rFonts w:cs="Calibri"/>
          <w:b/>
          <w:color w:val="00B0F0"/>
          <w:sz w:val="24"/>
          <w:szCs w:val="24"/>
        </w:rPr>
        <w:t>Πληροφορίες υλοποίησης:  προαπαιτούμενες γνώσεις, προετοιμασία υλικού</w:t>
      </w:r>
    </w:p>
    <w:p w14:paraId="02896505"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sz w:val="24"/>
          <w:szCs w:val="24"/>
        </w:rPr>
        <w:t xml:space="preserve">Το πρόγραμμα </w:t>
      </w:r>
      <w:r w:rsidRPr="00DC7536">
        <w:rPr>
          <w:rFonts w:eastAsia="Times New Roman" w:cs="Calibri"/>
          <w:sz w:val="24"/>
          <w:szCs w:val="24"/>
          <w:lang w:val="en-US"/>
        </w:rPr>
        <w:t>OOEL</w:t>
      </w:r>
      <w:r w:rsidRPr="00DC7536">
        <w:rPr>
          <w:rFonts w:eastAsia="Times New Roman" w:cs="Calibri"/>
          <w:sz w:val="24"/>
          <w:szCs w:val="24"/>
        </w:rPr>
        <w:t xml:space="preserve"> υλοποιείται από το Πανεπιστήμιο του </w:t>
      </w:r>
      <w:r w:rsidRPr="00DC7536">
        <w:rPr>
          <w:rFonts w:eastAsia="Times New Roman" w:cs="Calibri"/>
          <w:sz w:val="24"/>
          <w:szCs w:val="24"/>
          <w:lang w:val="en-US"/>
        </w:rPr>
        <w:t>Harvard</w:t>
      </w:r>
      <w:r w:rsidRPr="00DC7536">
        <w:rPr>
          <w:rFonts w:eastAsia="Times New Roman" w:cs="Calibri"/>
          <w:sz w:val="24"/>
          <w:szCs w:val="24"/>
        </w:rPr>
        <w:t>. Οι εκπαιδευτικοί εγγράφουν την τάξη τους στην πλατφόρμα του προγράμματος και στη συνέχεια τοποθετούνται σε μικρές μαθησιακές ομάδες (</w:t>
      </w:r>
      <w:r w:rsidRPr="00DC7536">
        <w:rPr>
          <w:rFonts w:eastAsia="Times New Roman" w:cs="Calibri"/>
          <w:i/>
          <w:sz w:val="24"/>
          <w:szCs w:val="24"/>
          <w:lang w:val="en-US"/>
        </w:rPr>
        <w:t>walking</w:t>
      </w:r>
      <w:r w:rsidRPr="00DC7536">
        <w:rPr>
          <w:rFonts w:eastAsia="Times New Roman" w:cs="Calibri"/>
          <w:i/>
          <w:sz w:val="24"/>
          <w:szCs w:val="24"/>
        </w:rPr>
        <w:t xml:space="preserve"> </w:t>
      </w:r>
      <w:r w:rsidRPr="00DC7536">
        <w:rPr>
          <w:rFonts w:eastAsia="Times New Roman" w:cs="Calibri"/>
          <w:i/>
          <w:sz w:val="24"/>
          <w:szCs w:val="24"/>
          <w:lang w:val="en-US"/>
        </w:rPr>
        <w:t>parties</w:t>
      </w:r>
      <w:r w:rsidRPr="00DC7536">
        <w:rPr>
          <w:rFonts w:eastAsia="Times New Roman" w:cs="Calibri"/>
          <w:sz w:val="24"/>
          <w:szCs w:val="24"/>
        </w:rPr>
        <w:t>), που αποτελούνται περίπου από 6 αντίστοιχες τάξεις σχολείων από όλον τον κόσμο. Στόχος η διεθνής συνεργασία παιδιών παρόμοιας ηλικίας αλλά διαφορετικού πολιτισμικού υπόβαθρου κατά την υλοποίηση έξι (6) βημάτων - μαθησιακών αποστολών (</w:t>
      </w:r>
      <w:r w:rsidRPr="00DC7536">
        <w:rPr>
          <w:rFonts w:eastAsia="Times New Roman" w:cs="Calibri"/>
          <w:i/>
          <w:sz w:val="24"/>
          <w:szCs w:val="24"/>
          <w:lang w:val="en-US"/>
        </w:rPr>
        <w:t>footsteps</w:t>
      </w:r>
      <w:r w:rsidRPr="00DC7536">
        <w:rPr>
          <w:rFonts w:eastAsia="Times New Roman" w:cs="Calibri"/>
          <w:sz w:val="24"/>
          <w:szCs w:val="24"/>
        </w:rPr>
        <w:t>). Για τις ανάγκες των Εργαστηρίων Δεξιοτήτων το πρόγραμμα έχει τροποποιηθεί</w:t>
      </w:r>
      <w:r>
        <w:rPr>
          <w:rFonts w:eastAsia="Times New Roman" w:cs="Calibri"/>
          <w:sz w:val="24"/>
          <w:szCs w:val="24"/>
        </w:rPr>
        <w:t xml:space="preserve"> και μπορεί να υλοποιηθεί χωρίς εγγραφή στη διεθνή πλατφόρμα. Π</w:t>
      </w:r>
      <w:r w:rsidRPr="00DC7536">
        <w:rPr>
          <w:rFonts w:eastAsia="Times New Roman" w:cs="Calibri"/>
          <w:sz w:val="24"/>
          <w:szCs w:val="24"/>
        </w:rPr>
        <w:t>αρόλα αυτά</w:t>
      </w:r>
      <w:r>
        <w:rPr>
          <w:rFonts w:eastAsia="Times New Roman" w:cs="Calibri"/>
          <w:sz w:val="24"/>
          <w:szCs w:val="24"/>
        </w:rPr>
        <w:t>,</w:t>
      </w:r>
      <w:r w:rsidRPr="00DC7536">
        <w:rPr>
          <w:rFonts w:eastAsia="Times New Roman" w:cs="Calibri"/>
          <w:sz w:val="24"/>
          <w:szCs w:val="24"/>
        </w:rPr>
        <w:t xml:space="preserve"> όσοι</w:t>
      </w:r>
      <w:r>
        <w:rPr>
          <w:rFonts w:eastAsia="Times New Roman" w:cs="Calibri"/>
          <w:sz w:val="24"/>
          <w:szCs w:val="24"/>
        </w:rPr>
        <w:t>/ες</w:t>
      </w:r>
      <w:r w:rsidRPr="00DC7536">
        <w:rPr>
          <w:rFonts w:eastAsia="Times New Roman" w:cs="Calibri"/>
          <w:sz w:val="24"/>
          <w:szCs w:val="24"/>
        </w:rPr>
        <w:t xml:space="preserve"> εκπαιδευτικοί επιθυμούν μπορούν </w:t>
      </w:r>
      <w:r>
        <w:rPr>
          <w:rFonts w:eastAsia="Times New Roman" w:cs="Calibri"/>
          <w:sz w:val="24"/>
          <w:szCs w:val="24"/>
        </w:rPr>
        <w:t xml:space="preserve">μετά το τέλος των Εργαστηρίων </w:t>
      </w:r>
      <w:r w:rsidRPr="00DC7536">
        <w:rPr>
          <w:rFonts w:eastAsia="Times New Roman" w:cs="Calibri"/>
          <w:sz w:val="24"/>
          <w:szCs w:val="24"/>
        </w:rPr>
        <w:t xml:space="preserve">να συνεχίσουν τη μαθησιακή εμπειρία και στη διεθνή μαθησιακή κοινότητα </w:t>
      </w:r>
      <w:r w:rsidRPr="00DC7536">
        <w:rPr>
          <w:rFonts w:eastAsia="Times New Roman" w:cs="Calibri"/>
          <w:sz w:val="24"/>
          <w:szCs w:val="24"/>
          <w:lang w:val="en-US"/>
        </w:rPr>
        <w:t>OOEL</w:t>
      </w:r>
      <w:r>
        <w:rPr>
          <w:rFonts w:eastAsia="Times New Roman" w:cs="Calibri"/>
          <w:sz w:val="24"/>
          <w:szCs w:val="24"/>
        </w:rPr>
        <w:t xml:space="preserve"> (</w:t>
      </w:r>
      <w:r w:rsidRPr="00DC7536">
        <w:rPr>
          <w:rFonts w:eastAsia="Times New Roman" w:cs="Calibri"/>
          <w:sz w:val="24"/>
          <w:szCs w:val="24"/>
        </w:rPr>
        <w:t xml:space="preserve">για περισσότερες πληροφορίες επισκεφθείτε το επίσημο </w:t>
      </w:r>
      <w:r w:rsidRPr="00DC7536">
        <w:rPr>
          <w:rFonts w:eastAsia="Times New Roman" w:cs="Calibri"/>
          <w:sz w:val="24"/>
          <w:szCs w:val="24"/>
          <w:lang w:val="en-US"/>
        </w:rPr>
        <w:t>website</w:t>
      </w:r>
      <w:r w:rsidRPr="00DC7536">
        <w:rPr>
          <w:rFonts w:eastAsia="Times New Roman" w:cs="Calibri"/>
          <w:sz w:val="24"/>
          <w:szCs w:val="24"/>
        </w:rPr>
        <w:t xml:space="preserve"> του προγράμματος </w:t>
      </w:r>
      <w:hyperlink r:id="rId6" w:history="1">
        <w:r w:rsidRPr="00DC7536">
          <w:rPr>
            <w:rFonts w:eastAsia="Times New Roman" w:cs="Calibri"/>
            <w:b/>
            <w:color w:val="0000FF"/>
            <w:sz w:val="24"/>
            <w:szCs w:val="24"/>
            <w:u w:val="single"/>
          </w:rPr>
          <w:t>http://learn.outofedenwalk.com/</w:t>
        </w:r>
      </w:hyperlink>
      <w:r>
        <w:rPr>
          <w:rFonts w:eastAsia="Times New Roman" w:cs="Calibri"/>
          <w:b/>
          <w:sz w:val="24"/>
          <w:szCs w:val="24"/>
        </w:rPr>
        <w:t>)</w:t>
      </w:r>
      <w:r w:rsidRPr="00DC7536">
        <w:rPr>
          <w:rFonts w:eastAsia="Times New Roman" w:cs="Calibri"/>
          <w:sz w:val="24"/>
          <w:szCs w:val="24"/>
        </w:rPr>
        <w:t xml:space="preserve">  </w:t>
      </w:r>
    </w:p>
    <w:p w14:paraId="6BF51142"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sz w:val="24"/>
          <w:szCs w:val="24"/>
        </w:rPr>
        <w:t xml:space="preserve">Τα επτά (7) Εργαστήρια ακολουθούν τη δομή των «βημάτων» του επίσημου προγράμματος </w:t>
      </w:r>
      <w:r w:rsidRPr="00DC7536">
        <w:rPr>
          <w:rFonts w:eastAsia="Times New Roman" w:cs="Calibri"/>
          <w:sz w:val="24"/>
          <w:szCs w:val="24"/>
          <w:lang w:val="en-US"/>
        </w:rPr>
        <w:t>OOEL</w:t>
      </w:r>
      <w:r w:rsidRPr="00DC7536">
        <w:rPr>
          <w:rFonts w:eastAsia="Times New Roman" w:cs="Calibri"/>
          <w:sz w:val="24"/>
          <w:szCs w:val="24"/>
        </w:rPr>
        <w:t xml:space="preserve"> καθένα από τα οποία αποτελείται από τρία διαφορετικά μέρη: </w:t>
      </w:r>
    </w:p>
    <w:p w14:paraId="33A403C5"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b/>
          <w:sz w:val="24"/>
          <w:szCs w:val="24"/>
        </w:rPr>
        <w:t>1) Εμπνεύσου</w:t>
      </w:r>
      <w:r w:rsidRPr="00DC7536">
        <w:rPr>
          <w:rFonts w:eastAsia="Times New Roman" w:cs="Calibri"/>
          <w:sz w:val="24"/>
          <w:szCs w:val="24"/>
        </w:rPr>
        <w:t xml:space="preserve">: Κάθε βήμα ξεκινά προσκαλώντας </w:t>
      </w:r>
      <w:r>
        <w:rPr>
          <w:rFonts w:eastAsia="Times New Roman" w:cs="Calibri"/>
          <w:sz w:val="24"/>
          <w:szCs w:val="24"/>
        </w:rPr>
        <w:t>τους/τις</w:t>
      </w:r>
      <w:r w:rsidRPr="00DC7536">
        <w:rPr>
          <w:rFonts w:eastAsia="Times New Roman" w:cs="Calibri"/>
          <w:sz w:val="24"/>
          <w:szCs w:val="24"/>
        </w:rPr>
        <w:t xml:space="preserve"> μα</w:t>
      </w:r>
      <w:r>
        <w:rPr>
          <w:rFonts w:eastAsia="Times New Roman" w:cs="Calibri"/>
          <w:sz w:val="24"/>
          <w:szCs w:val="24"/>
        </w:rPr>
        <w:t xml:space="preserve">θητές/τριες να μελετήσουν </w:t>
      </w:r>
      <w:r w:rsidRPr="00DC7536">
        <w:rPr>
          <w:rFonts w:eastAsia="Times New Roman" w:cs="Calibri"/>
          <w:sz w:val="24"/>
          <w:szCs w:val="24"/>
        </w:rPr>
        <w:t xml:space="preserve">υλικό του </w:t>
      </w:r>
      <w:r w:rsidRPr="00DC7536">
        <w:rPr>
          <w:rFonts w:eastAsia="Times New Roman" w:cs="Calibri"/>
          <w:sz w:val="24"/>
          <w:szCs w:val="24"/>
          <w:lang w:val="en-US"/>
        </w:rPr>
        <w:t>Paul</w:t>
      </w:r>
      <w:r w:rsidRPr="00DC7536">
        <w:rPr>
          <w:rFonts w:eastAsia="Times New Roman" w:cs="Calibri"/>
          <w:sz w:val="24"/>
          <w:szCs w:val="24"/>
        </w:rPr>
        <w:t xml:space="preserve"> </w:t>
      </w:r>
      <w:r w:rsidRPr="00DC7536">
        <w:rPr>
          <w:rFonts w:eastAsia="Times New Roman" w:cs="Calibri"/>
          <w:sz w:val="24"/>
          <w:szCs w:val="24"/>
          <w:lang w:val="en-US"/>
        </w:rPr>
        <w:t>Salopek</w:t>
      </w:r>
      <w:r w:rsidRPr="00DC7536">
        <w:t xml:space="preserve"> </w:t>
      </w:r>
      <w:r w:rsidRPr="00DC7536">
        <w:rPr>
          <w:rFonts w:eastAsia="Times New Roman" w:cs="Calibri"/>
          <w:sz w:val="24"/>
          <w:szCs w:val="24"/>
        </w:rPr>
        <w:t>και της επιστημονικής ομάδας του προγράμματος. Πρόκειται συνήθως για σύντομα άρθρα ή κάποιο βίντεο από το επικό ταξίδι του “</w:t>
      </w:r>
      <w:r w:rsidRPr="00DC7536">
        <w:rPr>
          <w:rFonts w:eastAsia="Times New Roman" w:cs="Calibri"/>
          <w:i/>
          <w:sz w:val="24"/>
          <w:szCs w:val="24"/>
          <w:lang w:val="en-US"/>
        </w:rPr>
        <w:t>Out</w:t>
      </w:r>
      <w:r w:rsidRPr="00DC7536">
        <w:rPr>
          <w:rFonts w:eastAsia="Times New Roman" w:cs="Calibri"/>
          <w:i/>
          <w:sz w:val="24"/>
          <w:szCs w:val="24"/>
        </w:rPr>
        <w:t xml:space="preserve"> </w:t>
      </w:r>
      <w:r w:rsidRPr="00DC7536">
        <w:rPr>
          <w:rFonts w:eastAsia="Times New Roman" w:cs="Calibri"/>
          <w:i/>
          <w:sz w:val="24"/>
          <w:szCs w:val="24"/>
          <w:lang w:val="en-US"/>
        </w:rPr>
        <w:t>of</w:t>
      </w:r>
      <w:r w:rsidRPr="00DC7536">
        <w:rPr>
          <w:rFonts w:eastAsia="Times New Roman" w:cs="Calibri"/>
          <w:i/>
          <w:sz w:val="24"/>
          <w:szCs w:val="24"/>
        </w:rPr>
        <w:t xml:space="preserve"> </w:t>
      </w:r>
      <w:r w:rsidRPr="00DC7536">
        <w:rPr>
          <w:rFonts w:eastAsia="Times New Roman" w:cs="Calibri"/>
          <w:i/>
          <w:sz w:val="24"/>
          <w:szCs w:val="24"/>
          <w:lang w:val="en-US"/>
        </w:rPr>
        <w:t>Eden</w:t>
      </w:r>
      <w:r w:rsidRPr="00DC7536">
        <w:rPr>
          <w:rFonts w:eastAsia="Times New Roman" w:cs="Calibri"/>
          <w:i/>
          <w:sz w:val="24"/>
          <w:szCs w:val="24"/>
        </w:rPr>
        <w:t xml:space="preserve"> </w:t>
      </w:r>
      <w:r w:rsidRPr="00DC7536">
        <w:rPr>
          <w:rFonts w:eastAsia="Times New Roman" w:cs="Calibri"/>
          <w:i/>
          <w:sz w:val="24"/>
          <w:szCs w:val="24"/>
          <w:lang w:val="en-US"/>
        </w:rPr>
        <w:t>Walk</w:t>
      </w:r>
      <w:r w:rsidRPr="00DC7536">
        <w:rPr>
          <w:rFonts w:eastAsia="Times New Roman" w:cs="Calibri"/>
          <w:sz w:val="24"/>
          <w:szCs w:val="24"/>
        </w:rPr>
        <w:t>”</w:t>
      </w:r>
      <w:r w:rsidRPr="00DC7536">
        <w:t xml:space="preserve"> </w:t>
      </w:r>
      <w:r w:rsidRPr="00DC7536">
        <w:rPr>
          <w:rFonts w:eastAsia="Times New Roman" w:cs="Calibri"/>
          <w:sz w:val="24"/>
          <w:szCs w:val="24"/>
        </w:rPr>
        <w:t xml:space="preserve">και </w:t>
      </w:r>
      <w:r>
        <w:rPr>
          <w:rFonts w:eastAsia="Times New Roman" w:cs="Calibri"/>
          <w:sz w:val="24"/>
          <w:szCs w:val="24"/>
        </w:rPr>
        <w:t>αναρτήσεις σ</w:t>
      </w:r>
      <w:r w:rsidRPr="00DC7536">
        <w:rPr>
          <w:rFonts w:eastAsia="Times New Roman" w:cs="Calibri"/>
          <w:sz w:val="24"/>
          <w:szCs w:val="24"/>
        </w:rPr>
        <w:t xml:space="preserve">το ιστολόγιο του OOEL, όλα στην αγγλική γλώσσα. </w:t>
      </w:r>
    </w:p>
    <w:p w14:paraId="3631719C"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b/>
          <w:sz w:val="24"/>
          <w:szCs w:val="24"/>
        </w:rPr>
        <w:t>2) Κάνε μια δραστηριότητα:</w:t>
      </w:r>
      <w:r w:rsidRPr="00DC7536">
        <w:rPr>
          <w:rFonts w:eastAsia="Times New Roman" w:cs="Calibri"/>
          <w:sz w:val="24"/>
          <w:szCs w:val="24"/>
        </w:rPr>
        <w:t xml:space="preserve"> Οι </w:t>
      </w:r>
      <w:r>
        <w:rPr>
          <w:rFonts w:eastAsia="Times New Roman" w:cs="Calibri"/>
          <w:sz w:val="24"/>
          <w:szCs w:val="24"/>
        </w:rPr>
        <w:t xml:space="preserve">μαθητές/τριες υλοποιούν </w:t>
      </w:r>
      <w:r w:rsidRPr="00DC7536">
        <w:rPr>
          <w:rFonts w:eastAsia="Times New Roman" w:cs="Calibri"/>
          <w:sz w:val="24"/>
          <w:szCs w:val="24"/>
        </w:rPr>
        <w:t xml:space="preserve">προτεινόμενες δραστηριότητες </w:t>
      </w:r>
      <w:r>
        <w:rPr>
          <w:rFonts w:eastAsia="Times New Roman" w:cs="Calibri"/>
          <w:sz w:val="24"/>
          <w:szCs w:val="24"/>
        </w:rPr>
        <w:t xml:space="preserve">ανά Εργαστήριο. Οι δραστηριότητες </w:t>
      </w:r>
      <w:r w:rsidRPr="00DC7536">
        <w:rPr>
          <w:rFonts w:eastAsia="Times New Roman" w:cs="Calibri"/>
          <w:sz w:val="24"/>
          <w:szCs w:val="24"/>
        </w:rPr>
        <w:t xml:space="preserve">έχουν «ανοιχτό» περιεχόμενο και μπορούν να προσαρμοστούν στις ιδιαιτερότητες των μαθητών/τριών κάθε τάξης σύμφωνα με τους στόχους του Προγράμματος Σπουδών.  </w:t>
      </w:r>
    </w:p>
    <w:p w14:paraId="21E04DBB"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b/>
          <w:sz w:val="24"/>
          <w:szCs w:val="24"/>
        </w:rPr>
        <w:t>3) Αλληλεπίδρασε με τους «συνοδοιπόρους» σου</w:t>
      </w:r>
      <w:r w:rsidRPr="00DC7536">
        <w:rPr>
          <w:rFonts w:eastAsia="Times New Roman" w:cs="Calibri"/>
          <w:sz w:val="24"/>
          <w:szCs w:val="24"/>
        </w:rPr>
        <w:t>: Οι μαθητές/τριες αξιοποιούν τα εργαλεία διαλόγου και τις ρουτίνες σκέψης</w:t>
      </w:r>
      <w:r>
        <w:rPr>
          <w:rFonts w:eastAsia="Times New Roman" w:cs="Calibri"/>
          <w:sz w:val="24"/>
          <w:szCs w:val="24"/>
        </w:rPr>
        <w:t>,</w:t>
      </w:r>
      <w:r w:rsidRPr="00DC7536">
        <w:rPr>
          <w:rFonts w:eastAsia="Times New Roman" w:cs="Calibri"/>
          <w:sz w:val="24"/>
          <w:szCs w:val="24"/>
        </w:rPr>
        <w:t xml:space="preserve"> για να σχολιάσουν το έργο που έχει παραχθεί κατά τη δραστηριότητα και να αξιολογήσουν τη μαθησιακή τους πορεία.  </w:t>
      </w:r>
    </w:p>
    <w:p w14:paraId="3512D387"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b/>
          <w:sz w:val="24"/>
          <w:szCs w:val="24"/>
        </w:rPr>
        <w:lastRenderedPageBreak/>
        <w:t>Σημαντική προϋπόθεση</w:t>
      </w:r>
      <w:r w:rsidRPr="00DC7536">
        <w:rPr>
          <w:rFonts w:eastAsia="Times New Roman" w:cs="Calibri"/>
          <w:sz w:val="24"/>
          <w:szCs w:val="24"/>
        </w:rPr>
        <w:t xml:space="preserve"> για την επιτυχή υλοποίηση του προγράμματος και τη διευκόλυνση της συμμετοχής όλων των μαθητών/τριών αποτελεί η προηγούμενη εξοικείωσή τους με τα μεθοδολογικά εργαλεία του προγράμματος και ειδικότερα με το λεξιλόγιο των εργαλείων διαλόγου και των ρουτινών σκέψης. </w:t>
      </w:r>
    </w:p>
    <w:p w14:paraId="2E49BEA8"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before="120" w:line="360" w:lineRule="auto"/>
        <w:jc w:val="center"/>
        <w:rPr>
          <w:rFonts w:eastAsia="Times New Roman" w:cs="Calibri"/>
          <w:b/>
          <w:sz w:val="24"/>
          <w:szCs w:val="24"/>
        </w:rPr>
      </w:pPr>
      <w:r w:rsidRPr="00DC7536">
        <w:rPr>
          <w:rFonts w:eastAsia="Times New Roman" w:cs="Calibri"/>
          <w:b/>
          <w:sz w:val="24"/>
          <w:szCs w:val="24"/>
        </w:rPr>
        <w:t>Προτεινόμενη Εισαγωγική Δραστηριότητα (πριν την έναρξη των Εργαστηρίων)</w:t>
      </w:r>
    </w:p>
    <w:p w14:paraId="5E23F9FD"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b/>
          <w:sz w:val="24"/>
          <w:szCs w:val="24"/>
        </w:rPr>
        <w:t>ΣΤΟΧΟΙ</w:t>
      </w:r>
      <w:r w:rsidRPr="00DC7536">
        <w:rPr>
          <w:rFonts w:eastAsia="Times New Roman" w:cs="Calibri"/>
          <w:sz w:val="24"/>
          <w:szCs w:val="24"/>
        </w:rPr>
        <w:t xml:space="preserve">: Οι μαθητές/τριες: α. να εξοικειωθούν με τις απαιτήσεις, τη φιλοσοφία και τα «εργαλεία» του προγράμματος, β. να κατανοήσουν την αξία της δέσμευσης απέναντι στην ολοκλήρωση των βημάτων του προγράμματος, γ. να εκτιμήσουν την αξία της διαπολιτισμικής επικοινωνίας και της συνεργασίας.  </w:t>
      </w:r>
    </w:p>
    <w:p w14:paraId="253A3947"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b/>
          <w:sz w:val="24"/>
          <w:szCs w:val="24"/>
        </w:rPr>
        <w:t>ΕΜΠΝΕΥΣΟΥ</w:t>
      </w:r>
      <w:r w:rsidRPr="00DC7536">
        <w:rPr>
          <w:rFonts w:eastAsia="Times New Roman" w:cs="Calibri"/>
          <w:sz w:val="24"/>
          <w:szCs w:val="24"/>
        </w:rPr>
        <w:t xml:space="preserve">: Γνωρίστε </w:t>
      </w:r>
      <w:r>
        <w:rPr>
          <w:rFonts w:eastAsia="Times New Roman" w:cs="Calibri"/>
          <w:sz w:val="24"/>
          <w:szCs w:val="24"/>
        </w:rPr>
        <w:t>τους/τις</w:t>
      </w:r>
      <w:r w:rsidRPr="00DC7536">
        <w:rPr>
          <w:rFonts w:eastAsia="Times New Roman" w:cs="Calibri"/>
          <w:sz w:val="24"/>
          <w:szCs w:val="24"/>
        </w:rPr>
        <w:t xml:space="preserve"> μαθητές</w:t>
      </w:r>
      <w:r>
        <w:rPr>
          <w:rFonts w:eastAsia="Times New Roman" w:cs="Calibri"/>
          <w:sz w:val="24"/>
          <w:szCs w:val="24"/>
        </w:rPr>
        <w:t>/τριές</w:t>
      </w:r>
      <w:r w:rsidRPr="00DC7536">
        <w:rPr>
          <w:rFonts w:eastAsia="Times New Roman" w:cs="Calibri"/>
          <w:sz w:val="24"/>
          <w:szCs w:val="24"/>
        </w:rPr>
        <w:t xml:space="preserve"> σας με το </w:t>
      </w:r>
      <w:r w:rsidRPr="00DC7536">
        <w:rPr>
          <w:rFonts w:eastAsia="Times New Roman" w:cs="Calibri"/>
          <w:sz w:val="24"/>
          <w:szCs w:val="24"/>
          <w:lang w:val="en-US"/>
        </w:rPr>
        <w:t>OOEL</w:t>
      </w:r>
      <w:r w:rsidRPr="00DC7536">
        <w:rPr>
          <w:rFonts w:eastAsia="Times New Roman" w:cs="Calibri"/>
          <w:sz w:val="24"/>
          <w:szCs w:val="24"/>
        </w:rPr>
        <w:t xml:space="preserve"> και την επική αποστολή του </w:t>
      </w:r>
      <w:r w:rsidRPr="00DC7536">
        <w:rPr>
          <w:rFonts w:eastAsia="Times New Roman" w:cs="Calibri"/>
          <w:sz w:val="24"/>
          <w:szCs w:val="24"/>
          <w:lang w:val="en-US"/>
        </w:rPr>
        <w:t>Paul</w:t>
      </w:r>
      <w:r w:rsidRPr="00DC7536">
        <w:rPr>
          <w:rFonts w:eastAsia="Times New Roman" w:cs="Calibri"/>
          <w:sz w:val="24"/>
          <w:szCs w:val="24"/>
        </w:rPr>
        <w:t xml:space="preserve"> </w:t>
      </w:r>
      <w:r w:rsidRPr="00DC7536">
        <w:rPr>
          <w:rFonts w:eastAsia="Times New Roman" w:cs="Calibri"/>
          <w:sz w:val="24"/>
          <w:szCs w:val="24"/>
          <w:lang w:val="en-US"/>
        </w:rPr>
        <w:t>Salopek</w:t>
      </w:r>
      <w:r w:rsidRPr="00DC7536">
        <w:rPr>
          <w:rFonts w:eastAsia="Times New Roman" w:cs="Calibri"/>
          <w:sz w:val="24"/>
          <w:szCs w:val="24"/>
        </w:rPr>
        <w:t xml:space="preserve">. Περιηγηθείτε στην πλατφόρμα του </w:t>
      </w:r>
      <w:hyperlink r:id="rId7" w:anchor="section-2" w:history="1">
        <w:r w:rsidRPr="00DC7536">
          <w:rPr>
            <w:rFonts w:eastAsia="Times New Roman" w:cs="Calibri"/>
            <w:b/>
            <w:color w:val="0000FF"/>
            <w:sz w:val="24"/>
            <w:szCs w:val="24"/>
            <w:u w:val="single"/>
          </w:rPr>
          <w:t xml:space="preserve">Out of Eden Walk του </w:t>
        </w:r>
        <w:r w:rsidRPr="00DC7536">
          <w:rPr>
            <w:rFonts w:eastAsia="Times New Roman" w:cs="Calibri"/>
            <w:b/>
            <w:color w:val="0000FF"/>
            <w:sz w:val="24"/>
            <w:szCs w:val="24"/>
            <w:u w:val="single"/>
            <w:lang w:val="en-US"/>
          </w:rPr>
          <w:t>National</w:t>
        </w:r>
        <w:r w:rsidRPr="00DC7536">
          <w:rPr>
            <w:rFonts w:eastAsia="Times New Roman" w:cs="Calibri"/>
            <w:b/>
            <w:color w:val="0000FF"/>
            <w:sz w:val="24"/>
            <w:szCs w:val="24"/>
            <w:u w:val="single"/>
          </w:rPr>
          <w:t xml:space="preserve"> </w:t>
        </w:r>
        <w:r w:rsidRPr="00DC7536">
          <w:rPr>
            <w:rFonts w:eastAsia="Times New Roman" w:cs="Calibri"/>
            <w:b/>
            <w:color w:val="0000FF"/>
            <w:sz w:val="24"/>
            <w:szCs w:val="24"/>
            <w:u w:val="single"/>
            <w:lang w:val="en-US"/>
          </w:rPr>
          <w:t>Geographic</w:t>
        </w:r>
      </w:hyperlink>
      <w:r w:rsidRPr="00DC7536">
        <w:rPr>
          <w:rFonts w:eastAsia="Times New Roman" w:cs="Calibri"/>
          <w:sz w:val="24"/>
          <w:szCs w:val="24"/>
        </w:rPr>
        <w:t xml:space="preserve"> και επιλέξτε μία φωτογραφία (Εικ.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1"/>
        <w:gridCol w:w="4125"/>
      </w:tblGrid>
      <w:tr w:rsidR="0077650B" w:rsidRPr="00DC7536" w14:paraId="69FC88C4" w14:textId="77777777" w:rsidTr="00E2512A">
        <w:tc>
          <w:tcPr>
            <w:tcW w:w="3624" w:type="dxa"/>
            <w:shd w:val="clear" w:color="auto" w:fill="auto"/>
          </w:tcPr>
          <w:p w14:paraId="45B40E84" w14:textId="77777777" w:rsidR="0077650B" w:rsidRPr="00DC7536" w:rsidRDefault="0077650B" w:rsidP="00E2512A">
            <w:pPr>
              <w:spacing w:line="360" w:lineRule="auto"/>
              <w:jc w:val="both"/>
              <w:rPr>
                <w:rFonts w:eastAsia="Times New Roman" w:cs="Calibri"/>
                <w:sz w:val="24"/>
                <w:szCs w:val="24"/>
                <w:lang w:val="en-US"/>
              </w:rPr>
            </w:pPr>
            <w:r>
              <w:rPr>
                <w:rFonts w:eastAsia="Times New Roman" w:cs="Calibri"/>
                <w:noProof/>
                <w:sz w:val="24"/>
                <w:szCs w:val="24"/>
              </w:rPr>
              <w:drawing>
                <wp:inline distT="0" distB="0" distL="0" distR="0" wp14:anchorId="534CB3CB" wp14:editId="409A52F4">
                  <wp:extent cx="2562225" cy="1456690"/>
                  <wp:effectExtent l="0" t="0" r="9525" b="0"/>
                  <wp:docPr id="26" name="Εικόνα 26" descr="Salop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alop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456690"/>
                          </a:xfrm>
                          <a:prstGeom prst="rect">
                            <a:avLst/>
                          </a:prstGeom>
                          <a:noFill/>
                          <a:ln>
                            <a:noFill/>
                          </a:ln>
                        </pic:spPr>
                      </pic:pic>
                    </a:graphicData>
                  </a:graphic>
                </wp:inline>
              </w:drawing>
            </w:r>
          </w:p>
        </w:tc>
        <w:tc>
          <w:tcPr>
            <w:tcW w:w="4848" w:type="dxa"/>
            <w:shd w:val="clear" w:color="auto" w:fill="auto"/>
          </w:tcPr>
          <w:p w14:paraId="279DC0DC" w14:textId="77777777" w:rsidR="0077650B" w:rsidRPr="00DC7536" w:rsidRDefault="0077650B" w:rsidP="00E2512A">
            <w:pPr>
              <w:spacing w:line="360" w:lineRule="auto"/>
              <w:jc w:val="both"/>
              <w:rPr>
                <w:rFonts w:eastAsia="Times New Roman" w:cs="Calibri"/>
                <w:sz w:val="24"/>
                <w:szCs w:val="24"/>
                <w:lang w:val="en-US"/>
              </w:rPr>
            </w:pPr>
            <w:r>
              <w:rPr>
                <w:rFonts w:eastAsia="Times New Roman" w:cs="Calibri"/>
                <w:noProof/>
                <w:sz w:val="24"/>
                <w:szCs w:val="24"/>
              </w:rPr>
              <w:drawing>
                <wp:inline distT="0" distB="0" distL="0" distR="0" wp14:anchorId="7B6D3D2B" wp14:editId="28D0955B">
                  <wp:extent cx="2541270" cy="1456690"/>
                  <wp:effectExtent l="0" t="0" r="0" b="0"/>
                  <wp:docPr id="25" name="Εικόνα 25" descr="Salop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alopek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1270" cy="1456690"/>
                          </a:xfrm>
                          <a:prstGeom prst="rect">
                            <a:avLst/>
                          </a:prstGeom>
                          <a:noFill/>
                          <a:ln>
                            <a:noFill/>
                          </a:ln>
                        </pic:spPr>
                      </pic:pic>
                    </a:graphicData>
                  </a:graphic>
                </wp:inline>
              </w:drawing>
            </w:r>
          </w:p>
        </w:tc>
      </w:tr>
    </w:tbl>
    <w:p w14:paraId="1817C709"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center"/>
        <w:rPr>
          <w:rFonts w:eastAsia="Times New Roman" w:cs="Calibri"/>
          <w:b/>
        </w:rPr>
      </w:pPr>
      <w:r w:rsidRPr="00DC7536">
        <w:rPr>
          <w:rFonts w:eastAsia="Times New Roman" w:cs="Calibri"/>
          <w:b/>
        </w:rPr>
        <w:t xml:space="preserve">Εικόνα 1: </w:t>
      </w:r>
      <w:r w:rsidRPr="00DC7536">
        <w:rPr>
          <w:rFonts w:eastAsia="Times New Roman" w:cs="Calibri"/>
        </w:rPr>
        <w:t xml:space="preserve">Ενδεικτικές φωτογραφίες αποστολής </w:t>
      </w:r>
      <w:r w:rsidRPr="00DC7536">
        <w:rPr>
          <w:rFonts w:eastAsia="Times New Roman" w:cs="Calibri"/>
          <w:lang w:val="en-US"/>
        </w:rPr>
        <w:t>Paul</w:t>
      </w:r>
      <w:r w:rsidRPr="00DC7536">
        <w:rPr>
          <w:rFonts w:eastAsia="Times New Roman" w:cs="Calibri"/>
        </w:rPr>
        <w:t xml:space="preserve"> </w:t>
      </w:r>
      <w:r w:rsidRPr="00DC7536">
        <w:rPr>
          <w:rFonts w:eastAsia="Times New Roman" w:cs="Calibri"/>
          <w:lang w:val="en-US"/>
        </w:rPr>
        <w:t>Salopek</w:t>
      </w:r>
    </w:p>
    <w:p w14:paraId="633B5319"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before="120" w:line="360" w:lineRule="auto"/>
        <w:jc w:val="both"/>
        <w:rPr>
          <w:rFonts w:eastAsia="Times New Roman" w:cs="Calibri"/>
          <w:sz w:val="24"/>
          <w:szCs w:val="24"/>
        </w:rPr>
      </w:pPr>
      <w:r w:rsidRPr="00DC7536">
        <w:rPr>
          <w:rFonts w:eastAsia="Times New Roman" w:cs="Calibri"/>
          <w:b/>
          <w:sz w:val="24"/>
          <w:szCs w:val="24"/>
        </w:rPr>
        <w:t xml:space="preserve">ΚΑΝΕ ΜΙΑ ΔΡΑΣΤΗΡΙΟΤΗΤΑ: </w:t>
      </w:r>
      <w:r w:rsidRPr="00DC7536">
        <w:rPr>
          <w:rFonts w:eastAsia="Times New Roman" w:cs="Calibri"/>
          <w:sz w:val="24"/>
          <w:szCs w:val="24"/>
        </w:rPr>
        <w:t>Οργανώστε μία συζήτ</w:t>
      </w:r>
      <w:r>
        <w:rPr>
          <w:rFonts w:eastAsia="Times New Roman" w:cs="Calibri"/>
          <w:sz w:val="24"/>
          <w:szCs w:val="24"/>
        </w:rPr>
        <w:t>ηση αξιοποιώντας τη δομή μίας</w:t>
      </w:r>
      <w:r w:rsidRPr="00DC7536">
        <w:rPr>
          <w:rFonts w:eastAsia="Times New Roman" w:cs="Calibri"/>
          <w:sz w:val="24"/>
          <w:szCs w:val="24"/>
        </w:rPr>
        <w:t xml:space="preserve"> από τις </w:t>
      </w:r>
      <w:r>
        <w:rPr>
          <w:rFonts w:eastAsia="Times New Roman" w:cs="Calibri"/>
          <w:sz w:val="24"/>
          <w:szCs w:val="24"/>
        </w:rPr>
        <w:t>δύο προτεινόμενες ρουτίνες σκέψης</w:t>
      </w:r>
      <w:r w:rsidRPr="00DC7536">
        <w:rPr>
          <w:rFonts w:eastAsia="Times New Roman" w:cs="Calibri"/>
          <w:sz w:val="24"/>
          <w:szCs w:val="24"/>
        </w:rPr>
        <w:t xml:space="preserve">. Ενδεικτικά: </w:t>
      </w:r>
    </w:p>
    <w:p w14:paraId="75EFD413"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Pr>
          <w:rFonts w:eastAsia="Times New Roman" w:cs="Calibri"/>
          <w:sz w:val="24"/>
          <w:szCs w:val="24"/>
        </w:rPr>
        <w:sym w:font="Wingdings" w:char="F0E0"/>
      </w:r>
      <w:r>
        <w:rPr>
          <w:rFonts w:eastAsia="Times New Roman" w:cs="Calibri"/>
          <w:sz w:val="24"/>
          <w:szCs w:val="24"/>
        </w:rPr>
        <w:t xml:space="preserve"> </w:t>
      </w:r>
      <w:r w:rsidRPr="00DC7536">
        <w:rPr>
          <w:rFonts w:eastAsia="Times New Roman" w:cs="Calibri"/>
          <w:sz w:val="24"/>
          <w:szCs w:val="24"/>
        </w:rPr>
        <w:t>«</w:t>
      </w:r>
      <w:r w:rsidRPr="00DC7536">
        <w:rPr>
          <w:rFonts w:eastAsia="Times New Roman" w:cs="Calibri"/>
          <w:i/>
          <w:sz w:val="24"/>
          <w:szCs w:val="24"/>
        </w:rPr>
        <w:t>Βλέπω – Σκέφτομαι – Αναρωτιέμαι</w:t>
      </w:r>
      <w:r w:rsidRPr="00DC7536">
        <w:rPr>
          <w:rFonts w:eastAsia="Times New Roman" w:cs="Calibri"/>
          <w:sz w:val="24"/>
          <w:szCs w:val="24"/>
        </w:rPr>
        <w:t>»: Ονομάστε τι βλέπετε. Τι σκέψεις σας δημιουργούνται; Μπορείτε να σκεφτείτε την «ιστορία» πίσω από την εικόνα; Υπάρχει κάτι ασαφές; Έχετε απορίες; Τι ακόμη θα θέλατε να διερευνήσετε;</w:t>
      </w:r>
    </w:p>
    <w:p w14:paraId="0CA7CF9F"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Pr>
          <w:rFonts w:eastAsia="Times New Roman" w:cs="Calibri"/>
          <w:i/>
          <w:sz w:val="24"/>
          <w:szCs w:val="24"/>
        </w:rPr>
        <w:sym w:font="Wingdings" w:char="F0E0"/>
      </w:r>
      <w:r>
        <w:rPr>
          <w:rFonts w:eastAsia="Times New Roman" w:cs="Calibri"/>
          <w:i/>
          <w:sz w:val="24"/>
          <w:szCs w:val="24"/>
        </w:rPr>
        <w:t xml:space="preserve"> </w:t>
      </w:r>
      <w:r w:rsidRPr="00DC7536">
        <w:rPr>
          <w:rFonts w:eastAsia="Times New Roman" w:cs="Calibri"/>
          <w:i/>
          <w:sz w:val="24"/>
          <w:szCs w:val="24"/>
        </w:rPr>
        <w:t>«Συνδέω – Επεκτείνω – Προβληματίζομαι»</w:t>
      </w:r>
      <w:r w:rsidRPr="00DC7536">
        <w:rPr>
          <w:rFonts w:eastAsia="Times New Roman" w:cs="Calibri"/>
          <w:sz w:val="24"/>
          <w:szCs w:val="24"/>
        </w:rPr>
        <w:t xml:space="preserve">: </w:t>
      </w:r>
      <w:r>
        <w:rPr>
          <w:rFonts w:eastAsia="Times New Roman" w:cs="Calibri"/>
          <w:sz w:val="24"/>
          <w:szCs w:val="24"/>
        </w:rPr>
        <w:t xml:space="preserve">Τι από όσα βλέπετε </w:t>
      </w:r>
      <w:r w:rsidRPr="00DC7536">
        <w:rPr>
          <w:rFonts w:eastAsia="Times New Roman" w:cs="Calibri"/>
          <w:sz w:val="24"/>
          <w:szCs w:val="24"/>
        </w:rPr>
        <w:t>είναι γνωστά; Τι σας θυμίζει; Πού/πότε έχετε ξαναδεί μία αντίστοιχη εικόνα; Υπάρχει κάποια νέα ιδέα που σκεφτήκατε; Ποια ακριβώς στοιχεία σας δίνουν μία νέα οπτική; Τι παραμένει ασαφές και θα θέλατε να κατανοήσετε περ</w:t>
      </w:r>
      <w:r>
        <w:rPr>
          <w:rFonts w:eastAsia="Times New Roman" w:cs="Calibri"/>
          <w:sz w:val="24"/>
          <w:szCs w:val="24"/>
        </w:rPr>
        <w:t>αι</w:t>
      </w:r>
      <w:r w:rsidRPr="00DC7536">
        <w:rPr>
          <w:rFonts w:eastAsia="Times New Roman" w:cs="Calibri"/>
          <w:sz w:val="24"/>
          <w:szCs w:val="24"/>
        </w:rPr>
        <w:t>τ</w:t>
      </w:r>
      <w:r>
        <w:rPr>
          <w:rFonts w:eastAsia="Times New Roman" w:cs="Calibri"/>
          <w:sz w:val="24"/>
          <w:szCs w:val="24"/>
        </w:rPr>
        <w:t>έ</w:t>
      </w:r>
      <w:r w:rsidRPr="00DC7536">
        <w:rPr>
          <w:rFonts w:eastAsia="Times New Roman" w:cs="Calibri"/>
          <w:sz w:val="24"/>
          <w:szCs w:val="24"/>
        </w:rPr>
        <w:t>ρω; Με ποιο τρόπο;</w:t>
      </w:r>
    </w:p>
    <w:p w14:paraId="1CD4BDD6"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b/>
          <w:sz w:val="24"/>
          <w:szCs w:val="24"/>
        </w:rPr>
        <w:lastRenderedPageBreak/>
        <w:t>ΑΛΛΗΛΕΠΙΔΡΑΣΕ:</w:t>
      </w:r>
      <w:r w:rsidRPr="00DC7536">
        <w:rPr>
          <w:rFonts w:eastAsia="Times New Roman" w:cs="Calibri"/>
          <w:sz w:val="24"/>
          <w:szCs w:val="24"/>
        </w:rPr>
        <w:t xml:space="preserve"> Παρουσιάστε τα εργαλεία διαλόγου του προγράμματος και καταγράψτε τις απόψεις των μαθητών</w:t>
      </w:r>
      <w:r>
        <w:rPr>
          <w:rFonts w:eastAsia="Times New Roman" w:cs="Calibri"/>
          <w:sz w:val="24"/>
          <w:szCs w:val="24"/>
        </w:rPr>
        <w:t>/τριών</w:t>
      </w:r>
      <w:r w:rsidRPr="00DC7536">
        <w:rPr>
          <w:rFonts w:eastAsia="Times New Roman" w:cs="Calibri"/>
          <w:sz w:val="24"/>
          <w:szCs w:val="24"/>
        </w:rPr>
        <w:t>. Συζητήστε σχετικά με τα πλεονεκτήματα των εργαλείων κατά την επικοινωνία με παιδιά από διαφορετικό εθνικό και πολιτισμικό υπόβαθρο (</w:t>
      </w:r>
      <w:r w:rsidRPr="00DC7536">
        <w:rPr>
          <w:rFonts w:eastAsia="Times New Roman" w:cs="Calibri"/>
          <w:i/>
          <w:sz w:val="24"/>
          <w:szCs w:val="24"/>
        </w:rPr>
        <w:t>Τι δυσκολίες εντοπίζετε</w:t>
      </w:r>
      <w:r>
        <w:rPr>
          <w:rFonts w:eastAsia="Times New Roman" w:cs="Calibri"/>
          <w:i/>
          <w:sz w:val="24"/>
          <w:szCs w:val="24"/>
        </w:rPr>
        <w:t xml:space="preserve"> στον διάλογο</w:t>
      </w:r>
      <w:r w:rsidRPr="00DC7536">
        <w:rPr>
          <w:rFonts w:eastAsia="Times New Roman" w:cs="Calibri"/>
          <w:i/>
          <w:sz w:val="24"/>
          <w:szCs w:val="24"/>
        </w:rPr>
        <w:t>;</w:t>
      </w:r>
      <w:r>
        <w:rPr>
          <w:rFonts w:eastAsia="Times New Roman" w:cs="Calibri"/>
          <w:i/>
          <w:sz w:val="24"/>
          <w:szCs w:val="24"/>
        </w:rPr>
        <w:t xml:space="preserve"> Π</w:t>
      </w:r>
      <w:r w:rsidRPr="00DC7536">
        <w:rPr>
          <w:rFonts w:eastAsia="Times New Roman" w:cs="Calibri"/>
          <w:i/>
          <w:sz w:val="24"/>
          <w:szCs w:val="24"/>
        </w:rPr>
        <w:t>ώς μπορούμε να τις αντιμετωπίσουμε χρησιμοποιώντας τα εργαλεία διαλόγου;</w:t>
      </w:r>
      <w:r w:rsidRPr="00DC7536">
        <w:rPr>
          <w:rFonts w:eastAsia="Times New Roman" w:cs="Calibri"/>
          <w:sz w:val="24"/>
          <w:szCs w:val="24"/>
        </w:rPr>
        <w:t xml:space="preserve">) </w:t>
      </w:r>
    </w:p>
    <w:p w14:paraId="288381A0"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sz w:val="24"/>
          <w:szCs w:val="24"/>
        </w:rPr>
        <w:t>Περιγράψτε τα επιμέρους βήματα του προγράμματος και ορίστε το συμβόλαιο της τάξης. Ορίστε με σαφήνεια τα δικαιώματα και τις υποχρεώσεις σας, τις αναμενόμενες συμπεριφορές, το πλαίσιο συνεργασίας, καθώς επίσης το σύνολο των ρητών και άρρητων κανόνων που θα διέπουν τ</w:t>
      </w:r>
      <w:r>
        <w:rPr>
          <w:rFonts w:eastAsia="Times New Roman" w:cs="Calibri"/>
          <w:sz w:val="24"/>
          <w:szCs w:val="24"/>
        </w:rPr>
        <w:t>ο</w:t>
      </w:r>
      <w:r w:rsidRPr="00DC7536">
        <w:rPr>
          <w:rFonts w:eastAsia="Times New Roman" w:cs="Calibri"/>
          <w:sz w:val="24"/>
          <w:szCs w:val="24"/>
        </w:rPr>
        <w:t xml:space="preserve"> μαθησιακό σας ταξίδι.</w:t>
      </w:r>
    </w:p>
    <w:p w14:paraId="5810AA85"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b/>
          <w:sz w:val="24"/>
          <w:szCs w:val="24"/>
        </w:rPr>
      </w:pPr>
      <w:r w:rsidRPr="00DC7536">
        <w:rPr>
          <w:rFonts w:eastAsia="Times New Roman" w:cs="Calibri"/>
          <w:b/>
          <w:sz w:val="24"/>
          <w:szCs w:val="24"/>
        </w:rPr>
        <w:t xml:space="preserve">ΧΡΗΣΙΜΕΣ ΣΥΜΒΟΥΛΕΣ </w:t>
      </w:r>
    </w:p>
    <w:p w14:paraId="126A9087"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sz w:val="24"/>
          <w:szCs w:val="24"/>
        </w:rPr>
        <w:sym w:font="Wingdings" w:char="F0E0"/>
      </w:r>
      <w:r w:rsidRPr="00DC7536">
        <w:rPr>
          <w:rFonts w:eastAsia="Times New Roman" w:cs="Calibri"/>
          <w:sz w:val="24"/>
          <w:szCs w:val="24"/>
        </w:rPr>
        <w:t xml:space="preserve"> Οργανώστε ένα σημείο της τάξης όπου θα αναρτάτε τις καταγραφές και το έργο των μαθητών/τριών από τα επιμέρους βήματα του προγράμματος, ώστε τα παιδιά να </w:t>
      </w:r>
      <w:r>
        <w:rPr>
          <w:rFonts w:eastAsia="Times New Roman" w:cs="Calibri"/>
          <w:sz w:val="24"/>
          <w:szCs w:val="24"/>
        </w:rPr>
        <w:t>έχουν «ορατά</w:t>
      </w:r>
      <w:r w:rsidRPr="00DC7536">
        <w:rPr>
          <w:rFonts w:eastAsia="Times New Roman" w:cs="Calibri"/>
          <w:sz w:val="24"/>
          <w:szCs w:val="24"/>
        </w:rPr>
        <w:t xml:space="preserve">» τα </w:t>
      </w:r>
      <w:r>
        <w:rPr>
          <w:rFonts w:eastAsia="Times New Roman" w:cs="Calibri"/>
          <w:sz w:val="24"/>
          <w:szCs w:val="24"/>
        </w:rPr>
        <w:t>μαθησιακά τους επιτεύγματα,</w:t>
      </w:r>
      <w:r w:rsidRPr="00DC7536">
        <w:rPr>
          <w:rFonts w:eastAsia="Times New Roman" w:cs="Calibri"/>
          <w:sz w:val="24"/>
          <w:szCs w:val="24"/>
        </w:rPr>
        <w:t xml:space="preserve"> να παρακολουθούν</w:t>
      </w:r>
      <w:r>
        <w:rPr>
          <w:rFonts w:eastAsia="Times New Roman" w:cs="Calibri"/>
          <w:sz w:val="24"/>
          <w:szCs w:val="24"/>
        </w:rPr>
        <w:t>, να τεκμηριώνουν</w:t>
      </w:r>
      <w:r w:rsidRPr="00DC7536">
        <w:rPr>
          <w:rFonts w:eastAsia="Times New Roman" w:cs="Calibri"/>
          <w:sz w:val="24"/>
          <w:szCs w:val="24"/>
        </w:rPr>
        <w:t xml:space="preserve"> και να ελέγχουν τη μαθησιακή τους εξέλιξή τους σε βάθος χρόνου.</w:t>
      </w:r>
    </w:p>
    <w:p w14:paraId="1D374736"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sz w:val="24"/>
          <w:szCs w:val="24"/>
        </w:rPr>
        <w:sym w:font="Wingdings" w:char="F0E0"/>
      </w:r>
      <w:r w:rsidRPr="00DC7536">
        <w:rPr>
          <w:rFonts w:eastAsia="Times New Roman" w:cs="Calibri"/>
          <w:sz w:val="24"/>
          <w:szCs w:val="24"/>
        </w:rPr>
        <w:t xml:space="preserve"> Ενημερώστε τους γονείς και κηδεμόνες σχετικά με το πρόγραμμα και εξηγήστε τον τρόπο με τον οποίο μπορούν να εμπλακούν και να υποστηρίξουν τα παιδιά.</w:t>
      </w:r>
      <w:r>
        <w:rPr>
          <w:rFonts w:eastAsia="Times New Roman" w:cs="Calibri"/>
          <w:sz w:val="24"/>
          <w:szCs w:val="24"/>
        </w:rPr>
        <w:t xml:space="preserve"> Ενθαρρύνετέ τους ανά τακτά διαστήματα να αφιερώνουν χρόνο, για να μελετήσουν τις καταγραφές και το έργο των παιδιών.  </w:t>
      </w:r>
      <w:r w:rsidRPr="00DC7536">
        <w:rPr>
          <w:rFonts w:eastAsia="Times New Roman" w:cs="Calibri"/>
          <w:sz w:val="24"/>
          <w:szCs w:val="24"/>
        </w:rPr>
        <w:t xml:space="preserve"> </w:t>
      </w:r>
    </w:p>
    <w:p w14:paraId="6CB3B6FC"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sz w:val="24"/>
          <w:szCs w:val="24"/>
        </w:rPr>
        <w:sym w:font="Wingdings" w:char="F0E0"/>
      </w:r>
      <w:r w:rsidRPr="00DC7536">
        <w:rPr>
          <w:rFonts w:eastAsia="Times New Roman" w:cs="Calibri"/>
          <w:sz w:val="24"/>
          <w:szCs w:val="24"/>
        </w:rPr>
        <w:t xml:space="preserve"> Διαχειριστείτε πιθανή έλλειψη χρόνου μέσα από τη δημιουργία ομάδων συνεργασίας με τον Σύλλογο Διδασκόντων</w:t>
      </w:r>
      <w:r>
        <w:rPr>
          <w:rFonts w:eastAsia="Times New Roman" w:cs="Calibri"/>
          <w:sz w:val="24"/>
          <w:szCs w:val="24"/>
        </w:rPr>
        <w:t>/ουσών</w:t>
      </w:r>
      <w:r w:rsidRPr="00DC7536">
        <w:rPr>
          <w:rFonts w:eastAsia="Times New Roman" w:cs="Calibri"/>
          <w:sz w:val="24"/>
          <w:szCs w:val="24"/>
        </w:rPr>
        <w:t xml:space="preserve"> (γι</w:t>
      </w:r>
      <w:r>
        <w:rPr>
          <w:rFonts w:eastAsia="Times New Roman" w:cs="Calibri"/>
          <w:sz w:val="24"/>
          <w:szCs w:val="24"/>
        </w:rPr>
        <w:t>α παράδειγμα η μελέτη ενός άρθρου</w:t>
      </w:r>
      <w:r w:rsidRPr="00DC7536">
        <w:rPr>
          <w:rFonts w:eastAsia="Times New Roman" w:cs="Calibri"/>
          <w:sz w:val="24"/>
          <w:szCs w:val="24"/>
        </w:rPr>
        <w:t xml:space="preserve"> του </w:t>
      </w:r>
      <w:r>
        <w:rPr>
          <w:rFonts w:eastAsia="Times New Roman" w:cs="Calibri"/>
          <w:sz w:val="24"/>
          <w:szCs w:val="24"/>
          <w:lang w:val="en-US"/>
        </w:rPr>
        <w:t>Paul</w:t>
      </w:r>
      <w:r w:rsidRPr="00DC7536">
        <w:rPr>
          <w:rFonts w:eastAsia="Times New Roman" w:cs="Calibri"/>
          <w:sz w:val="24"/>
          <w:szCs w:val="24"/>
        </w:rPr>
        <w:t xml:space="preserve"> </w:t>
      </w:r>
      <w:r w:rsidRPr="00DC7536">
        <w:rPr>
          <w:rFonts w:eastAsia="Times New Roman" w:cs="Calibri"/>
          <w:sz w:val="24"/>
          <w:szCs w:val="24"/>
          <w:lang w:val="en-US"/>
        </w:rPr>
        <w:t>Salopek</w:t>
      </w:r>
      <w:r w:rsidRPr="00DC7536">
        <w:rPr>
          <w:rFonts w:eastAsia="Times New Roman" w:cs="Calibri"/>
          <w:sz w:val="24"/>
          <w:szCs w:val="24"/>
        </w:rPr>
        <w:t xml:space="preserve"> μπορεί να αποτελέσει μέρος </w:t>
      </w:r>
      <w:r>
        <w:rPr>
          <w:rFonts w:eastAsia="Times New Roman" w:cs="Calibri"/>
          <w:sz w:val="24"/>
          <w:szCs w:val="24"/>
        </w:rPr>
        <w:t xml:space="preserve">μίας </w:t>
      </w:r>
      <w:r w:rsidRPr="00DC7536">
        <w:rPr>
          <w:rFonts w:eastAsia="Times New Roman" w:cs="Calibri"/>
          <w:sz w:val="24"/>
          <w:szCs w:val="24"/>
        </w:rPr>
        <w:t>εργασίας του μαθήματος των Αγγλικών)</w:t>
      </w:r>
      <w:r>
        <w:rPr>
          <w:rFonts w:eastAsia="Times New Roman" w:cs="Calibri"/>
          <w:sz w:val="24"/>
          <w:szCs w:val="24"/>
        </w:rPr>
        <w:t>.</w:t>
      </w:r>
    </w:p>
    <w:p w14:paraId="457FCF9E" w14:textId="77777777" w:rsidR="0077650B" w:rsidRPr="00DC7536" w:rsidRDefault="0077650B" w:rsidP="0077650B">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sz w:val="24"/>
          <w:szCs w:val="24"/>
        </w:rPr>
      </w:pPr>
      <w:r w:rsidRPr="00DC7536">
        <w:rPr>
          <w:rFonts w:eastAsia="Times New Roman" w:cs="Calibri"/>
          <w:sz w:val="24"/>
          <w:szCs w:val="24"/>
        </w:rPr>
        <w:sym w:font="Wingdings" w:char="F0E0"/>
      </w:r>
      <w:r w:rsidRPr="00DC7536">
        <w:rPr>
          <w:rFonts w:eastAsia="Times New Roman" w:cs="Calibri"/>
          <w:sz w:val="24"/>
          <w:szCs w:val="24"/>
        </w:rPr>
        <w:t xml:space="preserve"> Οι δραστηριότητες των </w:t>
      </w:r>
      <w:r>
        <w:rPr>
          <w:rFonts w:eastAsia="Times New Roman" w:cs="Calibri"/>
          <w:sz w:val="24"/>
          <w:szCs w:val="24"/>
        </w:rPr>
        <w:t xml:space="preserve">επιμέρους </w:t>
      </w:r>
      <w:r w:rsidRPr="00DC7536">
        <w:rPr>
          <w:rFonts w:eastAsia="Times New Roman" w:cs="Calibri"/>
          <w:sz w:val="24"/>
          <w:szCs w:val="24"/>
        </w:rPr>
        <w:t xml:space="preserve">Εργαστηρίων είναι </w:t>
      </w:r>
      <w:r w:rsidRPr="00DC7536">
        <w:rPr>
          <w:rFonts w:eastAsia="Times New Roman" w:cs="Calibri"/>
          <w:b/>
          <w:sz w:val="24"/>
          <w:szCs w:val="24"/>
        </w:rPr>
        <w:t>ευέλικτες</w:t>
      </w:r>
      <w:r w:rsidRPr="00DC7536">
        <w:rPr>
          <w:rFonts w:eastAsia="Times New Roman" w:cs="Calibri"/>
          <w:sz w:val="24"/>
          <w:szCs w:val="24"/>
        </w:rPr>
        <w:t xml:space="preserve"> και </w:t>
      </w:r>
      <w:r>
        <w:rPr>
          <w:rFonts w:eastAsia="Times New Roman" w:cs="Calibri"/>
          <w:sz w:val="24"/>
          <w:szCs w:val="24"/>
        </w:rPr>
        <w:t xml:space="preserve">μπορούν να </w:t>
      </w:r>
      <w:r w:rsidRPr="00DC7536">
        <w:rPr>
          <w:rFonts w:eastAsia="Times New Roman" w:cs="Calibri"/>
          <w:sz w:val="24"/>
          <w:szCs w:val="24"/>
        </w:rPr>
        <w:t xml:space="preserve">προσαρμόζονται </w:t>
      </w:r>
      <w:r w:rsidRPr="00366314">
        <w:rPr>
          <w:rFonts w:eastAsia="Times New Roman" w:cs="Calibri"/>
          <w:sz w:val="24"/>
          <w:szCs w:val="24"/>
        </w:rPr>
        <w:t xml:space="preserve">από </w:t>
      </w:r>
      <w:r>
        <w:rPr>
          <w:rFonts w:eastAsia="Times New Roman" w:cs="Calibri"/>
          <w:sz w:val="24"/>
          <w:szCs w:val="24"/>
        </w:rPr>
        <w:t>τους/τις</w:t>
      </w:r>
      <w:r w:rsidRPr="00366314">
        <w:rPr>
          <w:rFonts w:eastAsia="Times New Roman" w:cs="Calibri"/>
          <w:sz w:val="24"/>
          <w:szCs w:val="24"/>
        </w:rPr>
        <w:t xml:space="preserve"> εκπαιδευτικούς </w:t>
      </w:r>
      <w:r>
        <w:rPr>
          <w:rFonts w:eastAsia="Times New Roman" w:cs="Calibri"/>
          <w:sz w:val="24"/>
          <w:szCs w:val="24"/>
        </w:rPr>
        <w:t xml:space="preserve">με βάση </w:t>
      </w:r>
      <w:r w:rsidRPr="00DC7536">
        <w:rPr>
          <w:rFonts w:eastAsia="Times New Roman" w:cs="Calibri"/>
          <w:sz w:val="24"/>
          <w:szCs w:val="24"/>
        </w:rPr>
        <w:t>τον προβ</w:t>
      </w:r>
      <w:r>
        <w:rPr>
          <w:rFonts w:eastAsia="Times New Roman" w:cs="Calibri"/>
          <w:sz w:val="24"/>
          <w:szCs w:val="24"/>
        </w:rPr>
        <w:t xml:space="preserve">λεπόμενο χρόνο που ορίζεται για </w:t>
      </w:r>
      <w:r w:rsidRPr="00DC7536">
        <w:rPr>
          <w:rFonts w:eastAsia="Times New Roman" w:cs="Calibri"/>
          <w:sz w:val="24"/>
          <w:szCs w:val="24"/>
        </w:rPr>
        <w:t>κάθε τάξη.</w:t>
      </w:r>
    </w:p>
    <w:p w14:paraId="66D4ACC0" w14:textId="77777777" w:rsidR="0077650B" w:rsidRDefault="0077650B"/>
    <w:sectPr w:rsidR="0077650B">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30333" w14:textId="77777777" w:rsidR="0077650B" w:rsidRDefault="0077650B" w:rsidP="0077650B">
      <w:pPr>
        <w:spacing w:after="0" w:line="240" w:lineRule="auto"/>
      </w:pPr>
      <w:r>
        <w:separator/>
      </w:r>
    </w:p>
  </w:endnote>
  <w:endnote w:type="continuationSeparator" w:id="0">
    <w:p w14:paraId="3EA4A926" w14:textId="77777777" w:rsidR="0077650B" w:rsidRDefault="0077650B" w:rsidP="00776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D7C0F" w14:textId="77777777" w:rsidR="0054460D" w:rsidRDefault="005446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1778F" w14:textId="1A9737DF" w:rsidR="0054460D" w:rsidRDefault="0054460D" w:rsidP="0054460D">
    <w:pPr>
      <w:pStyle w:val="a4"/>
      <w:tabs>
        <w:tab w:val="clear" w:pos="4153"/>
        <w:tab w:val="clear" w:pos="8306"/>
        <w:tab w:val="left" w:pos="2790"/>
      </w:tabs>
      <w:jc w:val="center"/>
    </w:pPr>
    <w:r w:rsidRPr="00B05239">
      <w:rPr>
        <w:rFonts w:cstheme="minorHAnsi"/>
        <w:noProof/>
      </w:rPr>
      <w:drawing>
        <wp:inline distT="0" distB="0" distL="0" distR="0" wp14:anchorId="36D07AF8" wp14:editId="770A3ACE">
          <wp:extent cx="4381500" cy="5429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93037" w14:textId="77777777" w:rsidR="0054460D" w:rsidRDefault="005446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A6898" w14:textId="77777777" w:rsidR="0077650B" w:rsidRDefault="0077650B" w:rsidP="0077650B">
      <w:pPr>
        <w:spacing w:after="0" w:line="240" w:lineRule="auto"/>
      </w:pPr>
      <w:r>
        <w:separator/>
      </w:r>
    </w:p>
  </w:footnote>
  <w:footnote w:type="continuationSeparator" w:id="0">
    <w:p w14:paraId="54316102" w14:textId="77777777" w:rsidR="0077650B" w:rsidRDefault="0077650B" w:rsidP="007765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CD4A7" w14:textId="77777777" w:rsidR="0054460D" w:rsidRDefault="005446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A52" w14:textId="04431C03" w:rsidR="0054460D" w:rsidRDefault="0054460D" w:rsidP="0054460D">
    <w:pPr>
      <w:pStyle w:val="a3"/>
      <w:jc w:val="center"/>
    </w:pPr>
    <w:r>
      <w:rPr>
        <w:noProof/>
      </w:rPr>
      <w:drawing>
        <wp:inline distT="0" distB="0" distL="0" distR="0" wp14:anchorId="6D4E0C43" wp14:editId="66395D8C">
          <wp:extent cx="3676650" cy="485775"/>
          <wp:effectExtent l="0" t="0" r="0" b="9525"/>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650" cy="485775"/>
                  </a:xfrm>
                  <a:prstGeom prst="rect">
                    <a:avLst/>
                  </a:prstGeom>
                  <a:noFill/>
                  <a:ln>
                    <a:noFill/>
                  </a:ln>
                </pic:spPr>
              </pic:pic>
            </a:graphicData>
          </a:graphic>
        </wp:inline>
      </w:drawing>
    </w:r>
  </w:p>
  <w:p w14:paraId="1D965018" w14:textId="77777777" w:rsidR="0054460D" w:rsidRDefault="0054460D" w:rsidP="0054460D">
    <w:pPr>
      <w:pStyle w:val="a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61701" w14:textId="77777777" w:rsidR="0054460D" w:rsidRDefault="0054460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50B"/>
    <w:rsid w:val="0054460D"/>
    <w:rsid w:val="00715EEF"/>
    <w:rsid w:val="0077650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14F00"/>
  <w15:chartTrackingRefBased/>
  <w15:docId w15:val="{D597490A-E059-448E-8FCF-0635BF2AD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4460D"/>
    <w:pPr>
      <w:tabs>
        <w:tab w:val="center" w:pos="4153"/>
        <w:tab w:val="right" w:pos="8306"/>
      </w:tabs>
      <w:spacing w:after="0" w:line="240" w:lineRule="auto"/>
    </w:pPr>
  </w:style>
  <w:style w:type="character" w:customStyle="1" w:styleId="Char">
    <w:name w:val="Κεφαλίδα Char"/>
    <w:basedOn w:val="a0"/>
    <w:link w:val="a3"/>
    <w:uiPriority w:val="99"/>
    <w:rsid w:val="0054460D"/>
  </w:style>
  <w:style w:type="paragraph" w:styleId="a4">
    <w:name w:val="footer"/>
    <w:basedOn w:val="a"/>
    <w:link w:val="Char0"/>
    <w:uiPriority w:val="99"/>
    <w:unhideWhenUsed/>
    <w:rsid w:val="0054460D"/>
    <w:pPr>
      <w:tabs>
        <w:tab w:val="center" w:pos="4153"/>
        <w:tab w:val="right" w:pos="8306"/>
      </w:tabs>
      <w:spacing w:after="0" w:line="240" w:lineRule="auto"/>
    </w:pPr>
  </w:style>
  <w:style w:type="character" w:customStyle="1" w:styleId="Char0">
    <w:name w:val="Υποσέλιδο Char"/>
    <w:basedOn w:val="a0"/>
    <w:link w:val="a4"/>
    <w:uiPriority w:val="99"/>
    <w:rsid w:val="00544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nationalgeographic.org/projects/out-of-eden-wa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learn.outofedenwalk.com/"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823</Words>
  <Characters>4445</Characters>
  <Application>Microsoft Office Word</Application>
  <DocSecurity>0</DocSecurity>
  <Lines>37</Lines>
  <Paragraphs>10</Paragraphs>
  <ScaleCrop>false</ScaleCrop>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5</cp:revision>
  <dcterms:created xsi:type="dcterms:W3CDTF">2024-07-22T12:59:00Z</dcterms:created>
  <dcterms:modified xsi:type="dcterms:W3CDTF">2024-07-22T13:05:00Z</dcterms:modified>
</cp:coreProperties>
</file>