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wdp" ContentType="image/vnd.ms-photo"/>
  <Default Extension="gif" ContentType="image/gif"/>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1C33F4ED" w14:textId="1110C5B1" w:rsidR="00582599" w:rsidRDefault="00931773" w:rsidP="00582599">
      <w:pPr>
        <w:spacing w:line="276" w:lineRule="auto"/>
        <w:jc w:val="center"/>
        <w:rPr>
          <w:rFonts w:asciiTheme="minorHAnsi" w:eastAsia="Times New Roman" w:hAnsiTheme="minorHAnsi" w:cstheme="minorHAnsi"/>
          <w:b/>
          <w:bCs/>
          <w:color w:val="244061"/>
          <w:sz w:val="36"/>
          <w:szCs w:val="24"/>
          <w:lang w:eastAsia="en-US"/>
        </w:rPr>
      </w:pPr>
      <w:r>
        <w:rPr>
          <w:noProof/>
        </w:rPr>
        <w:drawing>
          <wp:inline distT="0" distB="0" distL="0" distR="0" wp14:anchorId="4B7CC78E" wp14:editId="0D006B87">
            <wp:extent cx="3257550" cy="438150"/>
            <wp:effectExtent l="0" t="0" r="0" b="0"/>
            <wp:docPr id="13" name="Εικόνα 13"/>
            <wp:cNvGraphicFramePr/>
            <a:graphic xmlns:a="http://schemas.openxmlformats.org/drawingml/2006/main">
              <a:graphicData uri="http://schemas.openxmlformats.org/drawingml/2006/picture">
                <pic:pic xmlns:pic="http://schemas.openxmlformats.org/drawingml/2006/picture">
                  <pic:nvPicPr>
                    <pic:cNvPr id="13" name="Εικόνα 13"/>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3257550" cy="438150"/>
                    </a:xfrm>
                    <a:prstGeom prst="rect">
                      <a:avLst/>
                    </a:prstGeom>
                    <a:noFill/>
                    <a:ln>
                      <a:noFill/>
                    </a:ln>
                  </pic:spPr>
                </pic:pic>
              </a:graphicData>
            </a:graphic>
          </wp:inline>
        </w:drawing>
      </w:r>
    </w:p>
    <w:p w14:paraId="1C4C1D45" w14:textId="77777777" w:rsidR="00085550" w:rsidRDefault="00085550" w:rsidP="00255BC8">
      <w:pPr>
        <w:textAlignment w:val="baseline"/>
        <w:rPr>
          <w:rFonts w:eastAsia="Times New Roman" w:cs="Calibri"/>
          <w:b/>
          <w:bCs/>
          <w:color w:val="00B0F0"/>
          <w:sz w:val="28"/>
          <w:szCs w:val="28"/>
          <w:u w:val="single"/>
        </w:rPr>
      </w:pPr>
      <w:bookmarkStart w:id="0" w:name="_GoBack"/>
      <w:bookmarkEnd w:id="0"/>
    </w:p>
    <w:p w14:paraId="6E189C65" w14:textId="3B1A7190" w:rsidR="00DB498E" w:rsidRPr="003B045C" w:rsidRDefault="00DB498E" w:rsidP="00C914BD">
      <w:pPr>
        <w:jc w:val="center"/>
        <w:textAlignment w:val="baseline"/>
        <w:rPr>
          <w:rFonts w:eastAsia="Times New Roman" w:cs="Calibri"/>
          <w:b/>
          <w:bCs/>
          <w:color w:val="00B0F0"/>
          <w:sz w:val="28"/>
          <w:szCs w:val="28"/>
          <w:u w:val="single"/>
        </w:rPr>
      </w:pPr>
      <w:r w:rsidRPr="003B045C">
        <w:rPr>
          <w:rFonts w:eastAsia="Times New Roman" w:cs="Calibri"/>
          <w:b/>
          <w:bCs/>
          <w:color w:val="00B0F0"/>
          <w:sz w:val="28"/>
          <w:szCs w:val="28"/>
          <w:u w:val="single"/>
        </w:rPr>
        <w:t>Π</w:t>
      </w:r>
      <w:r w:rsidR="00544B0E" w:rsidRPr="003B045C">
        <w:rPr>
          <w:rFonts w:eastAsia="Times New Roman" w:cs="Calibri"/>
          <w:b/>
          <w:bCs/>
          <w:color w:val="00B0F0"/>
          <w:sz w:val="28"/>
          <w:szCs w:val="28"/>
          <w:u w:val="single"/>
        </w:rPr>
        <w:t xml:space="preserve"> </w:t>
      </w:r>
      <w:r w:rsidRPr="003B045C">
        <w:rPr>
          <w:rFonts w:eastAsia="Times New Roman" w:cs="Calibri"/>
          <w:b/>
          <w:bCs/>
          <w:color w:val="00B0F0"/>
          <w:sz w:val="28"/>
          <w:szCs w:val="28"/>
          <w:u w:val="single"/>
        </w:rPr>
        <w:t>Α</w:t>
      </w:r>
      <w:r w:rsidR="00544B0E" w:rsidRPr="003B045C">
        <w:rPr>
          <w:rFonts w:eastAsia="Times New Roman" w:cs="Calibri"/>
          <w:b/>
          <w:bCs/>
          <w:color w:val="00B0F0"/>
          <w:sz w:val="28"/>
          <w:szCs w:val="28"/>
          <w:u w:val="single"/>
        </w:rPr>
        <w:t xml:space="preserve"> </w:t>
      </w:r>
      <w:r w:rsidRPr="003B045C">
        <w:rPr>
          <w:rFonts w:eastAsia="Times New Roman" w:cs="Calibri"/>
          <w:b/>
          <w:bCs/>
          <w:color w:val="00B0F0"/>
          <w:sz w:val="28"/>
          <w:szCs w:val="28"/>
          <w:u w:val="single"/>
        </w:rPr>
        <w:t>Ρ</w:t>
      </w:r>
      <w:r w:rsidR="00544B0E" w:rsidRPr="003B045C">
        <w:rPr>
          <w:rFonts w:eastAsia="Times New Roman" w:cs="Calibri"/>
          <w:b/>
          <w:bCs/>
          <w:color w:val="00B0F0"/>
          <w:sz w:val="28"/>
          <w:szCs w:val="28"/>
          <w:u w:val="single"/>
        </w:rPr>
        <w:t xml:space="preserve"> </w:t>
      </w:r>
      <w:r w:rsidRPr="003B045C">
        <w:rPr>
          <w:rFonts w:eastAsia="Times New Roman" w:cs="Calibri"/>
          <w:b/>
          <w:bCs/>
          <w:color w:val="00B0F0"/>
          <w:sz w:val="28"/>
          <w:szCs w:val="28"/>
          <w:u w:val="single"/>
        </w:rPr>
        <w:t>Α</w:t>
      </w:r>
      <w:r w:rsidR="00544B0E" w:rsidRPr="003B045C">
        <w:rPr>
          <w:rFonts w:eastAsia="Times New Roman" w:cs="Calibri"/>
          <w:b/>
          <w:bCs/>
          <w:color w:val="00B0F0"/>
          <w:sz w:val="28"/>
          <w:szCs w:val="28"/>
          <w:u w:val="single"/>
        </w:rPr>
        <w:t xml:space="preserve"> </w:t>
      </w:r>
      <w:r w:rsidRPr="003B045C">
        <w:rPr>
          <w:rFonts w:eastAsia="Times New Roman" w:cs="Calibri"/>
          <w:b/>
          <w:bCs/>
          <w:color w:val="00B0F0"/>
          <w:sz w:val="28"/>
          <w:szCs w:val="28"/>
          <w:u w:val="single"/>
        </w:rPr>
        <w:t>Ρ</w:t>
      </w:r>
      <w:r w:rsidR="00544B0E" w:rsidRPr="003B045C">
        <w:rPr>
          <w:rFonts w:eastAsia="Times New Roman" w:cs="Calibri"/>
          <w:b/>
          <w:bCs/>
          <w:color w:val="00B0F0"/>
          <w:sz w:val="28"/>
          <w:szCs w:val="28"/>
          <w:u w:val="single"/>
        </w:rPr>
        <w:t xml:space="preserve"> </w:t>
      </w:r>
      <w:r w:rsidRPr="003B045C">
        <w:rPr>
          <w:rFonts w:eastAsia="Times New Roman" w:cs="Calibri"/>
          <w:b/>
          <w:bCs/>
          <w:color w:val="00B0F0"/>
          <w:sz w:val="28"/>
          <w:szCs w:val="28"/>
          <w:u w:val="single"/>
        </w:rPr>
        <w:t>Τ</w:t>
      </w:r>
      <w:r w:rsidR="00544B0E" w:rsidRPr="003B045C">
        <w:rPr>
          <w:rFonts w:eastAsia="Times New Roman" w:cs="Calibri"/>
          <w:b/>
          <w:bCs/>
          <w:color w:val="00B0F0"/>
          <w:sz w:val="28"/>
          <w:szCs w:val="28"/>
          <w:u w:val="single"/>
        </w:rPr>
        <w:t xml:space="preserve"> </w:t>
      </w:r>
      <w:r w:rsidRPr="003B045C">
        <w:rPr>
          <w:rFonts w:eastAsia="Times New Roman" w:cs="Calibri"/>
          <w:b/>
          <w:bCs/>
          <w:color w:val="00B0F0"/>
          <w:sz w:val="28"/>
          <w:szCs w:val="28"/>
          <w:u w:val="single"/>
        </w:rPr>
        <w:t>Η</w:t>
      </w:r>
      <w:r w:rsidR="00544B0E" w:rsidRPr="003B045C">
        <w:rPr>
          <w:rFonts w:eastAsia="Times New Roman" w:cs="Calibri"/>
          <w:b/>
          <w:bCs/>
          <w:color w:val="00B0F0"/>
          <w:sz w:val="28"/>
          <w:szCs w:val="28"/>
          <w:u w:val="single"/>
        </w:rPr>
        <w:t xml:space="preserve"> </w:t>
      </w:r>
      <w:r w:rsidRPr="003B045C">
        <w:rPr>
          <w:rFonts w:eastAsia="Times New Roman" w:cs="Calibri"/>
          <w:b/>
          <w:bCs/>
          <w:color w:val="00B0F0"/>
          <w:sz w:val="28"/>
          <w:szCs w:val="28"/>
          <w:u w:val="single"/>
        </w:rPr>
        <w:t>Μ</w:t>
      </w:r>
      <w:r w:rsidR="00544B0E" w:rsidRPr="003B045C">
        <w:rPr>
          <w:rFonts w:eastAsia="Times New Roman" w:cs="Calibri"/>
          <w:b/>
          <w:bCs/>
          <w:color w:val="00B0F0"/>
          <w:sz w:val="28"/>
          <w:szCs w:val="28"/>
          <w:u w:val="single"/>
        </w:rPr>
        <w:t xml:space="preserve"> </w:t>
      </w:r>
      <w:r w:rsidRPr="003B045C">
        <w:rPr>
          <w:rFonts w:eastAsia="Times New Roman" w:cs="Calibri"/>
          <w:b/>
          <w:bCs/>
          <w:color w:val="00B0F0"/>
          <w:sz w:val="28"/>
          <w:szCs w:val="28"/>
          <w:u w:val="single"/>
        </w:rPr>
        <w:t>Α</w:t>
      </w:r>
    </w:p>
    <w:p w14:paraId="0C2CABA7" w14:textId="125DFE2F" w:rsidR="00DB498E" w:rsidRPr="00A42839" w:rsidRDefault="00DB498E" w:rsidP="00401C7A">
      <w:pPr>
        <w:ind w:firstLine="555"/>
        <w:jc w:val="both"/>
        <w:textAlignment w:val="baseline"/>
        <w:rPr>
          <w:rFonts w:ascii="Segoe UI" w:eastAsia="Times New Roman" w:hAnsi="Segoe UI" w:cs="Segoe UI"/>
          <w:sz w:val="10"/>
          <w:szCs w:val="10"/>
        </w:rPr>
      </w:pPr>
    </w:p>
    <w:tbl>
      <w:tblPr>
        <w:tblStyle w:val="af3"/>
        <w:tblW w:w="8926" w:type="dxa"/>
        <w:tblLook w:val="04A0" w:firstRow="1" w:lastRow="0" w:firstColumn="1" w:lastColumn="0" w:noHBand="0" w:noVBand="1"/>
      </w:tblPr>
      <w:tblGrid>
        <w:gridCol w:w="8926"/>
      </w:tblGrid>
      <w:tr w:rsidR="00DB498E" w:rsidRPr="006B1690" w14:paraId="33156B30" w14:textId="77777777" w:rsidTr="00CE5EE4">
        <w:tc>
          <w:tcPr>
            <w:tcW w:w="8926" w:type="dxa"/>
            <w:shd w:val="clear" w:color="auto" w:fill="D6E3BC" w:themeFill="accent3" w:themeFillTint="66"/>
          </w:tcPr>
          <w:p w14:paraId="28C1EFB3" w14:textId="260DE516" w:rsidR="00DB498E" w:rsidRPr="006B1690" w:rsidRDefault="00DB498E" w:rsidP="00DB498E">
            <w:pPr>
              <w:rPr>
                <w:sz w:val="22"/>
                <w:szCs w:val="22"/>
              </w:rPr>
            </w:pPr>
            <w:r w:rsidRPr="006B1690">
              <w:rPr>
                <w:rFonts w:cs="Calibri"/>
                <w:b/>
                <w:sz w:val="22"/>
                <w:szCs w:val="22"/>
              </w:rPr>
              <w:t>ΕΡΓΑΣΤΗΡΙΟ 1</w:t>
            </w:r>
          </w:p>
        </w:tc>
      </w:tr>
      <w:tr w:rsidR="00DB498E" w:rsidRPr="006B1690" w14:paraId="1DBED933" w14:textId="77777777" w:rsidTr="002843B7">
        <w:tc>
          <w:tcPr>
            <w:tcW w:w="8926" w:type="dxa"/>
          </w:tcPr>
          <w:p w14:paraId="35D093B2" w14:textId="63FEC02B" w:rsidR="00DB498E" w:rsidRPr="006B1690" w:rsidRDefault="00DB498E" w:rsidP="00DB498E">
            <w:pPr>
              <w:rPr>
                <w:rFonts w:cs="Calibri"/>
                <w:b/>
                <w:sz w:val="22"/>
                <w:szCs w:val="22"/>
              </w:rPr>
            </w:pPr>
            <w:r w:rsidRPr="006B1690">
              <w:rPr>
                <w:rFonts w:cs="Calibri"/>
                <w:b/>
                <w:sz w:val="22"/>
                <w:szCs w:val="22"/>
              </w:rPr>
              <w:t>Υποστηρικτικό Υλικό_ Εργαστήριο 1</w:t>
            </w:r>
          </w:p>
        </w:tc>
      </w:tr>
      <w:tr w:rsidR="00DB498E" w:rsidRPr="006B1690" w14:paraId="3EFB885F" w14:textId="77777777" w:rsidTr="002843B7">
        <w:tc>
          <w:tcPr>
            <w:tcW w:w="8926" w:type="dxa"/>
          </w:tcPr>
          <w:p w14:paraId="57BDDD03" w14:textId="77777777" w:rsidR="00DB498E" w:rsidRPr="005A501E" w:rsidRDefault="00DB498E" w:rsidP="00DB498E">
            <w:pPr>
              <w:rPr>
                <w:sz w:val="10"/>
                <w:szCs w:val="10"/>
              </w:rPr>
            </w:pPr>
          </w:p>
          <w:p w14:paraId="29D4AE5B" w14:textId="77777777" w:rsidR="00DB498E" w:rsidRPr="006B1690" w:rsidRDefault="00DB498E" w:rsidP="00DF1621">
            <w:pPr>
              <w:pStyle w:val="1"/>
              <w:rPr>
                <w:sz w:val="22"/>
                <w:szCs w:val="22"/>
              </w:rPr>
            </w:pPr>
            <w:r w:rsidRPr="006B1690">
              <w:rPr>
                <w:sz w:val="22"/>
                <w:szCs w:val="22"/>
                <w:highlight w:val="lightGray"/>
              </w:rPr>
              <w:t>Κείμενο για μελέτη _1</w:t>
            </w:r>
            <w:r w:rsidRPr="006B1690">
              <w:rPr>
                <w:sz w:val="22"/>
                <w:szCs w:val="22"/>
                <w:highlight w:val="lightGray"/>
                <w:vertAlign w:val="superscript"/>
              </w:rPr>
              <w:t>η</w:t>
            </w:r>
            <w:r w:rsidRPr="006B1690">
              <w:rPr>
                <w:sz w:val="22"/>
                <w:szCs w:val="22"/>
                <w:highlight w:val="lightGray"/>
              </w:rPr>
              <w:t xml:space="preserve"> ομάδα</w:t>
            </w:r>
            <w:r w:rsidRPr="006B1690">
              <w:rPr>
                <w:sz w:val="22"/>
                <w:szCs w:val="22"/>
              </w:rPr>
              <w:t xml:space="preserve">: </w:t>
            </w:r>
          </w:p>
          <w:p w14:paraId="5F31B2F9" w14:textId="77777777" w:rsidR="00DB498E" w:rsidRPr="006B1690" w:rsidRDefault="00DB498E" w:rsidP="00DF1621">
            <w:pPr>
              <w:pStyle w:val="1"/>
              <w:rPr>
                <w:sz w:val="22"/>
                <w:szCs w:val="22"/>
              </w:rPr>
            </w:pPr>
            <w:r w:rsidRPr="006B1690">
              <w:rPr>
                <w:sz w:val="22"/>
                <w:szCs w:val="22"/>
              </w:rPr>
              <w:t>Ο πιο ζεστός Δεκέμβριος των τελευταίων 160 ετών καταγράφηκε στην Αθήνα</w:t>
            </w:r>
          </w:p>
          <w:p w14:paraId="10ABD31A" w14:textId="77777777" w:rsidR="00DB498E" w:rsidRPr="006B1690" w:rsidRDefault="00DB498E" w:rsidP="00DB498E">
            <w:pPr>
              <w:shd w:val="clear" w:color="auto" w:fill="FFFFFF"/>
              <w:jc w:val="both"/>
              <w:outlineLvl w:val="0"/>
              <w:rPr>
                <w:rFonts w:eastAsia="Times New Roman" w:cs="Calibri"/>
                <w:b/>
                <w:bCs/>
                <w:kern w:val="36"/>
                <w:sz w:val="22"/>
                <w:szCs w:val="22"/>
              </w:rPr>
            </w:pPr>
            <w:r w:rsidRPr="006B1690">
              <w:rPr>
                <w:rFonts w:eastAsia="Times New Roman" w:cs="Calibri"/>
                <w:color w:val="000000"/>
                <w:sz w:val="22"/>
                <w:szCs w:val="22"/>
              </w:rPr>
              <w:t>12.01.2021 </w:t>
            </w:r>
          </w:p>
          <w:p w14:paraId="2ACE3B5A" w14:textId="77777777" w:rsidR="00DB498E" w:rsidRPr="006B1690" w:rsidRDefault="00DB498E" w:rsidP="00DB498E">
            <w:pPr>
              <w:shd w:val="clear" w:color="auto" w:fill="FFFFFF"/>
              <w:jc w:val="both"/>
              <w:rPr>
                <w:rFonts w:eastAsia="Times New Roman" w:cs="Calibri"/>
                <w:color w:val="3D79A4"/>
                <w:sz w:val="22"/>
                <w:szCs w:val="22"/>
              </w:rPr>
            </w:pPr>
            <w:r w:rsidRPr="006B1690">
              <w:rPr>
                <w:rFonts w:eastAsia="Times New Roman" w:cs="Calibri"/>
                <w:color w:val="3D79A4"/>
                <w:sz w:val="22"/>
                <w:szCs w:val="22"/>
              </w:rPr>
              <w:t>Το ίδιο ισχύει και για τον Ιανουάριο του 2021</w:t>
            </w:r>
          </w:p>
          <w:p w14:paraId="44C7BA4C" w14:textId="77777777" w:rsidR="00DB498E" w:rsidRPr="006B1690" w:rsidRDefault="00DB498E" w:rsidP="00DB498E">
            <w:pPr>
              <w:jc w:val="both"/>
              <w:rPr>
                <w:rFonts w:eastAsia="Times New Roman" w:cs="Calibri"/>
                <w:color w:val="000000"/>
                <w:sz w:val="22"/>
                <w:szCs w:val="22"/>
              </w:rPr>
            </w:pPr>
            <w:r w:rsidRPr="006B1690">
              <w:rPr>
                <w:rFonts w:eastAsia="Times New Roman" w:cs="Calibri"/>
                <w:color w:val="000000"/>
                <w:sz w:val="22"/>
                <w:szCs w:val="22"/>
              </w:rPr>
              <w:t xml:space="preserve">Πηγή: </w:t>
            </w:r>
            <w:r w:rsidRPr="006B1690">
              <w:rPr>
                <w:rFonts w:eastAsia="Times New Roman" w:cs="Calibri"/>
                <w:color w:val="000000"/>
                <w:sz w:val="22"/>
                <w:szCs w:val="22"/>
                <w:lang w:val="en-US"/>
              </w:rPr>
              <w:t>ethnos</w:t>
            </w:r>
            <w:r w:rsidRPr="006B1690">
              <w:rPr>
                <w:rFonts w:eastAsia="Times New Roman" w:cs="Calibri"/>
                <w:color w:val="000000"/>
                <w:sz w:val="22"/>
                <w:szCs w:val="22"/>
              </w:rPr>
              <w:t>.</w:t>
            </w:r>
            <w:r w:rsidRPr="006B1690">
              <w:rPr>
                <w:rFonts w:eastAsia="Times New Roman" w:cs="Calibri"/>
                <w:color w:val="000000"/>
                <w:sz w:val="22"/>
                <w:szCs w:val="22"/>
                <w:lang w:val="en-US"/>
              </w:rPr>
              <w:t>gr</w:t>
            </w:r>
            <w:r w:rsidRPr="006B1690">
              <w:rPr>
                <w:rFonts w:eastAsia="Times New Roman" w:cs="Calibri"/>
                <w:color w:val="000000"/>
                <w:sz w:val="22"/>
                <w:szCs w:val="22"/>
              </w:rPr>
              <w:t xml:space="preserve"> </w:t>
            </w:r>
            <w:hyperlink r:id="rId9" w:history="1">
              <w:r w:rsidRPr="006B1690">
                <w:rPr>
                  <w:rStyle w:val="-"/>
                  <w:rFonts w:eastAsia="Times New Roman" w:cs="Calibri"/>
                  <w:sz w:val="22"/>
                  <w:szCs w:val="22"/>
                </w:rPr>
                <w:t>https://www.ethnos.gr/ellada/141172_o-pio-zestos-dekembrios-ton-teleytaion-160-eton-katagrafike-stin-athina</w:t>
              </w:r>
            </w:hyperlink>
          </w:p>
          <w:p w14:paraId="4479BED7" w14:textId="3F67C4D8" w:rsidR="00DB498E" w:rsidRPr="006B1690" w:rsidRDefault="00DB498E" w:rsidP="00DB498E">
            <w:pPr>
              <w:shd w:val="clear" w:color="auto" w:fill="FFFFFF"/>
              <w:jc w:val="both"/>
              <w:rPr>
                <w:rFonts w:eastAsia="Times New Roman" w:cs="Calibri"/>
                <w:color w:val="000000"/>
                <w:sz w:val="22"/>
                <w:szCs w:val="22"/>
              </w:rPr>
            </w:pPr>
            <w:r w:rsidRPr="006B1690">
              <w:rPr>
                <w:rFonts w:eastAsia="Times New Roman" w:cs="Calibri"/>
                <w:i/>
                <w:iCs/>
                <w:color w:val="000000"/>
                <w:sz w:val="22"/>
                <w:szCs w:val="22"/>
              </w:rPr>
              <w:t>Απόσπασμα</w:t>
            </w:r>
            <w:r w:rsidRPr="006B1690">
              <w:rPr>
                <w:rFonts w:eastAsia="Times New Roman" w:cs="Calibri"/>
                <w:color w:val="000000"/>
                <w:sz w:val="22"/>
                <w:szCs w:val="22"/>
              </w:rPr>
              <w:t xml:space="preserve"> Οι υψηλές</w:t>
            </w:r>
            <w:r w:rsidR="009418B3">
              <w:rPr>
                <w:rFonts w:eastAsia="Times New Roman" w:cs="Calibri"/>
                <w:color w:val="000000"/>
                <w:sz w:val="22"/>
                <w:szCs w:val="22"/>
              </w:rPr>
              <w:t xml:space="preserve"> θε</w:t>
            </w:r>
            <w:r w:rsidR="00C24622">
              <w:rPr>
                <w:rFonts w:eastAsia="Times New Roman" w:cs="Calibri"/>
                <w:color w:val="000000"/>
                <w:sz w:val="22"/>
                <w:szCs w:val="22"/>
              </w:rPr>
              <w:t>ρμοκρασίες</w:t>
            </w:r>
            <w:r w:rsidR="009418B3" w:rsidRPr="006B1690">
              <w:rPr>
                <w:rFonts w:eastAsia="Times New Roman" w:cs="Calibri"/>
                <w:color w:val="000000"/>
                <w:sz w:val="22"/>
                <w:szCs w:val="22"/>
              </w:rPr>
              <w:t xml:space="preserve"> </w:t>
            </w:r>
            <w:r w:rsidRPr="006B1690">
              <w:rPr>
                <w:rFonts w:eastAsia="Times New Roman" w:cs="Calibri"/>
                <w:color w:val="000000"/>
                <w:sz w:val="22"/>
                <w:szCs w:val="22"/>
              </w:rPr>
              <w:t>που επικράτησαν κατά το μήνα Δεκέμβριο 2020, αλλά και κατά το πρώτο δεκαήμερο του Ιανουαρίου 2021, αποτελούν </w:t>
            </w:r>
            <w:hyperlink r:id="rId10" w:history="1">
              <w:r w:rsidRPr="006B1690">
                <w:rPr>
                  <w:rFonts w:eastAsia="Times New Roman" w:cs="Calibri"/>
                  <w:sz w:val="22"/>
                  <w:szCs w:val="22"/>
                </w:rPr>
                <w:t>ρεκόρ </w:t>
              </w:r>
            </w:hyperlink>
            <w:r w:rsidRPr="006B1690">
              <w:rPr>
                <w:rFonts w:eastAsia="Times New Roman" w:cs="Calibri"/>
                <w:color w:val="000000"/>
                <w:sz w:val="22"/>
                <w:szCs w:val="22"/>
              </w:rPr>
              <w:t>τουλάχιστον των τελευταίων 160 ετών για την</w:t>
            </w:r>
            <w:r w:rsidR="00C24622">
              <w:rPr>
                <w:rFonts w:eastAsia="Times New Roman" w:cs="Calibri"/>
                <w:color w:val="000000"/>
                <w:sz w:val="22"/>
                <w:szCs w:val="22"/>
              </w:rPr>
              <w:t xml:space="preserve"> Αθήνα</w:t>
            </w:r>
            <w:r w:rsidRPr="006B1690">
              <w:rPr>
                <w:rFonts w:eastAsia="Times New Roman" w:cs="Calibri"/>
                <w:color w:val="000000"/>
                <w:sz w:val="22"/>
                <w:szCs w:val="22"/>
              </w:rPr>
              <w:t>, σύμφωνα με το ιστορικό αρχείο του Εθνικού Αστεροσκοπείου Αθηνών (ΕΑΑ) που χρονολογείται από το 1860. Κατά το πρώτο δεκαήμερο του Ιανουαρίου 2021, η μέση </w:t>
            </w:r>
            <w:hyperlink r:id="rId11" w:history="1">
              <w:r w:rsidRPr="006B1690">
                <w:rPr>
                  <w:rFonts w:eastAsia="Times New Roman" w:cs="Calibri"/>
                  <w:sz w:val="22"/>
                  <w:szCs w:val="22"/>
                </w:rPr>
                <w:t>θερμοκρασία </w:t>
              </w:r>
            </w:hyperlink>
            <w:r w:rsidRPr="006B1690">
              <w:rPr>
                <w:rFonts w:eastAsia="Times New Roman" w:cs="Calibri"/>
                <w:color w:val="000000"/>
                <w:sz w:val="22"/>
                <w:szCs w:val="22"/>
              </w:rPr>
              <w:t>ήταν 14,8 βαθμοί Κελσίου, η μέση μέγιστη 18,3 και η μέση ελάχιστη 12,1 βαθμοί. Οι τιμές αυτές είναι οι υψηλότερες που έχουν καταγραφεί ποτέ στην Αθήνα κατά τον τελευταίο τουλάχιστον ενάμιση αιώνα για τη συγκεκριμένη χρονική περίοδο του έτους, ενώ είναι μεγαλύτερες κατά πέντε περίπου βαθμούς από τις αντίστοιχες μέσες κλιματικές τιμές της πιο πρόσφατης περιόδου αναφοράς 1981-2010.</w:t>
            </w:r>
          </w:p>
          <w:p w14:paraId="0D9B20DD" w14:textId="77777777" w:rsidR="00DB498E" w:rsidRPr="006B1690" w:rsidRDefault="00DB498E" w:rsidP="00DB498E">
            <w:pPr>
              <w:shd w:val="clear" w:color="auto" w:fill="FFFFFF"/>
              <w:jc w:val="both"/>
              <w:rPr>
                <w:rFonts w:eastAsia="Times New Roman" w:cs="Calibri"/>
                <w:color w:val="000000"/>
                <w:sz w:val="22"/>
                <w:szCs w:val="22"/>
              </w:rPr>
            </w:pPr>
            <w:r w:rsidRPr="006B1690">
              <w:rPr>
                <w:rFonts w:eastAsia="Times New Roman" w:cs="Calibri"/>
                <w:color w:val="000000"/>
                <w:sz w:val="22"/>
                <w:szCs w:val="22"/>
              </w:rPr>
              <w:t>Με δεδομένο ότι επίσης σε παγκόσμιο επίπεδο το 2020 ήταν η πιο θερμή χρονιά (μαζί σε το 2016) που καταγράφηκε ποτέ στη Γη, τα παραπάνω αποτελούν «καθαρά σημάδια» της κλιματικής αλλαγής τόσο στη χώρα μας όσο και παγκοσμίως, σύμφωνα με τους Έλληνες επιστήμονες, οι οποίοι, μέσω του Εθνικού Δικτύου για την Κλιματική Αλλαγή - CLIMPACT, μελετούν την κλιματική αλλαγή και τις επιπτώσεις της σε σημαντικούς τομείς της οικονομίας της χώρας μας και αναπτύσσουν εργαλεία για έγκαιρη προειδοποίηση των πολιτών από τα «ακραία» καιρικά φαινόμενα που συνοδεύουν την κλιματική αλλαγή.</w:t>
            </w:r>
          </w:p>
          <w:p w14:paraId="13488133" w14:textId="77777777" w:rsidR="00DB498E" w:rsidRPr="007514D6" w:rsidRDefault="00DB498E" w:rsidP="00DB498E">
            <w:pPr>
              <w:shd w:val="clear" w:color="auto" w:fill="FFFFFF"/>
              <w:jc w:val="both"/>
              <w:rPr>
                <w:rFonts w:eastAsia="Times New Roman" w:cs="Calibri"/>
                <w:color w:val="000000"/>
                <w:sz w:val="10"/>
                <w:szCs w:val="10"/>
              </w:rPr>
            </w:pPr>
          </w:p>
          <w:p w14:paraId="5F913CDE" w14:textId="77777777" w:rsidR="00DB498E" w:rsidRPr="006B1690" w:rsidRDefault="00DB498E" w:rsidP="00DB498E">
            <w:pPr>
              <w:keepNext/>
              <w:keepLines/>
              <w:shd w:val="clear" w:color="auto" w:fill="FFFFFF" w:themeFill="background1"/>
              <w:jc w:val="both"/>
              <w:outlineLvl w:val="0"/>
              <w:rPr>
                <w:rFonts w:asciiTheme="majorHAnsi" w:eastAsia="Times New Roman" w:hAnsiTheme="majorHAnsi" w:cstheme="majorBidi"/>
                <w:b/>
                <w:bCs/>
                <w:color w:val="365F91" w:themeColor="accent1" w:themeShade="BF"/>
                <w:sz w:val="22"/>
                <w:szCs w:val="22"/>
              </w:rPr>
            </w:pPr>
            <w:r w:rsidRPr="006B1690">
              <w:rPr>
                <w:rFonts w:asciiTheme="majorHAnsi" w:eastAsia="Times New Roman" w:hAnsiTheme="majorHAnsi" w:cstheme="majorBidi"/>
                <w:b/>
                <w:bCs/>
                <w:color w:val="365F91" w:themeColor="accent1" w:themeShade="BF"/>
                <w:sz w:val="22"/>
                <w:szCs w:val="22"/>
                <w:highlight w:val="lightGray"/>
              </w:rPr>
              <w:t>Κείμενο για μελέτη _2</w:t>
            </w:r>
            <w:r w:rsidRPr="006B1690">
              <w:rPr>
                <w:rFonts w:asciiTheme="majorHAnsi" w:eastAsia="Times New Roman" w:hAnsiTheme="majorHAnsi" w:cstheme="majorBidi"/>
                <w:b/>
                <w:bCs/>
                <w:color w:val="365F91" w:themeColor="accent1" w:themeShade="BF"/>
                <w:sz w:val="22"/>
                <w:szCs w:val="22"/>
                <w:highlight w:val="lightGray"/>
                <w:vertAlign w:val="superscript"/>
              </w:rPr>
              <w:t>η</w:t>
            </w:r>
            <w:r w:rsidRPr="006B1690">
              <w:rPr>
                <w:rFonts w:asciiTheme="majorHAnsi" w:eastAsia="Times New Roman" w:hAnsiTheme="majorHAnsi" w:cstheme="majorBidi"/>
                <w:b/>
                <w:bCs/>
                <w:color w:val="365F91" w:themeColor="accent1" w:themeShade="BF"/>
                <w:sz w:val="22"/>
                <w:szCs w:val="22"/>
                <w:highlight w:val="lightGray"/>
              </w:rPr>
              <w:t xml:space="preserve"> ομάδα</w:t>
            </w:r>
          </w:p>
          <w:p w14:paraId="61D90B74" w14:textId="33D1BB5B" w:rsidR="00DB498E" w:rsidRPr="006B1690" w:rsidRDefault="000F1271" w:rsidP="00DB498E">
            <w:pPr>
              <w:jc w:val="both"/>
              <w:outlineLvl w:val="0"/>
              <w:rPr>
                <w:rFonts w:eastAsia="Times New Roman" w:cs="Calibri"/>
                <w:b/>
                <w:bCs/>
                <w:kern w:val="36"/>
                <w:sz w:val="22"/>
                <w:szCs w:val="22"/>
              </w:rPr>
            </w:pPr>
            <w:hyperlink r:id="rId12" w:history="1">
              <w:r w:rsidR="00DB498E" w:rsidRPr="006B1690">
                <w:rPr>
                  <w:rStyle w:val="-"/>
                  <w:rFonts w:eastAsia="Times New Roman" w:cs="Calibri"/>
                  <w:b/>
                  <w:bCs/>
                  <w:kern w:val="36"/>
                  <w:sz w:val="22"/>
                  <w:szCs w:val="22"/>
                </w:rPr>
                <w:t>Ο πιο θερμός Ιανουάριος εδώ και 135 χρόνια</w:t>
              </w:r>
            </w:hyperlink>
          </w:p>
          <w:p w14:paraId="5E99562D" w14:textId="77777777" w:rsidR="00DB498E" w:rsidRPr="006B1690" w:rsidRDefault="00DB498E" w:rsidP="00DB498E">
            <w:pPr>
              <w:pStyle w:val="Web"/>
              <w:shd w:val="clear" w:color="auto" w:fill="FFFFFF"/>
              <w:spacing w:before="0" w:beforeAutospacing="0" w:after="0" w:afterAutospacing="0"/>
              <w:jc w:val="both"/>
              <w:rPr>
                <w:rFonts w:ascii="Calibri" w:hAnsi="Calibri" w:cs="Calibri"/>
                <w:color w:val="212529"/>
                <w:sz w:val="22"/>
                <w:szCs w:val="22"/>
                <w:lang w:val="en-US"/>
              </w:rPr>
            </w:pPr>
            <w:r w:rsidRPr="006B1690">
              <w:rPr>
                <w:rFonts w:ascii="Calibri" w:hAnsi="Calibri" w:cs="Calibri"/>
                <w:color w:val="212529"/>
                <w:sz w:val="22"/>
                <w:szCs w:val="22"/>
                <w:lang w:val="en-US"/>
              </w:rPr>
              <w:t>20-2-2016</w:t>
            </w:r>
          </w:p>
          <w:p w14:paraId="3B8BF1E9" w14:textId="77777777" w:rsidR="00DB498E" w:rsidRPr="006B1690" w:rsidRDefault="00DB498E" w:rsidP="00DB498E">
            <w:pPr>
              <w:pStyle w:val="Web"/>
              <w:shd w:val="clear" w:color="auto" w:fill="FFFFFF"/>
              <w:spacing w:before="0" w:beforeAutospacing="0" w:after="0" w:afterAutospacing="0"/>
              <w:ind w:right="1131"/>
              <w:jc w:val="both"/>
              <w:rPr>
                <w:rFonts w:ascii="Calibri" w:hAnsi="Calibri" w:cs="Calibri"/>
                <w:color w:val="212529"/>
                <w:sz w:val="22"/>
                <w:szCs w:val="22"/>
                <w:lang w:val="en-US"/>
              </w:rPr>
            </w:pPr>
            <w:r w:rsidRPr="006B1690">
              <w:rPr>
                <w:rFonts w:ascii="Calibri" w:hAnsi="Calibri" w:cs="Calibri"/>
                <w:color w:val="212529"/>
                <w:sz w:val="22"/>
                <w:szCs w:val="22"/>
              </w:rPr>
              <w:t>Πηγή</w:t>
            </w:r>
            <w:r w:rsidRPr="006B1690">
              <w:rPr>
                <w:rFonts w:ascii="Calibri" w:hAnsi="Calibri" w:cs="Calibri"/>
                <w:color w:val="212529"/>
                <w:sz w:val="22"/>
                <w:szCs w:val="22"/>
                <w:lang w:val="en-US"/>
              </w:rPr>
              <w:t xml:space="preserve">: kathimerini.gr </w:t>
            </w:r>
            <w:hyperlink r:id="rId13" w:history="1">
              <w:r w:rsidRPr="006B1690">
                <w:rPr>
                  <w:rStyle w:val="-"/>
                  <w:rFonts w:ascii="Calibri" w:eastAsiaTheme="majorEastAsia" w:hAnsi="Calibri" w:cs="Calibri"/>
                  <w:sz w:val="22"/>
                  <w:szCs w:val="22"/>
                  <w:lang w:val="en-US"/>
                </w:rPr>
                <w:t>https://www.kathimerini.gr/life/environment/850216/o-pio-thermos-ianoyarios-edo-kai-135-chronia/</w:t>
              </w:r>
            </w:hyperlink>
          </w:p>
          <w:p w14:paraId="02CC5143" w14:textId="6A6E05D9" w:rsidR="00DB498E" w:rsidRPr="006B1690" w:rsidRDefault="00DB498E" w:rsidP="00DB498E">
            <w:pPr>
              <w:pStyle w:val="Web"/>
              <w:shd w:val="clear" w:color="auto" w:fill="FFFFFF"/>
              <w:spacing w:before="0" w:beforeAutospacing="0" w:after="0" w:afterAutospacing="0"/>
              <w:jc w:val="both"/>
              <w:rPr>
                <w:rFonts w:ascii="Calibri" w:hAnsi="Calibri" w:cs="Calibri"/>
                <w:color w:val="212529"/>
                <w:sz w:val="22"/>
                <w:szCs w:val="22"/>
              </w:rPr>
            </w:pPr>
            <w:r w:rsidRPr="006B1690">
              <w:rPr>
                <w:rFonts w:ascii="Calibri" w:hAnsi="Calibri" w:cs="Calibri"/>
                <w:i/>
                <w:iCs/>
                <w:color w:val="212529"/>
                <w:sz w:val="22"/>
                <w:szCs w:val="22"/>
              </w:rPr>
              <w:t>Απόσπασμα</w:t>
            </w:r>
            <w:r w:rsidRPr="006B1690">
              <w:rPr>
                <w:rFonts w:ascii="Calibri" w:hAnsi="Calibri" w:cs="Calibri"/>
                <w:color w:val="212529"/>
                <w:sz w:val="22"/>
                <w:szCs w:val="22"/>
              </w:rPr>
              <w:t xml:space="preserve"> Θερμοκρασίες</w:t>
            </w:r>
            <w:r w:rsidR="007514D6">
              <w:rPr>
                <w:rFonts w:ascii="Calibri" w:hAnsi="Calibri" w:cs="Calibri"/>
                <w:color w:val="212529"/>
                <w:sz w:val="22"/>
                <w:szCs w:val="22"/>
              </w:rPr>
              <w:t>-</w:t>
            </w:r>
            <w:r w:rsidRPr="006B1690">
              <w:rPr>
                <w:rFonts w:ascii="Calibri" w:hAnsi="Calibri" w:cs="Calibri"/>
                <w:color w:val="212529"/>
                <w:sz w:val="22"/>
                <w:szCs w:val="22"/>
              </w:rPr>
              <w:t xml:space="preserve">ρεκόρ σημειώθηκαν για τον μήνα Ιανουάριο, καθώς ήταν ο πιο </w:t>
            </w:r>
            <w:r w:rsidRPr="006B1690">
              <w:rPr>
                <w:rFonts w:ascii="Calibri" w:hAnsi="Calibri" w:cs="Calibri"/>
                <w:sz w:val="22"/>
                <w:szCs w:val="22"/>
              </w:rPr>
              <w:t xml:space="preserve">αφύσικα θερμός μήνας </w:t>
            </w:r>
            <w:r w:rsidRPr="006B1690">
              <w:rPr>
                <w:rFonts w:ascii="Calibri" w:hAnsi="Calibri" w:cs="Calibri"/>
                <w:color w:val="212529"/>
                <w:sz w:val="22"/>
                <w:szCs w:val="22"/>
              </w:rPr>
              <w:t xml:space="preserve">εδώ και 135 χρόνια, σύμφωνα με στοιχεία που έδωσε στη δημοσιότητα η NASA. Πιο συγκεκριμένα, η θερμοκρασία αυξήθηκε 1,13 </w:t>
            </w:r>
            <w:r w:rsidR="007514D6">
              <w:rPr>
                <w:rFonts w:ascii="Arial" w:hAnsi="Arial" w:cs="Arial"/>
                <w:color w:val="4D5156"/>
                <w:sz w:val="21"/>
                <w:szCs w:val="21"/>
                <w:shd w:val="clear" w:color="auto" w:fill="FFFFFF"/>
              </w:rPr>
              <w:t>°C</w:t>
            </w:r>
            <w:r w:rsidR="007514D6" w:rsidRPr="006B1690">
              <w:rPr>
                <w:rFonts w:ascii="Calibri" w:hAnsi="Calibri" w:cs="Calibri"/>
                <w:color w:val="212529"/>
                <w:sz w:val="22"/>
                <w:szCs w:val="22"/>
              </w:rPr>
              <w:t xml:space="preserve"> </w:t>
            </w:r>
            <w:r w:rsidRPr="006B1690">
              <w:rPr>
                <w:rFonts w:ascii="Calibri" w:hAnsi="Calibri" w:cs="Calibri"/>
                <w:color w:val="212529"/>
                <w:sz w:val="22"/>
                <w:szCs w:val="22"/>
              </w:rPr>
              <w:t>άνω του κανονικού, με αποτέλεσμα να ξεπεράσει το ρεκόρ του Δεκεμβρίου του 2015, ο οποίος μέχρι πρότινος διατηρούσε τον τίτλο του πιο αφύσικα θερμού μήνα με 1,11</w:t>
            </w:r>
            <w:r w:rsidR="007514D6">
              <w:rPr>
                <w:rFonts w:ascii="Arial" w:hAnsi="Arial" w:cs="Arial"/>
                <w:color w:val="4D5156"/>
                <w:sz w:val="21"/>
                <w:szCs w:val="21"/>
                <w:shd w:val="clear" w:color="auto" w:fill="FFFFFF"/>
              </w:rPr>
              <w:t>°C</w:t>
            </w:r>
            <w:r w:rsidRPr="006B1690">
              <w:rPr>
                <w:rFonts w:ascii="Calibri" w:hAnsi="Calibri" w:cs="Calibri"/>
                <w:color w:val="212529"/>
                <w:sz w:val="22"/>
                <w:szCs w:val="22"/>
              </w:rPr>
              <w:t xml:space="preserve"> περισσότερους από τη μέση θερμοκρασία. Ο περασμένος Δεκέμβριος υπήρξε, επίσης, o θερμότερος που έχει καταγραφεί.</w:t>
            </w:r>
          </w:p>
          <w:p w14:paraId="7356341B" w14:textId="187B1A96" w:rsidR="00DB498E" w:rsidRPr="006B1690" w:rsidRDefault="00DB498E" w:rsidP="00DB498E">
            <w:pPr>
              <w:pStyle w:val="Web"/>
              <w:shd w:val="clear" w:color="auto" w:fill="FFFFFF"/>
              <w:spacing w:before="0" w:beforeAutospacing="0" w:after="0" w:afterAutospacing="0"/>
              <w:jc w:val="both"/>
              <w:rPr>
                <w:rFonts w:ascii="Calibri" w:hAnsi="Calibri" w:cs="Calibri"/>
                <w:color w:val="212529"/>
                <w:sz w:val="22"/>
                <w:szCs w:val="22"/>
              </w:rPr>
            </w:pPr>
            <w:r w:rsidRPr="006B1690">
              <w:rPr>
                <w:rFonts w:ascii="Calibri" w:hAnsi="Calibri" w:cs="Calibri"/>
                <w:color w:val="212529"/>
                <w:sz w:val="22"/>
                <w:szCs w:val="22"/>
              </w:rPr>
              <w:t>Σε πολλά τμήματα του κόσμου το θερμόμετρο χτύπησε «κόκκινο». Η Αρκτική ξεχώρισε ως η πιο αφύσικα θερμή περιοχή στον κόσμο. Σύμφωνα με τη NASA, οι θερμοκρασίες έφτασαν έως και 5</w:t>
            </w:r>
            <w:r w:rsidR="007514D6">
              <w:rPr>
                <w:rFonts w:ascii="Arial" w:hAnsi="Arial" w:cs="Arial"/>
                <w:color w:val="4D5156"/>
                <w:sz w:val="21"/>
                <w:szCs w:val="21"/>
                <w:shd w:val="clear" w:color="auto" w:fill="FFFFFF"/>
              </w:rPr>
              <w:t>°C</w:t>
            </w:r>
            <w:r w:rsidR="007514D6" w:rsidRPr="006B1690">
              <w:rPr>
                <w:rFonts w:ascii="Calibri" w:hAnsi="Calibri" w:cs="Calibri"/>
                <w:color w:val="212529"/>
                <w:sz w:val="22"/>
                <w:szCs w:val="22"/>
              </w:rPr>
              <w:t xml:space="preserve"> </w:t>
            </w:r>
            <w:r w:rsidRPr="006B1690">
              <w:rPr>
                <w:rFonts w:ascii="Calibri" w:hAnsi="Calibri" w:cs="Calibri"/>
                <w:color w:val="212529"/>
                <w:sz w:val="22"/>
                <w:szCs w:val="22"/>
              </w:rPr>
              <w:t>τον μήνα Ιανουάριο. H υπερβολική θερμότητα στην περιοχή προκάλεσε τη ραγδαία συρρίκνωση των πάγων σε επίπεδα ρεκόρ.  Σύμφωνα με ανάλυση του Κέντρου για το Κλίμα, η κλιματική αλλαγή που έχει προκληθεί από την ανθρώπινη δραστηριότητα ευθύνεται κατά κύριο λόγο για την αύξηση των θερμοκρασιών. Επιστήμονες υποστηρίζουν ότι ο κόσμος έχει περάσει σε μια νέα περίοδο για την υπερθέρμανση του πλανήτη.</w:t>
            </w:r>
          </w:p>
          <w:p w14:paraId="4D19D590" w14:textId="77777777" w:rsidR="00DB498E" w:rsidRPr="007514D6" w:rsidRDefault="00DB498E" w:rsidP="00DB498E">
            <w:pPr>
              <w:keepNext/>
              <w:keepLines/>
              <w:shd w:val="clear" w:color="auto" w:fill="FFFFFF" w:themeFill="background1"/>
              <w:jc w:val="both"/>
              <w:outlineLvl w:val="0"/>
              <w:rPr>
                <w:rFonts w:asciiTheme="majorHAnsi" w:eastAsia="Times New Roman" w:hAnsiTheme="majorHAnsi" w:cstheme="majorBidi"/>
                <w:b/>
                <w:bCs/>
                <w:color w:val="365F91" w:themeColor="accent1" w:themeShade="BF"/>
                <w:sz w:val="12"/>
                <w:szCs w:val="12"/>
                <w:highlight w:val="lightGray"/>
              </w:rPr>
            </w:pPr>
          </w:p>
          <w:p w14:paraId="7322D97D" w14:textId="77777777" w:rsidR="00DB498E" w:rsidRPr="006B1690" w:rsidRDefault="00DB498E" w:rsidP="00DB498E">
            <w:pPr>
              <w:keepNext/>
              <w:keepLines/>
              <w:shd w:val="clear" w:color="auto" w:fill="FFFFFF" w:themeFill="background1"/>
              <w:jc w:val="both"/>
              <w:outlineLvl w:val="0"/>
              <w:rPr>
                <w:rFonts w:asciiTheme="majorHAnsi" w:eastAsia="Times New Roman" w:hAnsiTheme="majorHAnsi" w:cstheme="majorBidi"/>
                <w:b/>
                <w:bCs/>
                <w:color w:val="365F91" w:themeColor="accent1" w:themeShade="BF"/>
                <w:sz w:val="22"/>
                <w:szCs w:val="22"/>
                <w:highlight w:val="lightGray"/>
              </w:rPr>
            </w:pPr>
            <w:r w:rsidRPr="006B1690">
              <w:rPr>
                <w:rFonts w:asciiTheme="majorHAnsi" w:eastAsia="Times New Roman" w:hAnsiTheme="majorHAnsi" w:cstheme="majorBidi"/>
                <w:b/>
                <w:bCs/>
                <w:color w:val="365F91" w:themeColor="accent1" w:themeShade="BF"/>
                <w:sz w:val="22"/>
                <w:szCs w:val="22"/>
                <w:highlight w:val="lightGray"/>
              </w:rPr>
              <w:t>Κείμενο για μελέτη _3η ομάδα</w:t>
            </w:r>
          </w:p>
          <w:p w14:paraId="1AFE8AFF" w14:textId="4F4FF727" w:rsidR="00DB498E" w:rsidRPr="006B1690" w:rsidRDefault="000F1271" w:rsidP="00DB498E">
            <w:pPr>
              <w:shd w:val="clear" w:color="auto" w:fill="FFFFFF"/>
              <w:jc w:val="both"/>
              <w:outlineLvl w:val="0"/>
              <w:rPr>
                <w:rFonts w:eastAsia="Times New Roman" w:cs="Calibri"/>
                <w:b/>
                <w:bCs/>
                <w:caps/>
                <w:color w:val="111111"/>
                <w:spacing w:val="15"/>
                <w:kern w:val="36"/>
                <w:sz w:val="22"/>
                <w:szCs w:val="22"/>
              </w:rPr>
            </w:pPr>
            <w:hyperlink r:id="rId14" w:history="1">
              <w:r w:rsidR="00DB498E" w:rsidRPr="006B1690">
                <w:rPr>
                  <w:rStyle w:val="-"/>
                  <w:rFonts w:eastAsia="Times New Roman" w:cs="Calibri"/>
                  <w:b/>
                  <w:bCs/>
                  <w:caps/>
                  <w:spacing w:val="15"/>
                  <w:kern w:val="36"/>
                  <w:sz w:val="22"/>
                  <w:szCs w:val="22"/>
                </w:rPr>
                <w:t>ΣΤΗ ΦΙΝΛΑΝΔΙΑ Ο ΧΕΙΜΩΝΑΣ ΕΙΝΑΙ ΤΟΣΟ ΖΕΣΤΟΣ ΠΟΥ ΤΑ ΠΟΥΛΙΑ ΠΑΥΟΥΝ ΝΑ ΜΕΤΑΝΑΣΤΕΥΟΥΝ</w:t>
              </w:r>
            </w:hyperlink>
          </w:p>
          <w:p w14:paraId="32271268" w14:textId="77777777" w:rsidR="00DB498E" w:rsidRPr="006B1690" w:rsidRDefault="00DB498E" w:rsidP="00DB498E">
            <w:pPr>
              <w:shd w:val="clear" w:color="auto" w:fill="FFFFFF"/>
              <w:jc w:val="both"/>
              <w:rPr>
                <w:rFonts w:asciiTheme="minorHAnsi" w:eastAsia="Times New Roman" w:hAnsiTheme="minorHAnsi" w:cs="Times New Roman"/>
                <w:caps/>
                <w:color w:val="888888"/>
                <w:spacing w:val="15"/>
                <w:sz w:val="22"/>
                <w:szCs w:val="22"/>
              </w:rPr>
            </w:pPr>
            <w:r w:rsidRPr="006B1690">
              <w:rPr>
                <w:rFonts w:asciiTheme="minorHAnsi" w:eastAsia="Times New Roman" w:hAnsiTheme="minorHAnsi" w:cs="Times New Roman"/>
                <w:caps/>
                <w:color w:val="888888"/>
                <w:spacing w:val="15"/>
                <w:sz w:val="22"/>
                <w:szCs w:val="22"/>
              </w:rPr>
              <w:t>6 ΜΑΡΤΙΟΥ 2020</w:t>
            </w:r>
          </w:p>
          <w:p w14:paraId="1FF9FB59" w14:textId="77777777" w:rsidR="00DB498E" w:rsidRPr="006B1690" w:rsidRDefault="00DB498E" w:rsidP="00DB498E">
            <w:pPr>
              <w:shd w:val="clear" w:color="auto" w:fill="FFFFFF"/>
              <w:jc w:val="both"/>
              <w:rPr>
                <w:rFonts w:eastAsia="Times New Roman" w:cs="Calibri"/>
                <w:sz w:val="22"/>
                <w:szCs w:val="22"/>
              </w:rPr>
            </w:pPr>
            <w:r w:rsidRPr="006B1690">
              <w:rPr>
                <w:rFonts w:eastAsia="Times New Roman" w:cs="Calibri"/>
                <w:i/>
                <w:iCs/>
                <w:sz w:val="22"/>
                <w:szCs w:val="22"/>
              </w:rPr>
              <w:t xml:space="preserve">Πηγή: </w:t>
            </w:r>
            <w:r w:rsidRPr="006B1690">
              <w:rPr>
                <w:rFonts w:eastAsia="Times New Roman" w:cs="Calibri"/>
                <w:i/>
                <w:iCs/>
                <w:sz w:val="22"/>
                <w:szCs w:val="22"/>
                <w:lang w:val="en-US"/>
              </w:rPr>
              <w:t>Lifo</w:t>
            </w:r>
            <w:r w:rsidRPr="006B1690">
              <w:rPr>
                <w:rFonts w:eastAsia="Times New Roman" w:cs="Calibri"/>
                <w:i/>
                <w:iCs/>
                <w:sz w:val="22"/>
                <w:szCs w:val="22"/>
              </w:rPr>
              <w:t>.</w:t>
            </w:r>
            <w:r w:rsidRPr="006B1690">
              <w:rPr>
                <w:rFonts w:eastAsia="Times New Roman" w:cs="Calibri"/>
                <w:i/>
                <w:iCs/>
                <w:sz w:val="22"/>
                <w:szCs w:val="22"/>
                <w:lang w:val="en-US"/>
              </w:rPr>
              <w:t>gr</w:t>
            </w:r>
            <w:r w:rsidRPr="006B1690">
              <w:rPr>
                <w:sz w:val="22"/>
                <w:szCs w:val="22"/>
              </w:rPr>
              <w:t xml:space="preserve"> </w:t>
            </w:r>
            <w:hyperlink r:id="rId15" w:history="1">
              <w:r w:rsidRPr="006B1690">
                <w:rPr>
                  <w:rStyle w:val="-"/>
                  <w:rFonts w:eastAsia="Times New Roman" w:cs="Calibri"/>
                  <w:sz w:val="22"/>
                  <w:szCs w:val="22"/>
                  <w:lang w:val="en-US"/>
                </w:rPr>
                <w:t>https</w:t>
              </w:r>
              <w:r w:rsidRPr="006B1690">
                <w:rPr>
                  <w:rStyle w:val="-"/>
                  <w:rFonts w:eastAsia="Times New Roman" w:cs="Calibri"/>
                  <w:sz w:val="22"/>
                  <w:szCs w:val="22"/>
                </w:rPr>
                <w:t>://</w:t>
              </w:r>
              <w:r w:rsidRPr="006B1690">
                <w:rPr>
                  <w:rStyle w:val="-"/>
                  <w:rFonts w:eastAsia="Times New Roman" w:cs="Calibri"/>
                  <w:sz w:val="22"/>
                  <w:szCs w:val="22"/>
                  <w:lang w:val="en-US"/>
                </w:rPr>
                <w:t>www</w:t>
              </w:r>
              <w:r w:rsidRPr="006B1690">
                <w:rPr>
                  <w:rStyle w:val="-"/>
                  <w:rFonts w:eastAsia="Times New Roman" w:cs="Calibri"/>
                  <w:sz w:val="22"/>
                  <w:szCs w:val="22"/>
                </w:rPr>
                <w:t>.</w:t>
              </w:r>
              <w:r w:rsidRPr="006B1690">
                <w:rPr>
                  <w:rStyle w:val="-"/>
                  <w:rFonts w:eastAsia="Times New Roman" w:cs="Calibri"/>
                  <w:sz w:val="22"/>
                  <w:szCs w:val="22"/>
                  <w:lang w:val="en-US"/>
                </w:rPr>
                <w:t>lifo</w:t>
              </w:r>
              <w:r w:rsidRPr="006B1690">
                <w:rPr>
                  <w:rStyle w:val="-"/>
                  <w:rFonts w:eastAsia="Times New Roman" w:cs="Calibri"/>
                  <w:sz w:val="22"/>
                  <w:szCs w:val="22"/>
                </w:rPr>
                <w:t>.</w:t>
              </w:r>
              <w:r w:rsidRPr="006B1690">
                <w:rPr>
                  <w:rStyle w:val="-"/>
                  <w:rFonts w:eastAsia="Times New Roman" w:cs="Calibri"/>
                  <w:sz w:val="22"/>
                  <w:szCs w:val="22"/>
                  <w:lang w:val="en-US"/>
                </w:rPr>
                <w:t>gr</w:t>
              </w:r>
              <w:r w:rsidRPr="006B1690">
                <w:rPr>
                  <w:rStyle w:val="-"/>
                  <w:rFonts w:eastAsia="Times New Roman" w:cs="Calibri"/>
                  <w:sz w:val="22"/>
                  <w:szCs w:val="22"/>
                </w:rPr>
                <w:t>/</w:t>
              </w:r>
              <w:r w:rsidRPr="006B1690">
                <w:rPr>
                  <w:rStyle w:val="-"/>
                  <w:rFonts w:eastAsia="Times New Roman" w:cs="Calibri"/>
                  <w:sz w:val="22"/>
                  <w:szCs w:val="22"/>
                  <w:lang w:val="en-US"/>
                </w:rPr>
                <w:t>blogs</w:t>
              </w:r>
              <w:r w:rsidRPr="006B1690">
                <w:rPr>
                  <w:rStyle w:val="-"/>
                  <w:rFonts w:eastAsia="Times New Roman" w:cs="Calibri"/>
                  <w:sz w:val="22"/>
                  <w:szCs w:val="22"/>
                </w:rPr>
                <w:t>/</w:t>
              </w:r>
              <w:r w:rsidRPr="006B1690">
                <w:rPr>
                  <w:rStyle w:val="-"/>
                  <w:rFonts w:eastAsia="Times New Roman" w:cs="Calibri"/>
                  <w:sz w:val="22"/>
                  <w:szCs w:val="22"/>
                  <w:lang w:val="en-US"/>
                </w:rPr>
                <w:t>almanac</w:t>
              </w:r>
              <w:r w:rsidRPr="006B1690">
                <w:rPr>
                  <w:rStyle w:val="-"/>
                  <w:rFonts w:eastAsia="Times New Roman" w:cs="Calibri"/>
                  <w:sz w:val="22"/>
                  <w:szCs w:val="22"/>
                </w:rPr>
                <w:t>/</w:t>
              </w:r>
              <w:r w:rsidRPr="006B1690">
                <w:rPr>
                  <w:rStyle w:val="-"/>
                  <w:rFonts w:eastAsia="Times New Roman" w:cs="Calibri"/>
                  <w:sz w:val="22"/>
                  <w:szCs w:val="22"/>
                  <w:lang w:val="en-US"/>
                </w:rPr>
                <w:t>sti</w:t>
              </w:r>
              <w:r w:rsidRPr="006B1690">
                <w:rPr>
                  <w:rStyle w:val="-"/>
                  <w:rFonts w:eastAsia="Times New Roman" w:cs="Calibri"/>
                  <w:sz w:val="22"/>
                  <w:szCs w:val="22"/>
                </w:rPr>
                <w:t>-</w:t>
              </w:r>
              <w:r w:rsidRPr="006B1690">
                <w:rPr>
                  <w:rStyle w:val="-"/>
                  <w:rFonts w:eastAsia="Times New Roman" w:cs="Calibri"/>
                  <w:sz w:val="22"/>
                  <w:szCs w:val="22"/>
                  <w:lang w:val="en-US"/>
                </w:rPr>
                <w:t>finlandia</w:t>
              </w:r>
              <w:r w:rsidRPr="006B1690">
                <w:rPr>
                  <w:rStyle w:val="-"/>
                  <w:rFonts w:eastAsia="Times New Roman" w:cs="Calibri"/>
                  <w:sz w:val="22"/>
                  <w:szCs w:val="22"/>
                </w:rPr>
                <w:t>-</w:t>
              </w:r>
              <w:r w:rsidRPr="006B1690">
                <w:rPr>
                  <w:rStyle w:val="-"/>
                  <w:rFonts w:eastAsia="Times New Roman" w:cs="Calibri"/>
                  <w:sz w:val="22"/>
                  <w:szCs w:val="22"/>
                  <w:lang w:val="en-US"/>
                </w:rPr>
                <w:t>o</w:t>
              </w:r>
              <w:r w:rsidRPr="006B1690">
                <w:rPr>
                  <w:rStyle w:val="-"/>
                  <w:rFonts w:eastAsia="Times New Roman" w:cs="Calibri"/>
                  <w:sz w:val="22"/>
                  <w:szCs w:val="22"/>
                </w:rPr>
                <w:t>-</w:t>
              </w:r>
              <w:r w:rsidRPr="006B1690">
                <w:rPr>
                  <w:rStyle w:val="-"/>
                  <w:rFonts w:eastAsia="Times New Roman" w:cs="Calibri"/>
                  <w:sz w:val="22"/>
                  <w:szCs w:val="22"/>
                  <w:lang w:val="en-US"/>
                </w:rPr>
                <w:t>heimonas</w:t>
              </w:r>
              <w:r w:rsidRPr="006B1690">
                <w:rPr>
                  <w:rStyle w:val="-"/>
                  <w:rFonts w:eastAsia="Times New Roman" w:cs="Calibri"/>
                  <w:sz w:val="22"/>
                  <w:szCs w:val="22"/>
                </w:rPr>
                <w:t>-</w:t>
              </w:r>
              <w:r w:rsidRPr="006B1690">
                <w:rPr>
                  <w:rStyle w:val="-"/>
                  <w:rFonts w:eastAsia="Times New Roman" w:cs="Calibri"/>
                  <w:sz w:val="22"/>
                  <w:szCs w:val="22"/>
                  <w:lang w:val="en-US"/>
                </w:rPr>
                <w:t>einai</w:t>
              </w:r>
              <w:r w:rsidRPr="006B1690">
                <w:rPr>
                  <w:rStyle w:val="-"/>
                  <w:rFonts w:eastAsia="Times New Roman" w:cs="Calibri"/>
                  <w:sz w:val="22"/>
                  <w:szCs w:val="22"/>
                </w:rPr>
                <w:t>-</w:t>
              </w:r>
              <w:r w:rsidRPr="006B1690">
                <w:rPr>
                  <w:rStyle w:val="-"/>
                  <w:rFonts w:eastAsia="Times New Roman" w:cs="Calibri"/>
                  <w:sz w:val="22"/>
                  <w:szCs w:val="22"/>
                  <w:lang w:val="en-US"/>
                </w:rPr>
                <w:t>toso</w:t>
              </w:r>
              <w:r w:rsidRPr="006B1690">
                <w:rPr>
                  <w:rStyle w:val="-"/>
                  <w:rFonts w:eastAsia="Times New Roman" w:cs="Calibri"/>
                  <w:sz w:val="22"/>
                  <w:szCs w:val="22"/>
                </w:rPr>
                <w:t>-</w:t>
              </w:r>
              <w:r w:rsidRPr="006B1690">
                <w:rPr>
                  <w:rStyle w:val="-"/>
                  <w:rFonts w:eastAsia="Times New Roman" w:cs="Calibri"/>
                  <w:sz w:val="22"/>
                  <w:szCs w:val="22"/>
                  <w:lang w:val="en-US"/>
                </w:rPr>
                <w:t>zestos</w:t>
              </w:r>
              <w:r w:rsidRPr="006B1690">
                <w:rPr>
                  <w:rStyle w:val="-"/>
                  <w:rFonts w:eastAsia="Times New Roman" w:cs="Calibri"/>
                  <w:sz w:val="22"/>
                  <w:szCs w:val="22"/>
                </w:rPr>
                <w:t>-</w:t>
              </w:r>
              <w:r w:rsidRPr="006B1690">
                <w:rPr>
                  <w:rStyle w:val="-"/>
                  <w:rFonts w:eastAsia="Times New Roman" w:cs="Calibri"/>
                  <w:sz w:val="22"/>
                  <w:szCs w:val="22"/>
                  <w:lang w:val="en-US"/>
                </w:rPr>
                <w:t>poy</w:t>
              </w:r>
              <w:r w:rsidRPr="006B1690">
                <w:rPr>
                  <w:rStyle w:val="-"/>
                  <w:rFonts w:eastAsia="Times New Roman" w:cs="Calibri"/>
                  <w:sz w:val="22"/>
                  <w:szCs w:val="22"/>
                </w:rPr>
                <w:t>-</w:t>
              </w:r>
              <w:r w:rsidRPr="006B1690">
                <w:rPr>
                  <w:rStyle w:val="-"/>
                  <w:rFonts w:eastAsia="Times New Roman" w:cs="Calibri"/>
                  <w:sz w:val="22"/>
                  <w:szCs w:val="22"/>
                  <w:lang w:val="en-US"/>
                </w:rPr>
                <w:t>ta</w:t>
              </w:r>
              <w:r w:rsidRPr="006B1690">
                <w:rPr>
                  <w:rStyle w:val="-"/>
                  <w:rFonts w:eastAsia="Times New Roman" w:cs="Calibri"/>
                  <w:sz w:val="22"/>
                  <w:szCs w:val="22"/>
                </w:rPr>
                <w:t>-</w:t>
              </w:r>
              <w:r w:rsidRPr="006B1690">
                <w:rPr>
                  <w:rStyle w:val="-"/>
                  <w:rFonts w:eastAsia="Times New Roman" w:cs="Calibri"/>
                  <w:sz w:val="22"/>
                  <w:szCs w:val="22"/>
                  <w:lang w:val="en-US"/>
                </w:rPr>
                <w:t>poylia</w:t>
              </w:r>
              <w:r w:rsidRPr="006B1690">
                <w:rPr>
                  <w:rStyle w:val="-"/>
                  <w:rFonts w:eastAsia="Times New Roman" w:cs="Calibri"/>
                  <w:sz w:val="22"/>
                  <w:szCs w:val="22"/>
                </w:rPr>
                <w:t>-</w:t>
              </w:r>
              <w:r w:rsidRPr="006B1690">
                <w:rPr>
                  <w:rStyle w:val="-"/>
                  <w:rFonts w:eastAsia="Times New Roman" w:cs="Calibri"/>
                  <w:sz w:val="22"/>
                  <w:szCs w:val="22"/>
                  <w:lang w:val="en-US"/>
                </w:rPr>
                <w:t>payoyn</w:t>
              </w:r>
              <w:r w:rsidRPr="006B1690">
                <w:rPr>
                  <w:rStyle w:val="-"/>
                  <w:rFonts w:eastAsia="Times New Roman" w:cs="Calibri"/>
                  <w:sz w:val="22"/>
                  <w:szCs w:val="22"/>
                </w:rPr>
                <w:t>-</w:t>
              </w:r>
              <w:r w:rsidRPr="006B1690">
                <w:rPr>
                  <w:rStyle w:val="-"/>
                  <w:rFonts w:eastAsia="Times New Roman" w:cs="Calibri"/>
                  <w:sz w:val="22"/>
                  <w:szCs w:val="22"/>
                  <w:lang w:val="en-US"/>
                </w:rPr>
                <w:t>na</w:t>
              </w:r>
              <w:r w:rsidRPr="006B1690">
                <w:rPr>
                  <w:rStyle w:val="-"/>
                  <w:rFonts w:eastAsia="Times New Roman" w:cs="Calibri"/>
                  <w:sz w:val="22"/>
                  <w:szCs w:val="22"/>
                </w:rPr>
                <w:t>-</w:t>
              </w:r>
              <w:r w:rsidRPr="006B1690">
                <w:rPr>
                  <w:rStyle w:val="-"/>
                  <w:rFonts w:eastAsia="Times New Roman" w:cs="Calibri"/>
                  <w:sz w:val="22"/>
                  <w:szCs w:val="22"/>
                  <w:lang w:val="en-US"/>
                </w:rPr>
                <w:t>metanasteyoyn</w:t>
              </w:r>
            </w:hyperlink>
          </w:p>
          <w:p w14:paraId="542C3775" w14:textId="77777777" w:rsidR="00DB498E" w:rsidRPr="006B1690" w:rsidRDefault="00DB498E" w:rsidP="00DB498E">
            <w:pPr>
              <w:shd w:val="clear" w:color="auto" w:fill="FFFFFF"/>
              <w:jc w:val="both"/>
              <w:rPr>
                <w:rFonts w:eastAsia="Times New Roman" w:cs="Calibri"/>
                <w:sz w:val="22"/>
                <w:szCs w:val="22"/>
              </w:rPr>
            </w:pPr>
            <w:r w:rsidRPr="006B1690">
              <w:rPr>
                <w:rFonts w:eastAsia="Times New Roman" w:cs="Calibri"/>
                <w:i/>
                <w:iCs/>
                <w:sz w:val="22"/>
                <w:szCs w:val="22"/>
              </w:rPr>
              <w:t>Απόσπασμα</w:t>
            </w:r>
            <w:r w:rsidRPr="006B1690">
              <w:rPr>
                <w:rFonts w:eastAsia="Times New Roman" w:cs="Calibri"/>
                <w:sz w:val="22"/>
                <w:szCs w:val="22"/>
              </w:rPr>
              <w:t xml:space="preserve"> Τον Φλεβάρη του 2020 στην πρωτεύουσα της Φινλανδίας επικρατεί μία παράξενη ατμόσφαιρα. Τα δέντρα έβγαλαν μπουμπούκια. Δεν φαίνεται να υπάρχει ούτε ένα χιλιοστό χιονιού και το γρασίδι είναι καταπράσινο. Η θάλασσα, κοντά στις ακτές, είναι ακόμα σε ρευστή κατάσταση και όλη τη μέρα τα πουλιά κελαηδούν με την ψυχή τους. Κανονικά, στη μέση του χειμώνα, η φύση μοιάζει παγωμένη και κοιμισμένη. Το έδαφος είναι καλυμμένο με ένα παχύ στρώμα χιονιού και μπορεί κανείς εύκολα να διασχίσει τα παγωμένα νερά με τα πόδια ή με παγοπέδιλα για να φτάσει στα διάφορα νησιά.</w:t>
            </w:r>
          </w:p>
          <w:p w14:paraId="3F587133" w14:textId="2539FD98" w:rsidR="00DB498E" w:rsidRPr="006B1690" w:rsidRDefault="00DB498E" w:rsidP="00DB498E">
            <w:pPr>
              <w:shd w:val="clear" w:color="auto" w:fill="FFFFFF"/>
              <w:jc w:val="both"/>
              <w:rPr>
                <w:rFonts w:eastAsia="Times New Roman" w:cs="Calibri"/>
                <w:sz w:val="22"/>
                <w:szCs w:val="22"/>
              </w:rPr>
            </w:pPr>
            <w:r w:rsidRPr="006B1690">
              <w:rPr>
                <w:rFonts w:eastAsia="Times New Roman" w:cs="Calibri"/>
                <w:sz w:val="22"/>
                <w:szCs w:val="22"/>
              </w:rPr>
              <w:t xml:space="preserve">Φέτος, το νότιο τμήμα της </w:t>
            </w:r>
            <w:r w:rsidR="007514D6">
              <w:rPr>
                <w:rFonts w:eastAsia="Times New Roman" w:cs="Calibri"/>
                <w:sz w:val="22"/>
                <w:szCs w:val="22"/>
              </w:rPr>
              <w:t>χώρας</w:t>
            </w:r>
            <w:r w:rsidRPr="006B1690">
              <w:rPr>
                <w:rFonts w:eastAsia="Times New Roman" w:cs="Calibri"/>
                <w:sz w:val="22"/>
                <w:szCs w:val="22"/>
              </w:rPr>
              <w:t xml:space="preserve"> είναι αντιμέτωπο με έναν ιδιαίτερα ήπιο χειμώνα που δεν θυμίζει καθόλου χιονισμένη καρτ ποστάλ. Ο Ιανουάριος ήταν 7 με 8 βαθμούς θερμότερος από τους εποχιακούς μέσους όρους, ενώ ρεκόρ θερμοκρασίας καταγράφηκαν σε αρκετές περιοχές της χώρας. Σε τέτοιο βαθμό ώστε να μπορεί κανείς να πει πως ο χειμώνας δεν έχει αρχίσει ακόμα. Την ίδια στιγμή διαπιστώνεται μια εντυπωσιακή αλλαγή στους πληθυσμούς των πουλιών λόγω του ήπιου αυτού χειμώνα. Καταγράφεται  ρεκόρ στον αριθμό των ειδών που υπάρχουν στην περιοχή, γεγονός που σημαίνει ότι πολλά πουλιά αποφάσισαν να μην μεταναστεύσουν αυτόν το χειμώνα. Δεν το έχουν απαραίτητα ανάγκη, επειδή τα νερά δεν είναι παγωμένα. </w:t>
            </w:r>
          </w:p>
        </w:tc>
      </w:tr>
    </w:tbl>
    <w:p w14:paraId="1F9138B4" w14:textId="10AE5CD9" w:rsidR="00401C7A" w:rsidRPr="00675635" w:rsidRDefault="00401C7A" w:rsidP="00401C7A">
      <w:pPr>
        <w:ind w:firstLine="555"/>
        <w:jc w:val="both"/>
        <w:textAlignment w:val="baseline"/>
        <w:rPr>
          <w:rFonts w:ascii="Segoe UI" w:eastAsia="Times New Roman" w:hAnsi="Segoe UI" w:cs="Segoe UI"/>
          <w:sz w:val="16"/>
          <w:szCs w:val="16"/>
        </w:rPr>
      </w:pPr>
    </w:p>
    <w:tbl>
      <w:tblPr>
        <w:tblStyle w:val="af3"/>
        <w:tblW w:w="8926" w:type="dxa"/>
        <w:tblLook w:val="04A0" w:firstRow="1" w:lastRow="0" w:firstColumn="1" w:lastColumn="0" w:noHBand="0" w:noVBand="1"/>
      </w:tblPr>
      <w:tblGrid>
        <w:gridCol w:w="8946"/>
      </w:tblGrid>
      <w:tr w:rsidR="007429F8" w:rsidRPr="006B1690" w14:paraId="10E641BC" w14:textId="77777777" w:rsidTr="00CE5EE4">
        <w:tc>
          <w:tcPr>
            <w:tcW w:w="8926" w:type="dxa"/>
            <w:shd w:val="clear" w:color="auto" w:fill="D6E3BC" w:themeFill="accent3" w:themeFillTint="66"/>
          </w:tcPr>
          <w:p w14:paraId="69A598DD" w14:textId="294D1BB5" w:rsidR="007429F8" w:rsidRPr="006B1690" w:rsidRDefault="007429F8" w:rsidP="00DE46EB">
            <w:pPr>
              <w:rPr>
                <w:sz w:val="22"/>
                <w:szCs w:val="22"/>
              </w:rPr>
            </w:pPr>
            <w:r w:rsidRPr="006B1690">
              <w:rPr>
                <w:rFonts w:cs="Calibri"/>
                <w:b/>
                <w:sz w:val="22"/>
                <w:szCs w:val="22"/>
              </w:rPr>
              <w:t>Εργαστήριο 2</w:t>
            </w:r>
          </w:p>
        </w:tc>
      </w:tr>
      <w:tr w:rsidR="007429F8" w:rsidRPr="006B1690" w14:paraId="37990A62" w14:textId="77777777" w:rsidTr="002843B7">
        <w:tc>
          <w:tcPr>
            <w:tcW w:w="8926" w:type="dxa"/>
          </w:tcPr>
          <w:p w14:paraId="677CBE2F" w14:textId="4A3D59F8" w:rsidR="007429F8" w:rsidRPr="006B1690" w:rsidRDefault="007429F8" w:rsidP="00DE46EB">
            <w:pPr>
              <w:rPr>
                <w:rFonts w:cs="Calibri"/>
                <w:b/>
                <w:sz w:val="22"/>
                <w:szCs w:val="22"/>
              </w:rPr>
            </w:pPr>
            <w:r w:rsidRPr="006B1690">
              <w:rPr>
                <w:rFonts w:cs="Calibri"/>
                <w:b/>
                <w:sz w:val="22"/>
                <w:szCs w:val="22"/>
              </w:rPr>
              <w:t>Υποστηρικτικό Υλικό_ Εργαστήριο 2</w:t>
            </w:r>
          </w:p>
        </w:tc>
      </w:tr>
      <w:tr w:rsidR="007429F8" w:rsidRPr="006B1690" w14:paraId="66284FD9" w14:textId="77777777" w:rsidTr="002843B7">
        <w:tc>
          <w:tcPr>
            <w:tcW w:w="8926" w:type="dxa"/>
          </w:tcPr>
          <w:p w14:paraId="111F37AD" w14:textId="77777777" w:rsidR="00341F2F" w:rsidRPr="007514D6" w:rsidRDefault="00341F2F" w:rsidP="00341F2F">
            <w:pPr>
              <w:spacing w:after="120"/>
              <w:rPr>
                <w:b/>
                <w:bCs/>
                <w:sz w:val="2"/>
                <w:szCs w:val="2"/>
                <w:highlight w:val="lightGray"/>
              </w:rPr>
            </w:pPr>
          </w:p>
          <w:p w14:paraId="6C748EE7" w14:textId="50CADA22" w:rsidR="007429F8" w:rsidRPr="006B1690" w:rsidRDefault="007429F8" w:rsidP="00341F2F">
            <w:pPr>
              <w:spacing w:after="120"/>
              <w:rPr>
                <w:b/>
                <w:bCs/>
                <w:sz w:val="22"/>
                <w:szCs w:val="22"/>
              </w:rPr>
            </w:pPr>
            <w:r w:rsidRPr="006B1690">
              <w:rPr>
                <w:b/>
                <w:bCs/>
                <w:sz w:val="22"/>
                <w:szCs w:val="22"/>
                <w:highlight w:val="lightGray"/>
              </w:rPr>
              <w:t>Κείμενο-Υποστηρικτικό Υλικό 1</w:t>
            </w:r>
            <w:r w:rsidRPr="006B1690">
              <w:rPr>
                <w:b/>
                <w:bCs/>
                <w:sz w:val="22"/>
                <w:szCs w:val="22"/>
                <w:highlight w:val="lightGray"/>
                <w:vertAlign w:val="superscript"/>
              </w:rPr>
              <w:t>ης</w:t>
            </w:r>
            <w:r w:rsidRPr="006B1690">
              <w:rPr>
                <w:b/>
                <w:bCs/>
                <w:sz w:val="22"/>
                <w:szCs w:val="22"/>
                <w:highlight w:val="lightGray"/>
              </w:rPr>
              <w:t xml:space="preserve"> ομάδας</w:t>
            </w:r>
          </w:p>
          <w:p w14:paraId="649DF55F" w14:textId="507BAAFC" w:rsidR="001D0EF8" w:rsidRPr="006B1690" w:rsidRDefault="007429F8" w:rsidP="00341F2F">
            <w:pPr>
              <w:spacing w:after="120"/>
              <w:ind w:right="1131"/>
              <w:jc w:val="both"/>
              <w:rPr>
                <w:rStyle w:val="-"/>
                <w:rFonts w:cs="Calibri"/>
                <w:sz w:val="22"/>
                <w:szCs w:val="22"/>
              </w:rPr>
            </w:pPr>
            <w:r w:rsidRPr="006B1690">
              <w:rPr>
                <w:sz w:val="22"/>
                <w:szCs w:val="22"/>
              </w:rPr>
              <w:t xml:space="preserve"> </w:t>
            </w:r>
            <w:r w:rsidRPr="006B1690">
              <w:rPr>
                <w:rFonts w:cs="Calibri"/>
                <w:sz w:val="22"/>
                <w:szCs w:val="22"/>
              </w:rPr>
              <w:t xml:space="preserve">Πηγή: </w:t>
            </w:r>
            <w:hyperlink r:id="rId16" w:history="1">
              <w:r w:rsidRPr="006B1690">
                <w:rPr>
                  <w:rStyle w:val="-"/>
                  <w:rFonts w:cs="Calibri"/>
                  <w:sz w:val="22"/>
                  <w:szCs w:val="22"/>
                </w:rPr>
                <w:t>https://www.meteo.gr/pdf/thermokipio.pdf</w:t>
              </w:r>
            </w:hyperlink>
          </w:p>
          <w:p w14:paraId="1D8DBFEA" w14:textId="77777777" w:rsidR="00675635" w:rsidRPr="00675635" w:rsidRDefault="007514D6" w:rsidP="007514D6">
            <w:pPr>
              <w:spacing w:after="120"/>
              <w:ind w:right="40"/>
              <w:jc w:val="both"/>
              <w:rPr>
                <w:b/>
                <w:bCs/>
                <w:sz w:val="22"/>
                <w:szCs w:val="22"/>
              </w:rPr>
            </w:pPr>
            <w:r w:rsidRPr="00675635">
              <w:rPr>
                <w:rFonts w:cs="Calibri"/>
                <w:b/>
                <w:bCs/>
                <w:noProof/>
                <w:sz w:val="22"/>
                <w:szCs w:val="22"/>
              </w:rPr>
              <w:lastRenderedPageBreak/>
              <w:drawing>
                <wp:anchor distT="0" distB="0" distL="114300" distR="114300" simplePos="0" relativeHeight="251692544" behindDoc="0" locked="0" layoutInCell="1" allowOverlap="1" wp14:anchorId="318EAA32" wp14:editId="06025038">
                  <wp:simplePos x="0" y="0"/>
                  <wp:positionH relativeFrom="column">
                    <wp:posOffset>23495</wp:posOffset>
                  </wp:positionH>
                  <wp:positionV relativeFrom="paragraph">
                    <wp:posOffset>2365375</wp:posOffset>
                  </wp:positionV>
                  <wp:extent cx="2494280" cy="1924050"/>
                  <wp:effectExtent l="0" t="0" r="1270" b="0"/>
                  <wp:wrapSquare wrapText="bothSides"/>
                  <wp:docPr id="46" name="Εικόνα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μ.jpg"/>
                          <pic:cNvPicPr/>
                        </pic:nvPicPr>
                        <pic:blipFill rotWithShape="1">
                          <a:blip r:embed="rId17">
                            <a:extLst>
                              <a:ext uri="{BEBA8EAE-BF5A-486C-A8C5-ECC9F3942E4B}">
                                <a14:imgProps xmlns:a14="http://schemas.microsoft.com/office/drawing/2010/main">
                                  <a14:imgLayer r:embed="rId18">
                                    <a14:imgEffect>
                                      <a14:sharpenSoften amount="25000"/>
                                    </a14:imgEffect>
                                  </a14:imgLayer>
                                </a14:imgProps>
                              </a:ext>
                              <a:ext uri="{28A0092B-C50C-407E-A947-70E740481C1C}">
                                <a14:useLocalDpi xmlns:a14="http://schemas.microsoft.com/office/drawing/2010/main" val="0"/>
                              </a:ext>
                            </a:extLst>
                          </a:blip>
                          <a:srcRect l="20146" t="40995" r="23253" b="27103"/>
                          <a:stretch/>
                        </pic:blipFill>
                        <pic:spPr bwMode="auto">
                          <a:xfrm>
                            <a:off x="0" y="0"/>
                            <a:ext cx="2494280" cy="192405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341F2F" w:rsidRPr="00675635">
              <w:rPr>
                <w:b/>
                <w:bCs/>
                <w:sz w:val="22"/>
                <w:szCs w:val="22"/>
              </w:rPr>
              <w:t xml:space="preserve">Το φαινόμενο του θερμοκηπίου </w:t>
            </w:r>
          </w:p>
          <w:p w14:paraId="7AC4E8E2" w14:textId="3B5911D0" w:rsidR="001D0EF8" w:rsidRPr="007514D6" w:rsidRDefault="00341F2F" w:rsidP="007514D6">
            <w:pPr>
              <w:spacing w:after="120"/>
              <w:ind w:right="40"/>
              <w:jc w:val="both"/>
              <w:rPr>
                <w:sz w:val="22"/>
                <w:szCs w:val="22"/>
              </w:rPr>
            </w:pPr>
            <w:r w:rsidRPr="006B1690">
              <w:rPr>
                <w:sz w:val="22"/>
                <w:szCs w:val="22"/>
              </w:rPr>
              <w:t xml:space="preserve">Φαινόμενο του θερμοκηπίου ονομάζεται η φυσική ατμοσφαιρική διαδικασία χάρη στην οποία διαμορφώνονται οι κατάλληλες συνθήκες που καθιστούν τον πλανήτη µας φιλόξενο για τη ζωή. Για την ακρίβεια το φαινόμενο του θερμοκηπίου και τα ατμοσφαιρικά αέρια που το καθορίζουν, διατηρούν τη θερμοκρασία του πλανήτη µας σε ανεκτά επίπεδα για την επιβίωση και την ανάπτυξη του ανθρώπου, καθώς και των έμβιων όντων γενικότερα. Υπό φυσιολογικές συνθήκες η μέση θερμοκρασία της γης κυμαίνεται περίπου στους </w:t>
            </w:r>
            <w:r w:rsidR="00D8425C" w:rsidRPr="00D8425C">
              <w:rPr>
                <w:sz w:val="22"/>
                <w:szCs w:val="22"/>
              </w:rPr>
              <w:t>1</w:t>
            </w:r>
            <w:r w:rsidR="00D8425C">
              <w:rPr>
                <w:sz w:val="22"/>
                <w:szCs w:val="22"/>
              </w:rPr>
              <w:t>5</w:t>
            </w:r>
            <w:r w:rsidR="00D8425C" w:rsidRPr="00D8425C">
              <w:rPr>
                <w:sz w:val="22"/>
                <w:szCs w:val="22"/>
              </w:rPr>
              <w:t xml:space="preserve">°C </w:t>
            </w:r>
            <w:r w:rsidRPr="006B1690">
              <w:rPr>
                <w:sz w:val="22"/>
                <w:szCs w:val="22"/>
              </w:rPr>
              <w:t>C, ενώ χωρίς το φαινόμενο του θερμοκηπίου θα ήταν κατά 30 και πλέον βαθμούς χαμηλότερη (Σημείωση αυτής της έκδοσης: Δηλαδή περίπου -</w:t>
            </w:r>
            <w:r w:rsidR="00D8425C" w:rsidRPr="00D8425C">
              <w:rPr>
                <w:sz w:val="22"/>
                <w:szCs w:val="22"/>
              </w:rPr>
              <w:t>1</w:t>
            </w:r>
            <w:r w:rsidR="00D8425C">
              <w:rPr>
                <w:sz w:val="22"/>
                <w:szCs w:val="22"/>
              </w:rPr>
              <w:t>5</w:t>
            </w:r>
            <w:r w:rsidR="00D8425C" w:rsidRPr="00D8425C">
              <w:rPr>
                <w:sz w:val="22"/>
                <w:szCs w:val="22"/>
              </w:rPr>
              <w:t>°C</w:t>
            </w:r>
            <w:r w:rsidRPr="006B1690">
              <w:rPr>
                <w:sz w:val="22"/>
                <w:szCs w:val="22"/>
              </w:rPr>
              <w:t xml:space="preserve">). Τα αέρια που καθορίζουν το φαινόμενο του θερμοκηπίου ονομάζονται αέρια του θερμοκηπίου ή θερμοκηπικά αέρια, µε βασικότερα τους υδρατμούς, το διοξείδιο του άνθρακα, το μεθάνιο, το όζον και τους χλωροφθοράνθρακες. Τα αέρια αυτά σχηματίζουν ένα στρώμα το οποίο επιτρέπει τη διέλευση της ηλιακής ακτινοβολίας προς τη γη, αλλά παράλληλα εγκλωβίζει την εκπεμπόμενη από το έδαφος και τα επιφανειακά υλικά ακτινοβολία (σημείωση αυτής της έκδοσης: εννοείται θερμική ακτινοβολία, υπέρυθρη ακτινοβολία, μεγάλου μήκους κύματος ακτινοβολία, θερμότητα). Καθώς αυτή η διαδικασία εμφανίζει σημαντική ομοιότητα µε τη λειτουργία ενός θερμοκηπίου, της αποδόθηκε και το όνομα φαινόμενο του θερμοκηπίου. Στη σημερινή εποχή το φαινόμενο του θερμοκηπίου αποτελεί µία παρεξηγημένη έννοια, καθώς οι περισσότεροι το συνδέουν µε την αύξηση της μέσης θερμοκρασίας του πλανήτη και την κλιματική αλλαγή. Στην πραγματικότητα το φαινόμενο του θερμοκηπίου είναι µία ευεργετική φυσική διαδικασία. Υπεύθυνη για την παγκόσμια θέρμανση είναι η ανθρώπινη δραστηριότητα, εξαιτίας της οποίας αυξάνονται οι συγκεντρώσεις των θερµοκηπικών αερίων και ιδιαίτερα του διοξειδίου του άνθρακα, ενισχύοντας κατ’ επέκταση σημαντικά το φαινόμενο του θερμοκηπίου. Η ενίσχυση του φαινομένου του θερμοκηπίου από τον άνθρωπο, ονομάζεται </w:t>
            </w:r>
            <w:r w:rsidRPr="006B1690">
              <w:rPr>
                <w:b/>
                <w:bCs/>
                <w:sz w:val="22"/>
                <w:szCs w:val="22"/>
              </w:rPr>
              <w:t>ανθρωπογενές φαινόμενο του θερμοκηπίου</w:t>
            </w:r>
          </w:p>
          <w:p w14:paraId="3FD0FB0A" w14:textId="77777777" w:rsidR="007429F8" w:rsidRPr="006B1690" w:rsidRDefault="007429F8" w:rsidP="00DE46EB">
            <w:pPr>
              <w:rPr>
                <w:b/>
                <w:bCs/>
                <w:sz w:val="22"/>
                <w:szCs w:val="22"/>
              </w:rPr>
            </w:pPr>
            <w:r w:rsidRPr="006B1690">
              <w:rPr>
                <w:b/>
                <w:bCs/>
                <w:sz w:val="22"/>
                <w:szCs w:val="22"/>
                <w:highlight w:val="lightGray"/>
              </w:rPr>
              <w:t>Κείμενο-Υποστηρικτικό Υλικό 2</w:t>
            </w:r>
            <w:r w:rsidRPr="006B1690">
              <w:rPr>
                <w:b/>
                <w:bCs/>
                <w:sz w:val="22"/>
                <w:szCs w:val="22"/>
                <w:highlight w:val="lightGray"/>
                <w:vertAlign w:val="superscript"/>
              </w:rPr>
              <w:t>ης</w:t>
            </w:r>
            <w:r w:rsidRPr="006B1690">
              <w:rPr>
                <w:b/>
                <w:bCs/>
                <w:sz w:val="22"/>
                <w:szCs w:val="22"/>
                <w:highlight w:val="lightGray"/>
              </w:rPr>
              <w:t xml:space="preserve"> ομάδας</w:t>
            </w:r>
          </w:p>
          <w:p w14:paraId="516FB21D" w14:textId="77777777" w:rsidR="002843B7" w:rsidRPr="006B1690" w:rsidRDefault="000F1271" w:rsidP="002843B7">
            <w:pPr>
              <w:spacing w:line="276" w:lineRule="auto"/>
              <w:jc w:val="both"/>
              <w:rPr>
                <w:rFonts w:eastAsia="Times New Roman" w:cs="Times New Roman"/>
                <w:sz w:val="22"/>
                <w:szCs w:val="22"/>
              </w:rPr>
            </w:pPr>
            <w:hyperlink r:id="rId19" w:history="1">
              <w:r w:rsidR="002843B7" w:rsidRPr="006B1690">
                <w:rPr>
                  <w:rStyle w:val="-"/>
                  <w:rFonts w:eastAsia="Times New Roman" w:cs="Calibri"/>
                  <w:sz w:val="22"/>
                  <w:szCs w:val="22"/>
                </w:rPr>
                <w:t>Ο πλανήτης μας, το μέλλον μας_ το επιστημονικό κομμάτι: το φαινόμενο του θερμοκηπίου, τι προκαλεί την κλιματική αλλαγή</w:t>
              </w:r>
            </w:hyperlink>
          </w:p>
          <w:p w14:paraId="4510F507" w14:textId="2DED8421" w:rsidR="002843B7" w:rsidRPr="006B1690" w:rsidRDefault="002843B7" w:rsidP="002843B7">
            <w:pPr>
              <w:spacing w:line="276" w:lineRule="auto"/>
              <w:jc w:val="both"/>
              <w:rPr>
                <w:rFonts w:eastAsia="Times New Roman" w:cs="Times New Roman"/>
                <w:sz w:val="22"/>
                <w:szCs w:val="22"/>
              </w:rPr>
            </w:pPr>
            <w:r w:rsidRPr="006B1690">
              <w:rPr>
                <w:rFonts w:cs="Calibri"/>
                <w:sz w:val="22"/>
                <w:szCs w:val="22"/>
              </w:rPr>
              <w:t>Πηγή: Ευρωπαϊκή Επιτροπή</w:t>
            </w:r>
            <w:r w:rsidRPr="006B1690">
              <w:rPr>
                <w:rFonts w:eastAsia="Times New Roman" w:cs="Calibri"/>
                <w:sz w:val="22"/>
                <w:szCs w:val="22"/>
              </w:rPr>
              <w:t xml:space="preserve">. </w:t>
            </w:r>
          </w:p>
          <w:p w14:paraId="373145E6" w14:textId="797B09D7" w:rsidR="002843B7" w:rsidRPr="006B1690" w:rsidRDefault="002843B7" w:rsidP="00DE46EB">
            <w:pPr>
              <w:rPr>
                <w:rFonts w:cs="Calibri"/>
                <w:sz w:val="22"/>
                <w:szCs w:val="22"/>
              </w:rPr>
            </w:pPr>
            <w:r w:rsidRPr="006B1690">
              <w:rPr>
                <w:rFonts w:cs="Calibri"/>
                <w:noProof/>
                <w:sz w:val="22"/>
                <w:szCs w:val="22"/>
              </w:rPr>
              <w:drawing>
                <wp:inline distT="0" distB="0" distL="0" distR="0" wp14:anchorId="003572B6" wp14:editId="598C28B8">
                  <wp:extent cx="5543550" cy="2819400"/>
                  <wp:effectExtent l="0" t="0" r="0" b="0"/>
                  <wp:docPr id="17" name="Εικόνα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1.jpg"/>
                          <pic:cNvPicPr/>
                        </pic:nvPicPr>
                        <pic:blipFill>
                          <a:blip r:embed="rId20"/>
                          <a:stretch>
                            <a:fillRect/>
                          </a:stretch>
                        </pic:blipFill>
                        <pic:spPr>
                          <a:xfrm>
                            <a:off x="0" y="0"/>
                            <a:ext cx="5573754" cy="2834761"/>
                          </a:xfrm>
                          <a:prstGeom prst="rect">
                            <a:avLst/>
                          </a:prstGeom>
                        </pic:spPr>
                      </pic:pic>
                    </a:graphicData>
                  </a:graphic>
                </wp:inline>
              </w:drawing>
            </w:r>
          </w:p>
          <w:p w14:paraId="39F85864" w14:textId="77777777" w:rsidR="002843B7" w:rsidRPr="005A501E" w:rsidRDefault="002843B7" w:rsidP="002843B7">
            <w:pPr>
              <w:rPr>
                <w:b/>
                <w:bCs/>
                <w:sz w:val="10"/>
                <w:szCs w:val="10"/>
                <w:highlight w:val="lightGray"/>
              </w:rPr>
            </w:pPr>
          </w:p>
          <w:p w14:paraId="4A5E877D" w14:textId="0763CCF9" w:rsidR="002843B7" w:rsidRPr="006B1690" w:rsidRDefault="002843B7" w:rsidP="00DE46EB">
            <w:pPr>
              <w:rPr>
                <w:b/>
                <w:bCs/>
                <w:sz w:val="22"/>
                <w:szCs w:val="22"/>
              </w:rPr>
            </w:pPr>
            <w:r w:rsidRPr="006B1690">
              <w:rPr>
                <w:b/>
                <w:bCs/>
                <w:sz w:val="22"/>
                <w:szCs w:val="22"/>
                <w:highlight w:val="lightGray"/>
              </w:rPr>
              <w:t>Κείμενο-Υποστηρικτικό Υλικό 3</w:t>
            </w:r>
            <w:r w:rsidRPr="006B1690">
              <w:rPr>
                <w:b/>
                <w:bCs/>
                <w:sz w:val="22"/>
                <w:szCs w:val="22"/>
                <w:highlight w:val="lightGray"/>
                <w:vertAlign w:val="superscript"/>
              </w:rPr>
              <w:t>ης</w:t>
            </w:r>
            <w:r w:rsidRPr="006B1690">
              <w:rPr>
                <w:b/>
                <w:bCs/>
                <w:sz w:val="22"/>
                <w:szCs w:val="22"/>
                <w:highlight w:val="lightGray"/>
              </w:rPr>
              <w:t xml:space="preserve"> ομάδας</w:t>
            </w:r>
          </w:p>
          <w:p w14:paraId="31AA95A6" w14:textId="77777777" w:rsidR="002843B7" w:rsidRPr="006B1690" w:rsidRDefault="000F1271" w:rsidP="00DE46EB">
            <w:pPr>
              <w:rPr>
                <w:rFonts w:eastAsia="Times New Roman" w:cs="Calibri"/>
                <w:iCs/>
                <w:sz w:val="22"/>
                <w:szCs w:val="22"/>
                <w:u w:color="000000"/>
              </w:rPr>
            </w:pPr>
            <w:hyperlink r:id="rId21" w:history="1">
              <w:r w:rsidR="002843B7" w:rsidRPr="006B1690">
                <w:rPr>
                  <w:rStyle w:val="-"/>
                  <w:rFonts w:eastAsia="Times New Roman" w:cs="Calibri"/>
                  <w:sz w:val="22"/>
                  <w:szCs w:val="22"/>
                </w:rPr>
                <w:t>Αιτίες της κλιματικής αλλαγής</w:t>
              </w:r>
            </w:hyperlink>
            <w:r w:rsidR="002843B7" w:rsidRPr="006B1690">
              <w:rPr>
                <w:rFonts w:eastAsia="Times New Roman" w:cs="Calibri"/>
                <w:iCs/>
                <w:sz w:val="22"/>
                <w:szCs w:val="22"/>
                <w:u w:color="000000"/>
              </w:rPr>
              <w:t xml:space="preserve"> </w:t>
            </w:r>
          </w:p>
          <w:p w14:paraId="18F48D89" w14:textId="2B054F9B" w:rsidR="007429F8" w:rsidRPr="006B1690" w:rsidRDefault="007429F8" w:rsidP="002843B7">
            <w:pPr>
              <w:rPr>
                <w:rFonts w:cs="Calibri"/>
                <w:sz w:val="22"/>
                <w:szCs w:val="22"/>
              </w:rPr>
            </w:pPr>
            <w:r w:rsidRPr="006B1690">
              <w:rPr>
                <w:rFonts w:cs="Calibri"/>
                <w:sz w:val="22"/>
                <w:szCs w:val="22"/>
              </w:rPr>
              <w:t xml:space="preserve">Πηγή: Ευρωπαϊκή Επιτροπή </w:t>
            </w:r>
          </w:p>
          <w:p w14:paraId="08CDCDD6" w14:textId="77777777" w:rsidR="002843B7" w:rsidRPr="005A501E" w:rsidRDefault="002843B7" w:rsidP="007429F8">
            <w:pPr>
              <w:shd w:val="clear" w:color="auto" w:fill="FFFFFF"/>
              <w:tabs>
                <w:tab w:val="left" w:pos="7690"/>
              </w:tabs>
              <w:ind w:right="29"/>
              <w:jc w:val="both"/>
              <w:rPr>
                <w:rFonts w:cs="Calibri"/>
                <w:sz w:val="6"/>
                <w:szCs w:val="6"/>
              </w:rPr>
            </w:pPr>
          </w:p>
          <w:p w14:paraId="3FB25C45" w14:textId="7502D5B7" w:rsidR="007429F8" w:rsidRPr="006B1690" w:rsidRDefault="007429F8" w:rsidP="007429F8">
            <w:pPr>
              <w:shd w:val="clear" w:color="auto" w:fill="FFFFFF"/>
              <w:tabs>
                <w:tab w:val="left" w:pos="7690"/>
              </w:tabs>
              <w:ind w:right="29"/>
              <w:jc w:val="both"/>
              <w:rPr>
                <w:rFonts w:eastAsia="Times New Roman" w:cs="Calibri"/>
                <w:sz w:val="22"/>
                <w:szCs w:val="22"/>
              </w:rPr>
            </w:pPr>
            <w:r w:rsidRPr="006B1690">
              <w:rPr>
                <w:rFonts w:eastAsia="Times New Roman" w:cs="Calibri"/>
                <w:sz w:val="22"/>
                <w:szCs w:val="22"/>
              </w:rPr>
              <w:t>Οι άνθρωποι επηρεάζουν όλο και περισσότερο το κλίμα και τη θερμοκρασία της γης καίγοντας ορυκτά καύσιμα, μειώνοντας τα δάση και εκτρέφοντας ζώα. Αυτό προσθέτει τεράστιες ποσότητες αερίων θερμοκηπίου σε εκείνα που συμβαίνουν φυσικά στην ατμόσφαιρα, αυξάνοντας το φαινόμενο του θερμοκηπίου και την υπερθέρμανση του πλανήτη.</w:t>
            </w:r>
          </w:p>
          <w:p w14:paraId="388A97A9" w14:textId="77777777" w:rsidR="007429F8" w:rsidRPr="006B1690" w:rsidRDefault="007429F8" w:rsidP="007429F8">
            <w:pPr>
              <w:pBdr>
                <w:bottom w:val="single" w:sz="6" w:space="3" w:color="auto"/>
              </w:pBdr>
              <w:shd w:val="clear" w:color="auto" w:fill="FFFFFF"/>
              <w:tabs>
                <w:tab w:val="left" w:pos="7690"/>
              </w:tabs>
              <w:ind w:right="29"/>
              <w:jc w:val="both"/>
              <w:outlineLvl w:val="1"/>
              <w:rPr>
                <w:rFonts w:eastAsia="Times New Roman" w:cs="Calibri"/>
                <w:b/>
                <w:bCs/>
                <w:sz w:val="22"/>
                <w:szCs w:val="22"/>
              </w:rPr>
            </w:pPr>
            <w:r w:rsidRPr="006B1690">
              <w:rPr>
                <w:rFonts w:eastAsia="Times New Roman" w:cs="Calibri"/>
                <w:b/>
                <w:bCs/>
                <w:sz w:val="22"/>
                <w:szCs w:val="22"/>
              </w:rPr>
              <w:t>Αέρια θερμοκηπίου</w:t>
            </w:r>
          </w:p>
          <w:p w14:paraId="37E90B02" w14:textId="77777777" w:rsidR="007429F8" w:rsidRPr="006B1690" w:rsidRDefault="007429F8" w:rsidP="007429F8">
            <w:pPr>
              <w:pBdr>
                <w:bottom w:val="single" w:sz="6" w:space="3" w:color="auto"/>
              </w:pBdr>
              <w:shd w:val="clear" w:color="auto" w:fill="FFFFFF"/>
              <w:tabs>
                <w:tab w:val="left" w:pos="7690"/>
              </w:tabs>
              <w:ind w:right="29"/>
              <w:jc w:val="both"/>
              <w:outlineLvl w:val="1"/>
              <w:rPr>
                <w:rFonts w:eastAsia="Times New Roman" w:cs="Calibri"/>
                <w:sz w:val="22"/>
                <w:szCs w:val="22"/>
              </w:rPr>
            </w:pPr>
            <w:r w:rsidRPr="006B1690">
              <w:rPr>
                <w:rFonts w:eastAsia="Times New Roman" w:cs="Calibri"/>
                <w:sz w:val="22"/>
                <w:szCs w:val="22"/>
              </w:rPr>
              <w:t>Ο κύριος μοχλός της κλιματικής αλλαγής είναι το φαινόμενο του θερμοκηπίου. Ορισμένα αέρια στην ατμόσφαιρα της Γης δρουν λίγο σαν το γυαλί σε ένα θερμοκήπιο, παγιδεύοντας τη θερμότητα του ήλιου και εμποδίζοντας τη διαρροή πίσω στο διάστημα και προκαλώντας την υπερθέρμανση του πλανήτη.</w:t>
            </w:r>
          </w:p>
          <w:p w14:paraId="025812B0" w14:textId="7BD7DD48" w:rsidR="007429F8" w:rsidRPr="006B1690" w:rsidRDefault="007429F8" w:rsidP="007429F8">
            <w:pPr>
              <w:pBdr>
                <w:bottom w:val="single" w:sz="6" w:space="3" w:color="auto"/>
              </w:pBdr>
              <w:shd w:val="clear" w:color="auto" w:fill="FFFFFF"/>
              <w:tabs>
                <w:tab w:val="left" w:pos="7690"/>
              </w:tabs>
              <w:ind w:right="29"/>
              <w:jc w:val="both"/>
              <w:outlineLvl w:val="1"/>
              <w:rPr>
                <w:rFonts w:eastAsia="Times New Roman" w:cs="Calibri"/>
                <w:sz w:val="22"/>
                <w:szCs w:val="22"/>
              </w:rPr>
            </w:pPr>
            <w:r w:rsidRPr="006B1690">
              <w:rPr>
                <w:rFonts w:eastAsia="Times New Roman" w:cs="Calibri"/>
                <w:sz w:val="22"/>
                <w:szCs w:val="22"/>
              </w:rPr>
              <w:t>Πολλά από αυτά τα αέρια του θερμοκηπίου εμφανίζονται φυσικά, αλλά η ανθρώπινη δραστηριότητα αυξάνει τις συγκεντρώσεις ορισμένων από αυτές στην ατμόσφαιρα, ιδίως το διοξείδιο του άνθρακα (CO</w:t>
            </w:r>
            <w:r w:rsidRPr="006B1690">
              <w:rPr>
                <w:rFonts w:eastAsia="Times New Roman" w:cs="Calibri"/>
                <w:sz w:val="22"/>
                <w:szCs w:val="22"/>
                <w:vertAlign w:val="subscript"/>
              </w:rPr>
              <w:t>2</w:t>
            </w:r>
            <w:r w:rsidRPr="006B1690">
              <w:rPr>
                <w:rFonts w:eastAsia="Times New Roman" w:cs="Calibri"/>
                <w:sz w:val="22"/>
                <w:szCs w:val="22"/>
              </w:rPr>
              <w:t> ). Το CO</w:t>
            </w:r>
            <w:r w:rsidRPr="006B1690">
              <w:rPr>
                <w:rFonts w:eastAsia="Times New Roman" w:cs="Calibri"/>
                <w:sz w:val="22"/>
                <w:szCs w:val="22"/>
                <w:vertAlign w:val="subscript"/>
              </w:rPr>
              <w:t xml:space="preserve">2 </w:t>
            </w:r>
            <w:r w:rsidRPr="006B1690">
              <w:rPr>
                <w:rFonts w:eastAsia="Times New Roman" w:cs="Calibri"/>
                <w:sz w:val="22"/>
                <w:szCs w:val="22"/>
              </w:rPr>
              <w:t>παράγεται από ανθρώπινες δραστηριότητες και είναι ο μεγαλύτερος συντελεστής στην υπερθέρμανση του πλανήτη.</w:t>
            </w:r>
          </w:p>
          <w:p w14:paraId="07D19DF1" w14:textId="77777777" w:rsidR="007429F8" w:rsidRPr="006B1690" w:rsidRDefault="007429F8" w:rsidP="007429F8">
            <w:pPr>
              <w:pBdr>
                <w:bottom w:val="single" w:sz="6" w:space="3" w:color="auto"/>
              </w:pBdr>
              <w:shd w:val="clear" w:color="auto" w:fill="FFFFFF"/>
              <w:tabs>
                <w:tab w:val="left" w:pos="7690"/>
              </w:tabs>
              <w:ind w:right="29"/>
              <w:jc w:val="both"/>
              <w:outlineLvl w:val="1"/>
              <w:rPr>
                <w:rFonts w:eastAsia="Times New Roman" w:cs="Calibri"/>
                <w:b/>
                <w:bCs/>
                <w:sz w:val="22"/>
                <w:szCs w:val="22"/>
              </w:rPr>
            </w:pPr>
            <w:r w:rsidRPr="006B1690">
              <w:rPr>
                <w:rFonts w:eastAsia="Times New Roman" w:cs="Calibri"/>
                <w:b/>
                <w:bCs/>
                <w:sz w:val="22"/>
                <w:szCs w:val="22"/>
              </w:rPr>
              <w:t>Αιτίες αύξησης των εκπομπών</w:t>
            </w:r>
          </w:p>
          <w:p w14:paraId="7C24D0C4" w14:textId="77777777" w:rsidR="002843B7" w:rsidRPr="006B1690" w:rsidRDefault="007429F8" w:rsidP="002843B7">
            <w:pPr>
              <w:pBdr>
                <w:bottom w:val="single" w:sz="6" w:space="3" w:color="auto"/>
              </w:pBdr>
              <w:shd w:val="clear" w:color="auto" w:fill="FFFFFF"/>
              <w:tabs>
                <w:tab w:val="left" w:pos="7690"/>
              </w:tabs>
              <w:ind w:right="29"/>
              <w:jc w:val="both"/>
              <w:outlineLvl w:val="1"/>
              <w:rPr>
                <w:rFonts w:eastAsia="Times New Roman" w:cs="Calibri"/>
                <w:sz w:val="22"/>
                <w:szCs w:val="22"/>
              </w:rPr>
            </w:pPr>
            <w:r w:rsidRPr="006B1690">
              <w:rPr>
                <w:rFonts w:eastAsia="Times New Roman" w:cs="Calibri"/>
                <w:sz w:val="22"/>
                <w:szCs w:val="22"/>
              </w:rPr>
              <w:t>Η καύση άνθρακα, πετρελαίου και φυσικού αερίου παράγει διοξείδιο του άνθρακα και οξείδιο του αζώτου.</w:t>
            </w:r>
          </w:p>
          <w:p w14:paraId="6A26AFC4" w14:textId="23511755" w:rsidR="002843B7" w:rsidRPr="006B1690" w:rsidRDefault="007429F8" w:rsidP="002843B7">
            <w:pPr>
              <w:pBdr>
                <w:bottom w:val="single" w:sz="6" w:space="3" w:color="auto"/>
              </w:pBdr>
              <w:shd w:val="clear" w:color="auto" w:fill="FFFFFF"/>
              <w:tabs>
                <w:tab w:val="left" w:pos="7690"/>
              </w:tabs>
              <w:ind w:right="29"/>
              <w:jc w:val="both"/>
              <w:outlineLvl w:val="1"/>
              <w:rPr>
                <w:rFonts w:eastAsia="Times New Roman" w:cs="Calibri"/>
                <w:sz w:val="22"/>
                <w:szCs w:val="22"/>
              </w:rPr>
            </w:pPr>
            <w:r w:rsidRPr="006B1690">
              <w:rPr>
                <w:rFonts w:eastAsia="Times New Roman" w:cs="Calibri"/>
                <w:sz w:val="22"/>
                <w:szCs w:val="22"/>
              </w:rPr>
              <w:t>Περιορισμός των δασών (αποψίλωση των δασών). Τα δέντρα βοηθούν στη ρύθμιση του κλίματος απορροφώντας CO</w:t>
            </w:r>
            <w:r w:rsidRPr="006B1690">
              <w:rPr>
                <w:rFonts w:eastAsia="Times New Roman" w:cs="Calibri"/>
                <w:sz w:val="22"/>
                <w:szCs w:val="22"/>
                <w:vertAlign w:val="subscript"/>
              </w:rPr>
              <w:t>2</w:t>
            </w:r>
            <w:r w:rsidRPr="006B1690">
              <w:rPr>
                <w:rFonts w:eastAsia="Times New Roman" w:cs="Calibri"/>
                <w:sz w:val="22"/>
                <w:szCs w:val="22"/>
              </w:rPr>
              <w:t> από την ατμόσφαιρα. Όταν κόβονται, αυτό το ευεργετικό αποτέλεσμα χάνεται και ο άνθρακας που αποθηκεύεται στα δέντρα απελευθερώνεται στην ατμόσφαιρα, προσθέτοντας το φαινόμενο του θερμοκηπίου.</w:t>
            </w:r>
          </w:p>
          <w:p w14:paraId="7E73E75F" w14:textId="77777777" w:rsidR="002843B7" w:rsidRPr="006B1690" w:rsidRDefault="007429F8" w:rsidP="002843B7">
            <w:pPr>
              <w:pBdr>
                <w:bottom w:val="single" w:sz="6" w:space="3" w:color="auto"/>
              </w:pBdr>
              <w:shd w:val="clear" w:color="auto" w:fill="FFFFFF"/>
              <w:tabs>
                <w:tab w:val="left" w:pos="7690"/>
              </w:tabs>
              <w:ind w:right="29"/>
              <w:jc w:val="both"/>
              <w:outlineLvl w:val="1"/>
              <w:rPr>
                <w:rFonts w:eastAsia="Times New Roman" w:cs="Calibri"/>
                <w:sz w:val="22"/>
                <w:szCs w:val="22"/>
              </w:rPr>
            </w:pPr>
            <w:r w:rsidRPr="006B1690">
              <w:rPr>
                <w:rFonts w:eastAsia="Times New Roman" w:cs="Calibri"/>
                <w:sz w:val="22"/>
                <w:szCs w:val="22"/>
              </w:rPr>
              <w:t>Αύξηση της κτηνοτροφίας. Οι αγελάδες και τα πρόβατα παράγουν μεγάλες ποσότητες μεθανίου όταν χωνεύουν την τροφή τους.</w:t>
            </w:r>
          </w:p>
          <w:p w14:paraId="3EF0B376" w14:textId="77777777" w:rsidR="002843B7" w:rsidRPr="006B1690" w:rsidRDefault="007429F8" w:rsidP="002843B7">
            <w:pPr>
              <w:pBdr>
                <w:bottom w:val="single" w:sz="6" w:space="3" w:color="auto"/>
              </w:pBdr>
              <w:shd w:val="clear" w:color="auto" w:fill="FFFFFF"/>
              <w:tabs>
                <w:tab w:val="left" w:pos="7690"/>
              </w:tabs>
              <w:ind w:right="29"/>
              <w:jc w:val="both"/>
              <w:outlineLvl w:val="1"/>
              <w:rPr>
                <w:rFonts w:eastAsia="Times New Roman" w:cs="Calibri"/>
                <w:color w:val="113355"/>
                <w:sz w:val="22"/>
                <w:szCs w:val="22"/>
              </w:rPr>
            </w:pPr>
            <w:r w:rsidRPr="006B1690">
              <w:rPr>
                <w:rFonts w:eastAsia="Times New Roman" w:cs="Calibri"/>
                <w:sz w:val="22"/>
                <w:szCs w:val="22"/>
              </w:rPr>
              <w:t>Τα λιπάσματα που περιέχουν άζωτο παράγουν εκπομπές οξειδίου του αζώτου</w:t>
            </w:r>
            <w:r w:rsidRPr="006B1690">
              <w:rPr>
                <w:rFonts w:eastAsia="Times New Roman" w:cs="Calibri"/>
                <w:color w:val="113355"/>
                <w:sz w:val="22"/>
                <w:szCs w:val="22"/>
              </w:rPr>
              <w:t>.</w:t>
            </w:r>
          </w:p>
          <w:p w14:paraId="2CF64FD4" w14:textId="77777777" w:rsidR="002843B7" w:rsidRPr="006B1690" w:rsidRDefault="007429F8" w:rsidP="002843B7">
            <w:pPr>
              <w:pBdr>
                <w:bottom w:val="single" w:sz="6" w:space="3" w:color="auto"/>
              </w:pBdr>
              <w:shd w:val="clear" w:color="auto" w:fill="FFFFFF"/>
              <w:tabs>
                <w:tab w:val="left" w:pos="7690"/>
              </w:tabs>
              <w:ind w:right="29"/>
              <w:jc w:val="both"/>
              <w:outlineLvl w:val="1"/>
              <w:rPr>
                <w:rFonts w:eastAsia="Times New Roman" w:cs="Calibri"/>
                <w:b/>
                <w:bCs/>
                <w:sz w:val="22"/>
                <w:szCs w:val="22"/>
              </w:rPr>
            </w:pPr>
            <w:r w:rsidRPr="006B1690">
              <w:rPr>
                <w:rFonts w:eastAsia="Times New Roman" w:cs="Calibri"/>
                <w:b/>
                <w:bCs/>
                <w:sz w:val="22"/>
                <w:szCs w:val="22"/>
              </w:rPr>
              <w:t>Παγκόσμια υπερθέρμανση</w:t>
            </w:r>
          </w:p>
          <w:p w14:paraId="6D78ABFA" w14:textId="16A20E8F" w:rsidR="002843B7" w:rsidRPr="006B1690" w:rsidRDefault="007429F8" w:rsidP="002843B7">
            <w:pPr>
              <w:pBdr>
                <w:bottom w:val="single" w:sz="6" w:space="3" w:color="auto"/>
              </w:pBdr>
              <w:shd w:val="clear" w:color="auto" w:fill="FFFFFF"/>
              <w:tabs>
                <w:tab w:val="left" w:pos="7690"/>
              </w:tabs>
              <w:ind w:right="29"/>
              <w:jc w:val="both"/>
              <w:outlineLvl w:val="1"/>
              <w:rPr>
                <w:rFonts w:eastAsia="Times New Roman" w:cs="Calibri"/>
                <w:sz w:val="22"/>
                <w:szCs w:val="22"/>
              </w:rPr>
            </w:pPr>
            <w:r w:rsidRPr="006B1690">
              <w:rPr>
                <w:rFonts w:eastAsia="Times New Roman" w:cs="Calibri"/>
                <w:sz w:val="22"/>
                <w:szCs w:val="22"/>
              </w:rPr>
              <w:t>Το 2011-2020 ήταν η θερμότερη δεκαετία που καταγράφηκε, με την παγκόσμια μέση θερμοκρασία να φτάνει τους 1,1°C πάνω από τα προ-βιομηχανικά επίπεδα το 2019. Η υπερθέρμανση του πλανήτη που προκαλείται από τον άνθρωπο αυξάνεται επί του παρόντος με ρυθμό 0,2 °C ανά δεκαετία.</w:t>
            </w:r>
          </w:p>
          <w:p w14:paraId="66F18831" w14:textId="39DA75A7" w:rsidR="007429F8" w:rsidRPr="006B1690" w:rsidRDefault="007429F8" w:rsidP="002843B7">
            <w:pPr>
              <w:pBdr>
                <w:bottom w:val="single" w:sz="6" w:space="3" w:color="auto"/>
              </w:pBdr>
              <w:shd w:val="clear" w:color="auto" w:fill="FFFFFF"/>
              <w:tabs>
                <w:tab w:val="left" w:pos="7690"/>
              </w:tabs>
              <w:ind w:right="29"/>
              <w:jc w:val="both"/>
              <w:outlineLvl w:val="1"/>
              <w:rPr>
                <w:rFonts w:eastAsia="Times New Roman" w:cs="Calibri"/>
                <w:b/>
                <w:bCs/>
                <w:sz w:val="22"/>
                <w:szCs w:val="22"/>
              </w:rPr>
            </w:pPr>
            <w:r w:rsidRPr="006B1690">
              <w:rPr>
                <w:rFonts w:eastAsia="Times New Roman" w:cs="Calibri"/>
                <w:sz w:val="22"/>
                <w:szCs w:val="22"/>
              </w:rPr>
              <w:t>Αύξηση 2°C σε σύγκριση με τη θερμοκρασία σε προ-βιομηχανικούς χρόνους σχετίζεται με σοβαρές αρνητικές επιπτώσεις στο φυσικό περιβάλλον και την υγεία και την ευημερία του ανθρώπου, συμπεριλαμβανομένου ενός πολύ υψηλότερου κινδύνου για επικίνδυνες και πιθανώς καταστροφικές αλλαγές στο παγκόσμιο περιβάλλον. Για το λόγο αυτό, η διεθνής κοινότητα έχει αναγνωρίσει την ανάγκη να διατηρηθεί η αύξηση της μέσης θερμοκρασίας του πλανήτη κάτω από τους 2°C και να συνεχίσει τις προσπάθειές της για περιορισμό της στους 1,5°C.</w:t>
            </w:r>
          </w:p>
          <w:p w14:paraId="2408A296" w14:textId="77777777" w:rsidR="002843B7" w:rsidRPr="005A501E" w:rsidRDefault="002843B7" w:rsidP="007429F8">
            <w:pPr>
              <w:pBdr>
                <w:bottom w:val="single" w:sz="6" w:space="3" w:color="auto"/>
              </w:pBdr>
              <w:shd w:val="clear" w:color="auto" w:fill="FFFFFF"/>
              <w:ind w:right="171"/>
              <w:jc w:val="both"/>
              <w:outlineLvl w:val="1"/>
              <w:rPr>
                <w:b/>
                <w:bCs/>
                <w:sz w:val="12"/>
                <w:szCs w:val="12"/>
                <w:highlight w:val="lightGray"/>
              </w:rPr>
            </w:pPr>
          </w:p>
          <w:p w14:paraId="572E2EDF" w14:textId="77777777" w:rsidR="002843B7" w:rsidRPr="006B1690" w:rsidRDefault="007429F8" w:rsidP="002843B7">
            <w:pPr>
              <w:pBdr>
                <w:bottom w:val="single" w:sz="6" w:space="3" w:color="auto"/>
              </w:pBdr>
              <w:shd w:val="clear" w:color="auto" w:fill="FFFFFF"/>
              <w:ind w:right="171"/>
              <w:jc w:val="both"/>
              <w:outlineLvl w:val="1"/>
              <w:rPr>
                <w:b/>
                <w:bCs/>
                <w:sz w:val="22"/>
                <w:szCs w:val="22"/>
              </w:rPr>
            </w:pPr>
            <w:r w:rsidRPr="006B1690">
              <w:rPr>
                <w:b/>
                <w:bCs/>
                <w:sz w:val="22"/>
                <w:szCs w:val="22"/>
                <w:highlight w:val="lightGray"/>
              </w:rPr>
              <w:t xml:space="preserve">Κείμενο-Υποστηρικτικό Υλικό </w:t>
            </w:r>
            <w:r w:rsidR="002843B7" w:rsidRPr="006B1690">
              <w:rPr>
                <w:b/>
                <w:bCs/>
                <w:sz w:val="22"/>
                <w:szCs w:val="22"/>
                <w:highlight w:val="lightGray"/>
              </w:rPr>
              <w:t>4</w:t>
            </w:r>
            <w:r w:rsidRPr="006B1690">
              <w:rPr>
                <w:b/>
                <w:bCs/>
                <w:sz w:val="22"/>
                <w:szCs w:val="22"/>
                <w:highlight w:val="lightGray"/>
                <w:vertAlign w:val="superscript"/>
              </w:rPr>
              <w:t>ης</w:t>
            </w:r>
            <w:r w:rsidRPr="006B1690">
              <w:rPr>
                <w:b/>
                <w:bCs/>
                <w:sz w:val="22"/>
                <w:szCs w:val="22"/>
                <w:highlight w:val="lightGray"/>
              </w:rPr>
              <w:t xml:space="preserve"> ομάδας</w:t>
            </w:r>
          </w:p>
          <w:p w14:paraId="71E9D331" w14:textId="77777777" w:rsidR="002843B7" w:rsidRPr="006B1690" w:rsidRDefault="000F1271" w:rsidP="002843B7">
            <w:pPr>
              <w:pBdr>
                <w:bottom w:val="single" w:sz="6" w:space="3" w:color="auto"/>
              </w:pBdr>
              <w:shd w:val="clear" w:color="auto" w:fill="FFFFFF"/>
              <w:ind w:right="171"/>
              <w:jc w:val="both"/>
              <w:outlineLvl w:val="1"/>
              <w:rPr>
                <w:sz w:val="22"/>
                <w:szCs w:val="22"/>
              </w:rPr>
            </w:pPr>
            <w:hyperlink r:id="rId22" w:history="1">
              <w:r w:rsidR="002843B7" w:rsidRPr="006B1690">
                <w:rPr>
                  <w:rStyle w:val="-"/>
                  <w:sz w:val="22"/>
                  <w:szCs w:val="22"/>
                </w:rPr>
                <w:t>Συνέπειες της κλιματικής αλλαγής</w:t>
              </w:r>
            </w:hyperlink>
            <w:r w:rsidR="002843B7" w:rsidRPr="006B1690">
              <w:rPr>
                <w:sz w:val="22"/>
                <w:szCs w:val="22"/>
              </w:rPr>
              <w:t xml:space="preserve"> </w:t>
            </w:r>
          </w:p>
          <w:p w14:paraId="10062C5B" w14:textId="550D14F5" w:rsidR="002843B7" w:rsidRPr="006B1690" w:rsidRDefault="002843B7" w:rsidP="002843B7">
            <w:pPr>
              <w:pBdr>
                <w:bottom w:val="single" w:sz="6" w:space="3" w:color="auto"/>
              </w:pBdr>
              <w:shd w:val="clear" w:color="auto" w:fill="FFFFFF"/>
              <w:ind w:right="171"/>
              <w:jc w:val="both"/>
              <w:outlineLvl w:val="1"/>
              <w:rPr>
                <w:b/>
                <w:bCs/>
                <w:sz w:val="22"/>
                <w:szCs w:val="22"/>
              </w:rPr>
            </w:pPr>
            <w:r w:rsidRPr="006B1690">
              <w:rPr>
                <w:rFonts w:cs="Calibri"/>
                <w:sz w:val="22"/>
                <w:szCs w:val="22"/>
              </w:rPr>
              <w:t xml:space="preserve">Πηγή: Ευρωπαϊκή Επιτροπή </w:t>
            </w:r>
          </w:p>
          <w:p w14:paraId="5AA98877" w14:textId="77777777" w:rsidR="007429F8" w:rsidRPr="006B1690" w:rsidRDefault="007429F8" w:rsidP="007429F8">
            <w:pPr>
              <w:pBdr>
                <w:bottom w:val="single" w:sz="6" w:space="3" w:color="auto"/>
              </w:pBdr>
              <w:shd w:val="clear" w:color="auto" w:fill="FFFFFF"/>
              <w:ind w:right="171"/>
              <w:jc w:val="both"/>
              <w:outlineLvl w:val="1"/>
              <w:rPr>
                <w:rFonts w:eastAsia="Times New Roman" w:cs="Calibri"/>
                <w:sz w:val="22"/>
                <w:szCs w:val="22"/>
              </w:rPr>
            </w:pPr>
            <w:r w:rsidRPr="006B1690">
              <w:rPr>
                <w:rFonts w:eastAsia="Times New Roman" w:cs="Calibri"/>
                <w:i/>
                <w:iCs/>
                <w:sz w:val="22"/>
                <w:szCs w:val="22"/>
              </w:rPr>
              <w:t>Απόσπασμα</w:t>
            </w:r>
            <w:r w:rsidRPr="006B1690">
              <w:rPr>
                <w:rFonts w:eastAsia="Times New Roman" w:cs="Calibri"/>
                <w:sz w:val="22"/>
                <w:szCs w:val="22"/>
              </w:rPr>
              <w:t xml:space="preserve">  Το κλίμα του πλανήτη μας δεν σταμάτησε ποτέ να μεταβάλλεται, συνήθως λόγω φυσικών παραγόντων όπως οι μικρές αλλαγές της τροχιάς της Γης γύρω από τον Ήλιο, η ηφαιστειακή δραστηριότητα. Όμως, </w:t>
            </w:r>
            <w:r w:rsidRPr="006B1690">
              <w:rPr>
                <w:rFonts w:eastAsia="Times New Roman" w:cs="Calibri"/>
                <w:sz w:val="22"/>
                <w:szCs w:val="22"/>
                <w:bdr w:val="none" w:sz="0" w:space="0" w:color="auto" w:frame="1"/>
              </w:rPr>
              <w:t>οι άνθρωποι επηρεάζουν ολοένα και περισσότερο</w:t>
            </w:r>
            <w:r w:rsidRPr="006B1690">
              <w:rPr>
                <w:rFonts w:eastAsia="Times New Roman" w:cs="Calibri"/>
                <w:sz w:val="22"/>
                <w:szCs w:val="22"/>
              </w:rPr>
              <w:t> το κλίμα μέσω της χρήσης ορυκτών καυσίμων, της αποψίλωσης των δασών και της κτηνοτροφίας.</w:t>
            </w:r>
          </w:p>
          <w:p w14:paraId="34E53138" w14:textId="7A49065A" w:rsidR="007429F8" w:rsidRPr="006B1690" w:rsidRDefault="007429F8" w:rsidP="007429F8">
            <w:pPr>
              <w:pBdr>
                <w:bottom w:val="single" w:sz="6" w:space="3" w:color="auto"/>
              </w:pBdr>
              <w:shd w:val="clear" w:color="auto" w:fill="FFFFFF"/>
              <w:ind w:right="171"/>
              <w:jc w:val="both"/>
              <w:outlineLvl w:val="1"/>
              <w:rPr>
                <w:rFonts w:eastAsia="Times New Roman" w:cs="Calibri"/>
                <w:sz w:val="22"/>
                <w:szCs w:val="22"/>
              </w:rPr>
            </w:pPr>
            <w:r w:rsidRPr="006B1690">
              <w:rPr>
                <w:rFonts w:eastAsia="Times New Roman" w:cs="Calibri"/>
                <w:sz w:val="22"/>
                <w:szCs w:val="22"/>
              </w:rPr>
              <w:t>Η ενέργεια από τον Ήλιο θερμαίνει τη Γη και ο πλανήτης μας αντανακλά ορισμένη από αυτήν τη θερμότητα πίσω στο διάστημα. Ωστόσο, ορισμένα </w:t>
            </w:r>
            <w:r w:rsidRPr="006B1690">
              <w:rPr>
                <w:rFonts w:eastAsia="Times New Roman" w:cs="Calibri"/>
                <w:sz w:val="22"/>
                <w:szCs w:val="22"/>
                <w:bdr w:val="none" w:sz="0" w:space="0" w:color="auto" w:frame="1"/>
              </w:rPr>
              <w:t>αέρια</w:t>
            </w:r>
            <w:r w:rsidRPr="006B1690">
              <w:rPr>
                <w:rFonts w:eastAsia="Times New Roman" w:cs="Calibri"/>
                <w:sz w:val="22"/>
                <w:szCs w:val="22"/>
              </w:rPr>
              <w:t> της ατμόσφαιρας </w:t>
            </w:r>
            <w:r w:rsidRPr="006B1690">
              <w:rPr>
                <w:rFonts w:eastAsia="Times New Roman" w:cs="Calibri"/>
                <w:sz w:val="22"/>
                <w:szCs w:val="22"/>
                <w:bdr w:val="none" w:sz="0" w:space="0" w:color="auto" w:frame="1"/>
              </w:rPr>
              <w:t>λειτουργούν όπως το γυαλί στο θερμοκήπιο</w:t>
            </w:r>
            <w:r w:rsidRPr="006B1690">
              <w:rPr>
                <w:rFonts w:eastAsia="Times New Roman" w:cs="Calibri"/>
                <w:sz w:val="22"/>
                <w:szCs w:val="22"/>
              </w:rPr>
              <w:t>, επιτρέπουν δηλαδή την ενέργεια να εισέρχεται στην ατμόσφαιρα αλλά ταυτόχρονα την εμποδίζουν να διαφύγει. Ορισμένα αέρια του θερμοκηπίου, όπως οι υδρατμοί, υπάρχουν ούτως ή άλλως στην ατμόσφαιρα. Χωρίς αυτά, η μέση θερμοκρασία της Γης θα ήταν υπερβολικά χαμηλή, στους -18</w:t>
            </w:r>
            <w:r w:rsidR="008F108B" w:rsidRPr="008F108B">
              <w:rPr>
                <w:rFonts w:eastAsia="Times New Roman" w:cs="Calibri"/>
                <w:sz w:val="22"/>
                <w:szCs w:val="22"/>
              </w:rPr>
              <w:t>°C</w:t>
            </w:r>
            <w:r w:rsidRPr="006B1690">
              <w:rPr>
                <w:rFonts w:eastAsia="Times New Roman" w:cs="Calibri"/>
                <w:sz w:val="22"/>
                <w:szCs w:val="22"/>
              </w:rPr>
              <w:t xml:space="preserve"> αντί των +15</w:t>
            </w:r>
            <w:r w:rsidR="008F108B" w:rsidRPr="008F108B">
              <w:rPr>
                <w:rFonts w:eastAsia="Times New Roman" w:cs="Calibri"/>
                <w:sz w:val="22"/>
                <w:szCs w:val="22"/>
              </w:rPr>
              <w:t>°C</w:t>
            </w:r>
            <w:r w:rsidRPr="006B1690">
              <w:rPr>
                <w:rFonts w:eastAsia="Times New Roman" w:cs="Calibri"/>
                <w:sz w:val="22"/>
                <w:szCs w:val="22"/>
              </w:rPr>
              <w:t xml:space="preserve"> που είναι </w:t>
            </w:r>
            <w:r w:rsidRPr="006B1690">
              <w:rPr>
                <w:rFonts w:eastAsia="Times New Roman" w:cs="Calibri"/>
                <w:sz w:val="22"/>
                <w:szCs w:val="22"/>
              </w:rPr>
              <w:lastRenderedPageBreak/>
              <w:t>σήμερα. Κατά το παρελθόν, οι κλιματικές αλλαγές συνέβαιναν με αργούς ρυθμούς, αλλά σήμερα διανύουμε μια </w:t>
            </w:r>
            <w:r w:rsidRPr="006B1690">
              <w:rPr>
                <w:rFonts w:eastAsia="Times New Roman" w:cs="Calibri"/>
                <w:sz w:val="22"/>
                <w:szCs w:val="22"/>
                <w:bdr w:val="none" w:sz="0" w:space="0" w:color="auto" w:frame="1"/>
              </w:rPr>
              <w:t>περίοδο ταχείας αύξησης της θερμοκρασίας</w:t>
            </w:r>
            <w:r w:rsidRPr="006B1690">
              <w:rPr>
                <w:rFonts w:eastAsia="Times New Roman" w:cs="Calibri"/>
                <w:sz w:val="22"/>
                <w:szCs w:val="22"/>
              </w:rPr>
              <w:t xml:space="preserve">. </w:t>
            </w:r>
          </w:p>
          <w:p w14:paraId="579E1213" w14:textId="77777777" w:rsidR="007429F8" w:rsidRPr="006B1690" w:rsidRDefault="007429F8" w:rsidP="007429F8">
            <w:pPr>
              <w:pBdr>
                <w:bottom w:val="single" w:sz="6" w:space="3" w:color="auto"/>
              </w:pBdr>
              <w:shd w:val="clear" w:color="auto" w:fill="FFFFFF"/>
              <w:ind w:right="171"/>
              <w:jc w:val="both"/>
              <w:outlineLvl w:val="1"/>
              <w:rPr>
                <w:rFonts w:eastAsia="Times New Roman" w:cs="Calibri"/>
                <w:b/>
                <w:bCs/>
                <w:sz w:val="22"/>
                <w:szCs w:val="22"/>
              </w:rPr>
            </w:pPr>
            <w:r w:rsidRPr="006B1690">
              <w:rPr>
                <w:rFonts w:eastAsia="Times New Roman" w:cs="Calibri"/>
                <w:sz w:val="22"/>
                <w:szCs w:val="22"/>
              </w:rPr>
              <w:t>Οι ανθρωπογενείς δραστηριότητες ευθύνονται για την έκλυση </w:t>
            </w:r>
            <w:r w:rsidRPr="006B1690">
              <w:rPr>
                <w:rFonts w:eastAsia="Times New Roman" w:cs="Calibri"/>
                <w:sz w:val="22"/>
                <w:szCs w:val="22"/>
                <w:bdr w:val="none" w:sz="0" w:space="0" w:color="auto" w:frame="1"/>
              </w:rPr>
              <w:t>τεράστιων ποσοτήτων αερίων του θερμοκηπίου</w:t>
            </w:r>
            <w:r w:rsidRPr="006B1690">
              <w:rPr>
                <w:rFonts w:eastAsia="Times New Roman" w:cs="Calibri"/>
                <w:sz w:val="22"/>
                <w:szCs w:val="22"/>
              </w:rPr>
              <w:t> στην ατμόσφαιρα, γεγονός που οξύνει το φαινόμενο του θερμοκηπίου και συντελεί στην αύξηση της θερμοκρασίας του πλανήτη.</w:t>
            </w:r>
          </w:p>
        </w:tc>
      </w:tr>
    </w:tbl>
    <w:p w14:paraId="21391C3F" w14:textId="77777777" w:rsidR="00401C7A" w:rsidRPr="006B1690" w:rsidRDefault="00401C7A" w:rsidP="00401C7A">
      <w:pPr>
        <w:ind w:firstLine="555"/>
        <w:jc w:val="both"/>
        <w:textAlignment w:val="baseline"/>
        <w:rPr>
          <w:rFonts w:ascii="Segoe UI" w:eastAsia="Times New Roman" w:hAnsi="Segoe UI" w:cs="Segoe UI"/>
          <w:sz w:val="22"/>
          <w:szCs w:val="22"/>
        </w:rPr>
      </w:pPr>
      <w:r w:rsidRPr="006B1690">
        <w:rPr>
          <w:rFonts w:eastAsia="Times New Roman" w:cs="Calibri"/>
          <w:sz w:val="22"/>
          <w:szCs w:val="22"/>
        </w:rPr>
        <w:lastRenderedPageBreak/>
        <w:t> </w:t>
      </w:r>
    </w:p>
    <w:tbl>
      <w:tblPr>
        <w:tblStyle w:val="af3"/>
        <w:tblW w:w="8926" w:type="dxa"/>
        <w:tblLook w:val="04A0" w:firstRow="1" w:lastRow="0" w:firstColumn="1" w:lastColumn="0" w:noHBand="0" w:noVBand="1"/>
      </w:tblPr>
      <w:tblGrid>
        <w:gridCol w:w="8926"/>
      </w:tblGrid>
      <w:tr w:rsidR="007429F8" w:rsidRPr="006B1690" w14:paraId="5DFA9065" w14:textId="77777777" w:rsidTr="00CE5EE4">
        <w:tc>
          <w:tcPr>
            <w:tcW w:w="8926" w:type="dxa"/>
            <w:shd w:val="clear" w:color="auto" w:fill="D6E3BC" w:themeFill="accent3" w:themeFillTint="66"/>
          </w:tcPr>
          <w:p w14:paraId="4D30A36E" w14:textId="77777777" w:rsidR="007429F8" w:rsidRPr="006B1690" w:rsidRDefault="007429F8" w:rsidP="00DE46EB">
            <w:pPr>
              <w:rPr>
                <w:sz w:val="22"/>
                <w:szCs w:val="22"/>
              </w:rPr>
            </w:pPr>
            <w:r w:rsidRPr="006B1690">
              <w:rPr>
                <w:rFonts w:cs="Calibri"/>
                <w:b/>
                <w:sz w:val="22"/>
                <w:szCs w:val="22"/>
              </w:rPr>
              <w:t>Υποστηρικτικό Υλικό_ Εργαστήριο 3</w:t>
            </w:r>
          </w:p>
        </w:tc>
      </w:tr>
      <w:tr w:rsidR="007429F8" w:rsidRPr="006B1690" w14:paraId="2B9228E7" w14:textId="77777777" w:rsidTr="00657BD1">
        <w:tc>
          <w:tcPr>
            <w:tcW w:w="8926" w:type="dxa"/>
          </w:tcPr>
          <w:p w14:paraId="70825FEF" w14:textId="77777777" w:rsidR="007429F8" w:rsidRPr="006B1690" w:rsidRDefault="007429F8" w:rsidP="00DF1621">
            <w:pPr>
              <w:pStyle w:val="1"/>
              <w:rPr>
                <w:sz w:val="22"/>
                <w:szCs w:val="22"/>
              </w:rPr>
            </w:pPr>
            <w:bookmarkStart w:id="1" w:name="_Hlk72409134"/>
            <w:r w:rsidRPr="006B1690">
              <w:rPr>
                <w:sz w:val="22"/>
                <w:szCs w:val="22"/>
                <w:highlight w:val="lightGray"/>
              </w:rPr>
              <w:t>Κείμενο για μελέτη _ 1</w:t>
            </w:r>
            <w:r w:rsidRPr="006B1690">
              <w:rPr>
                <w:sz w:val="22"/>
                <w:szCs w:val="22"/>
                <w:highlight w:val="lightGray"/>
                <w:vertAlign w:val="superscript"/>
              </w:rPr>
              <w:t>η</w:t>
            </w:r>
            <w:r w:rsidRPr="006B1690">
              <w:rPr>
                <w:sz w:val="22"/>
                <w:szCs w:val="22"/>
                <w:highlight w:val="lightGray"/>
              </w:rPr>
              <w:t xml:space="preserve"> ομάδα</w:t>
            </w:r>
          </w:p>
          <w:bookmarkEnd w:id="1"/>
          <w:p w14:paraId="54A74D95" w14:textId="77777777" w:rsidR="007429F8" w:rsidRPr="006B1690" w:rsidRDefault="007429F8" w:rsidP="00DE46EB">
            <w:pPr>
              <w:shd w:val="clear" w:color="auto" w:fill="FFFFFF"/>
              <w:spacing w:after="120"/>
              <w:jc w:val="both"/>
              <w:outlineLvl w:val="3"/>
              <w:rPr>
                <w:rFonts w:eastAsia="Times New Roman" w:cs="Calibri"/>
                <w:sz w:val="22"/>
                <w:szCs w:val="22"/>
              </w:rPr>
            </w:pPr>
            <w:r w:rsidRPr="006B1690">
              <w:rPr>
                <w:rFonts w:eastAsia="Times New Roman" w:cs="Calibri"/>
                <w:sz w:val="22"/>
                <w:szCs w:val="22"/>
              </w:rPr>
              <w:t xml:space="preserve">Πηγή: </w:t>
            </w:r>
            <w:hyperlink r:id="rId23" w:history="1">
              <w:r w:rsidRPr="006B1690">
                <w:rPr>
                  <w:rFonts w:eastAsia="Times New Roman" w:cs="Calibri"/>
                  <w:sz w:val="22"/>
                  <w:szCs w:val="22"/>
                </w:rPr>
                <w:t>Ευρωπαϊκή Επιτροπή</w:t>
              </w:r>
            </w:hyperlink>
            <w:r w:rsidRPr="006B1690">
              <w:rPr>
                <w:rFonts w:eastAsia="Times New Roman" w:cs="Calibri"/>
                <w:sz w:val="22"/>
                <w:szCs w:val="22"/>
              </w:rPr>
              <w:t xml:space="preserve">_ </w:t>
            </w:r>
            <w:hyperlink r:id="rId24" w:history="1">
              <w:r w:rsidRPr="006B1690">
                <w:rPr>
                  <w:rFonts w:eastAsia="Times New Roman" w:cs="Calibri"/>
                  <w:sz w:val="22"/>
                  <w:szCs w:val="22"/>
                </w:rPr>
                <w:t>Ο πλανήτης μας, το μέλλον μας</w:t>
              </w:r>
            </w:hyperlink>
            <w:r w:rsidRPr="006B1690">
              <w:rPr>
                <w:rFonts w:eastAsia="Times New Roman" w:cs="Calibri"/>
                <w:sz w:val="22"/>
                <w:szCs w:val="22"/>
              </w:rPr>
              <w:t xml:space="preserve"> </w:t>
            </w:r>
            <w:hyperlink r:id="rId25" w:history="1">
              <w:r w:rsidRPr="006B1690">
                <w:rPr>
                  <w:rStyle w:val="-"/>
                  <w:rFonts w:cs="Calibri"/>
                  <w:sz w:val="22"/>
                  <w:szCs w:val="22"/>
                </w:rPr>
                <w:t>https://ec.europa.eu/clima/sites/youth/impacts_en</w:t>
              </w:r>
            </w:hyperlink>
          </w:p>
          <w:p w14:paraId="31582D6A" w14:textId="77777777" w:rsidR="007429F8" w:rsidRPr="006B1690" w:rsidRDefault="007429F8" w:rsidP="00DE46EB">
            <w:pPr>
              <w:shd w:val="clear" w:color="auto" w:fill="FFFFFF"/>
              <w:spacing w:after="120"/>
              <w:jc w:val="both"/>
              <w:outlineLvl w:val="3"/>
              <w:rPr>
                <w:rFonts w:eastAsia="Times New Roman" w:cs="Calibri"/>
                <w:b/>
                <w:bCs/>
                <w:sz w:val="22"/>
                <w:szCs w:val="22"/>
              </w:rPr>
            </w:pPr>
            <w:bookmarkStart w:id="2" w:name="_Hlk71226050"/>
            <w:r w:rsidRPr="006B1690">
              <w:rPr>
                <w:rFonts w:eastAsia="Times New Roman" w:cs="Calibri"/>
                <w:b/>
                <w:bCs/>
                <w:sz w:val="22"/>
                <w:szCs w:val="22"/>
              </w:rPr>
              <w:t>Αύξηση της στάθμης της θάλασσας</w:t>
            </w:r>
            <w:bookmarkEnd w:id="2"/>
          </w:p>
          <w:p w14:paraId="1ED2FEA5" w14:textId="77777777" w:rsidR="007429F8" w:rsidRPr="006B1690" w:rsidRDefault="007429F8" w:rsidP="00DE46EB">
            <w:pPr>
              <w:shd w:val="clear" w:color="auto" w:fill="FFFFFF"/>
              <w:spacing w:after="120"/>
              <w:jc w:val="both"/>
              <w:outlineLvl w:val="3"/>
              <w:rPr>
                <w:rFonts w:eastAsia="Times New Roman" w:cs="Calibri"/>
                <w:b/>
                <w:bCs/>
                <w:sz w:val="22"/>
                <w:szCs w:val="22"/>
              </w:rPr>
            </w:pPr>
            <w:r w:rsidRPr="006B1690">
              <w:rPr>
                <w:rFonts w:eastAsia="Times New Roman" w:cs="Calibri"/>
                <w:sz w:val="22"/>
                <w:szCs w:val="22"/>
              </w:rPr>
              <w:t>(σύνδεση της κλιματικής αλλαγής με την άνοδο της στάθμης της θάλασσας και οι συνέπειες αυτής - επίπεδα συνεπειών)</w:t>
            </w:r>
          </w:p>
          <w:p w14:paraId="1F7FD031" w14:textId="6B02BAAD" w:rsidR="007429F8" w:rsidRPr="006B1690" w:rsidRDefault="007429F8" w:rsidP="00DE46EB">
            <w:pPr>
              <w:shd w:val="clear" w:color="auto" w:fill="FFFFFF"/>
              <w:spacing w:after="120"/>
              <w:jc w:val="both"/>
              <w:rPr>
                <w:rFonts w:eastAsia="Times New Roman" w:cs="Calibri"/>
                <w:sz w:val="22"/>
                <w:szCs w:val="22"/>
              </w:rPr>
            </w:pPr>
            <w:r w:rsidRPr="006B1690">
              <w:rPr>
                <w:rFonts w:eastAsia="Times New Roman" w:cs="Calibri"/>
                <w:i/>
                <w:iCs/>
                <w:sz w:val="22"/>
                <w:szCs w:val="22"/>
              </w:rPr>
              <w:t>Απόσπασμα</w:t>
            </w:r>
            <w:r w:rsidRPr="006B1690">
              <w:rPr>
                <w:rFonts w:eastAsia="Times New Roman" w:cs="Calibri"/>
                <w:sz w:val="22"/>
                <w:szCs w:val="22"/>
              </w:rPr>
              <w:t xml:space="preserve"> Μεταξύ 1901 και 2010, το μέσο επίπεδο της θάλασσας σε όλο τον κόσμο αυξήθηκε κατά 19 εκατοστά. Υπάρχουν δύο κύριοι λόγοι για αυτό: ο πρώτος είναι ότι καθώς το νερό ζεσταίνεται, διαστέλλεται και καταλαμβάνει περισσότερο χώρο. Το δεύτερο είναι ότι η υπερθέρμανση του πλανήτη προκαλεί την ταχύτερη τήξη των παγετώνων και των τεράστιων φύλλων πάγου στη Γροιλανδία και την Ανταρκτική, προσθέτοντας περισσότερο νερό στους ωκεανούς. </w:t>
            </w:r>
          </w:p>
          <w:p w14:paraId="0562AFE3" w14:textId="2B9CC5FA" w:rsidR="007429F8" w:rsidRPr="006B1690" w:rsidRDefault="007429F8" w:rsidP="00DE46EB">
            <w:pPr>
              <w:shd w:val="clear" w:color="auto" w:fill="FFFFFF"/>
              <w:spacing w:after="120"/>
              <w:jc w:val="both"/>
              <w:rPr>
                <w:rFonts w:eastAsia="Times New Roman" w:cs="Calibri"/>
                <w:sz w:val="22"/>
                <w:szCs w:val="22"/>
              </w:rPr>
            </w:pPr>
            <w:r w:rsidRPr="006B1690">
              <w:rPr>
                <w:rFonts w:eastAsia="Times New Roman" w:cs="Calibri"/>
                <w:sz w:val="22"/>
                <w:szCs w:val="22"/>
              </w:rPr>
              <w:t xml:space="preserve">Η επακόλουθη άνοδος της στάθμης της θάλασσας προκαλεί πλημμύρες σε χαμηλές ακτές και απειλεί να βυθίσει ορισμένα νησιά. Τα υψηλότερα επίπεδα της θάλασσας μπορούν επίσης να βλάψουν σημαντικά παράκτια οικοσυστήματα, τα οποία είναι ασφαλή καταφύγια για νεαρά ψάρια και άλλα άγρια ζώα προστατεύοντάς τα από καταιγίδες, που διαβρώνουν τις ακτές. Και όταν το αλμυρό νερό </w:t>
            </w:r>
            <w:r w:rsidR="00BB4E3F">
              <w:rPr>
                <w:rFonts w:eastAsia="Times New Roman" w:cs="Calibri"/>
                <w:sz w:val="22"/>
                <w:szCs w:val="22"/>
              </w:rPr>
              <w:t xml:space="preserve">το </w:t>
            </w:r>
            <w:r w:rsidRPr="006B1690">
              <w:rPr>
                <w:rFonts w:eastAsia="Times New Roman" w:cs="Calibri"/>
                <w:sz w:val="22"/>
                <w:szCs w:val="22"/>
              </w:rPr>
              <w:t xml:space="preserve">απορροφά </w:t>
            </w:r>
            <w:r w:rsidR="00BB4E3F">
              <w:rPr>
                <w:rFonts w:eastAsia="Times New Roman" w:cs="Calibri"/>
                <w:sz w:val="22"/>
                <w:szCs w:val="22"/>
              </w:rPr>
              <w:t xml:space="preserve">η </w:t>
            </w:r>
            <w:r w:rsidRPr="006B1690">
              <w:rPr>
                <w:rFonts w:eastAsia="Times New Roman" w:cs="Calibri"/>
                <w:sz w:val="22"/>
                <w:szCs w:val="22"/>
              </w:rPr>
              <w:t>γη, καταστρέφει την παροχή πόσιμου νερού και καταστρέφει τα εδάφη, καθιστώντας αδύνατη την καλλιέργεια.</w:t>
            </w:r>
            <w:bookmarkStart w:id="3" w:name="_Hlk71227558"/>
          </w:p>
          <w:p w14:paraId="360240E7" w14:textId="77777777" w:rsidR="007429F8" w:rsidRPr="006B1690" w:rsidRDefault="007429F8" w:rsidP="00DF1621">
            <w:pPr>
              <w:pStyle w:val="1"/>
              <w:rPr>
                <w:sz w:val="22"/>
                <w:szCs w:val="22"/>
              </w:rPr>
            </w:pPr>
            <w:r w:rsidRPr="006B1690">
              <w:rPr>
                <w:sz w:val="22"/>
                <w:szCs w:val="22"/>
                <w:highlight w:val="lightGray"/>
              </w:rPr>
              <w:t>Κείμενο για μελέτη _ 2</w:t>
            </w:r>
            <w:r w:rsidRPr="006B1690">
              <w:rPr>
                <w:sz w:val="22"/>
                <w:szCs w:val="22"/>
                <w:highlight w:val="lightGray"/>
                <w:vertAlign w:val="superscript"/>
              </w:rPr>
              <w:t>η</w:t>
            </w:r>
            <w:r w:rsidRPr="006B1690">
              <w:rPr>
                <w:sz w:val="22"/>
                <w:szCs w:val="22"/>
                <w:highlight w:val="lightGray"/>
              </w:rPr>
              <w:t xml:space="preserve"> ομάδα</w:t>
            </w:r>
          </w:p>
          <w:bookmarkEnd w:id="3"/>
          <w:p w14:paraId="0F80A28E" w14:textId="77777777" w:rsidR="007429F8" w:rsidRPr="006B1690" w:rsidRDefault="007429F8" w:rsidP="00DE46EB">
            <w:pPr>
              <w:pBdr>
                <w:bottom w:val="single" w:sz="6" w:space="3" w:color="auto"/>
              </w:pBdr>
              <w:shd w:val="clear" w:color="auto" w:fill="FFFFFF"/>
              <w:spacing w:after="120"/>
              <w:jc w:val="both"/>
              <w:outlineLvl w:val="1"/>
              <w:rPr>
                <w:rFonts w:eastAsia="Times New Roman" w:cs="Calibri"/>
                <w:b/>
                <w:bCs/>
                <w:color w:val="336699"/>
                <w:sz w:val="22"/>
                <w:szCs w:val="22"/>
              </w:rPr>
            </w:pPr>
            <w:r w:rsidRPr="006B1690">
              <w:rPr>
                <w:rFonts w:eastAsia="Times New Roman" w:cs="Calibri"/>
                <w:sz w:val="22"/>
                <w:szCs w:val="22"/>
              </w:rPr>
              <w:t xml:space="preserve">Πηγή: </w:t>
            </w:r>
            <w:hyperlink r:id="rId26" w:history="1">
              <w:r w:rsidRPr="006B1690">
                <w:rPr>
                  <w:rFonts w:eastAsia="Times New Roman" w:cs="Calibri"/>
                  <w:sz w:val="22"/>
                  <w:szCs w:val="22"/>
                </w:rPr>
                <w:t>Ευρωπαϊκή Επιτροπή</w:t>
              </w:r>
            </w:hyperlink>
            <w:r w:rsidRPr="006B1690">
              <w:rPr>
                <w:rFonts w:eastAsia="Times New Roman" w:cs="Calibri"/>
                <w:sz w:val="22"/>
                <w:szCs w:val="22"/>
              </w:rPr>
              <w:t xml:space="preserve">_ </w:t>
            </w:r>
            <w:hyperlink r:id="rId27" w:history="1">
              <w:r w:rsidRPr="006B1690">
                <w:rPr>
                  <w:rFonts w:eastAsia="Times New Roman" w:cs="Calibri"/>
                  <w:sz w:val="22"/>
                  <w:szCs w:val="22"/>
                </w:rPr>
                <w:t>Ο πλανήτης μας, το μέλλον μας</w:t>
              </w:r>
            </w:hyperlink>
            <w:r w:rsidRPr="006B1690">
              <w:rPr>
                <w:rFonts w:eastAsia="Times New Roman" w:cs="Calibri"/>
                <w:sz w:val="22"/>
                <w:szCs w:val="22"/>
              </w:rPr>
              <w:t xml:space="preserve"> </w:t>
            </w:r>
            <w:hyperlink r:id="rId28" w:history="1">
              <w:r w:rsidRPr="006B1690">
                <w:rPr>
                  <w:rFonts w:cs="Calibri"/>
                  <w:color w:val="0000FF" w:themeColor="hyperlink"/>
                  <w:sz w:val="22"/>
                  <w:szCs w:val="22"/>
                  <w:u w:val="single"/>
                </w:rPr>
                <w:t>https://ec.europa.eu/clima/sites/youth/impacts_en</w:t>
              </w:r>
            </w:hyperlink>
          </w:p>
          <w:p w14:paraId="54E8E3BF" w14:textId="77777777" w:rsidR="007429F8" w:rsidRPr="006B1690" w:rsidRDefault="007429F8" w:rsidP="00DE46EB">
            <w:pPr>
              <w:pBdr>
                <w:bottom w:val="single" w:sz="6" w:space="3" w:color="auto"/>
              </w:pBdr>
              <w:shd w:val="clear" w:color="auto" w:fill="FFFFFF"/>
              <w:spacing w:after="120"/>
              <w:jc w:val="both"/>
              <w:outlineLvl w:val="1"/>
              <w:rPr>
                <w:rFonts w:eastAsia="Times New Roman" w:cs="Calibri"/>
                <w:b/>
                <w:bCs/>
                <w:sz w:val="22"/>
                <w:szCs w:val="22"/>
              </w:rPr>
            </w:pPr>
            <w:r w:rsidRPr="006B1690">
              <w:rPr>
                <w:rFonts w:eastAsia="Times New Roman" w:cs="Calibri"/>
                <w:b/>
                <w:bCs/>
                <w:sz w:val="22"/>
                <w:szCs w:val="22"/>
              </w:rPr>
              <w:t>Κίνδυνοι για την άγρια ζωή</w:t>
            </w:r>
          </w:p>
          <w:p w14:paraId="0575FF24" w14:textId="77777777" w:rsidR="007429F8" w:rsidRPr="006B1690" w:rsidRDefault="007429F8" w:rsidP="00DE46EB">
            <w:pPr>
              <w:pBdr>
                <w:bottom w:val="single" w:sz="6" w:space="3" w:color="auto"/>
              </w:pBdr>
              <w:shd w:val="clear" w:color="auto" w:fill="FFFFFF"/>
              <w:spacing w:after="120"/>
              <w:jc w:val="both"/>
              <w:outlineLvl w:val="1"/>
              <w:rPr>
                <w:rFonts w:eastAsia="Times New Roman" w:cs="Calibri"/>
                <w:b/>
                <w:bCs/>
                <w:color w:val="336699"/>
                <w:sz w:val="22"/>
                <w:szCs w:val="22"/>
              </w:rPr>
            </w:pPr>
            <w:r w:rsidRPr="006B1690">
              <w:rPr>
                <w:rFonts w:cs="Calibri"/>
                <w:i/>
                <w:iCs/>
                <w:sz w:val="22"/>
                <w:szCs w:val="22"/>
              </w:rPr>
              <w:t>Απόσπασμα</w:t>
            </w:r>
            <w:r w:rsidRPr="006B1690">
              <w:rPr>
                <w:rFonts w:cs="Calibri"/>
                <w:sz w:val="22"/>
                <w:szCs w:val="22"/>
              </w:rPr>
              <w:t xml:space="preserve"> Η κλιματική αλλαγή συμβαίνει τόσο γρήγορα που πολλά φυτά και είδη ζώων αγωνίζονται να αντιμετωπίσουν. Πολλά είδη χερσαίων, γλυκών υδάτων και θαλάσσιων ειδών έχουν ήδη μετακινηθεί σε νέες τοποθεσίες. Ορισμένα είδη φυτών και ζώων θα διατρέχουν αυξημένο κίνδυνο εξαφάνισης, εάν οι παγκόσμιες μέσες θερμοκρασίες συνεχίσουν να αυξάνονται.</w:t>
            </w:r>
          </w:p>
          <w:p w14:paraId="1AC9B902" w14:textId="77777777" w:rsidR="007429F8" w:rsidRPr="006B1690" w:rsidRDefault="007429F8" w:rsidP="00DE46EB">
            <w:pPr>
              <w:pBdr>
                <w:bottom w:val="single" w:sz="6" w:space="3" w:color="auto"/>
              </w:pBdr>
              <w:shd w:val="clear" w:color="auto" w:fill="FFFFFF"/>
              <w:spacing w:after="120"/>
              <w:jc w:val="both"/>
              <w:outlineLvl w:val="1"/>
              <w:rPr>
                <w:rFonts w:eastAsia="Times New Roman" w:cs="Calibri"/>
                <w:b/>
                <w:bCs/>
                <w:color w:val="336699"/>
                <w:sz w:val="22"/>
                <w:szCs w:val="22"/>
              </w:rPr>
            </w:pPr>
            <w:r w:rsidRPr="006B1690">
              <w:rPr>
                <w:rFonts w:eastAsia="Times New Roman" w:cs="Calibri"/>
                <w:i/>
                <w:iCs/>
                <w:sz w:val="22"/>
                <w:szCs w:val="22"/>
              </w:rPr>
              <w:t> </w:t>
            </w:r>
            <w:r w:rsidRPr="006B1690">
              <w:rPr>
                <w:rFonts w:eastAsia="Times New Roman" w:cs="Calibri"/>
                <w:b/>
                <w:bCs/>
                <w:sz w:val="22"/>
                <w:szCs w:val="22"/>
              </w:rPr>
              <w:t>Θερμότεροι ωκεανοί</w:t>
            </w:r>
            <w:r w:rsidRPr="006B1690">
              <w:rPr>
                <w:rFonts w:eastAsia="Times New Roman" w:cs="Calibri"/>
                <w:b/>
                <w:bCs/>
                <w:color w:val="336699"/>
                <w:sz w:val="22"/>
                <w:szCs w:val="22"/>
              </w:rPr>
              <w:t xml:space="preserve"> </w:t>
            </w:r>
          </w:p>
          <w:p w14:paraId="47CB4CA8" w14:textId="77777777" w:rsidR="007429F8" w:rsidRPr="006B1690" w:rsidRDefault="007429F8" w:rsidP="00DE46EB">
            <w:pPr>
              <w:pBdr>
                <w:bottom w:val="single" w:sz="6" w:space="3" w:color="auto"/>
              </w:pBdr>
              <w:shd w:val="clear" w:color="auto" w:fill="FFFFFF"/>
              <w:spacing w:after="120"/>
              <w:jc w:val="both"/>
              <w:outlineLvl w:val="1"/>
              <w:rPr>
                <w:rFonts w:eastAsia="Times New Roman" w:cs="Calibri"/>
                <w:b/>
                <w:bCs/>
                <w:sz w:val="22"/>
                <w:szCs w:val="22"/>
              </w:rPr>
            </w:pPr>
            <w:r w:rsidRPr="006B1690">
              <w:rPr>
                <w:rFonts w:eastAsia="Times New Roman" w:cs="Calibri"/>
                <w:sz w:val="22"/>
                <w:szCs w:val="22"/>
              </w:rPr>
              <w:t xml:space="preserve">Η κλιματική αλλαγή έχει μεγάλο αντίκτυπο στους ωκεανούς του κόσμου. Οι ωκεανοί έχουν απορροφήσει περισσότερο από το 90% της επιπλέον θερμότητας από τις ατμοσφαιρικές αλλαγές, που προκαλούνται από ανθρώπινες δραστηριότητες τα τελευταία 40 χρόνια.  Ενώ αυτό σημαίνει ότι η ατμόσφαιρα δεν θερμαίνεται όσο θα μπορούσε, θερμαίνει τους ωκεανούς. Είδη όπως ψάρια, γαρίδες, φάλαινες και πλαγκτόν (μικροσκοπικοί οργανισμοί που τρώγονται από ψάρια) ανταποκρίνονται στο θερμότερο νερό μεταναστεύοντας προς τους πόλους, όπου είναι πιο δροσερό. Ωστόσο, το μικροσκοπικό κριλ γαρίδας, που τρώγεται από ψάρια και φάλαινες, αναπαράγεται καλύτερα σε κρύο νερό. Ζεστό νερό σημαίνει λιγότερα κριλ και λιγότερα ψάρια. Οι κοραλλιογενείς ύφαλοι, που φιλοξενούν πάνω από το 25% του συνόλου της θαλάσσιας ζωής και </w:t>
            </w:r>
            <w:r w:rsidRPr="006B1690">
              <w:rPr>
                <w:rFonts w:eastAsia="Times New Roman" w:cs="Calibri"/>
                <w:sz w:val="22"/>
                <w:szCs w:val="22"/>
              </w:rPr>
              <w:lastRenderedPageBreak/>
              <w:t xml:space="preserve">όπου πολλά ψάρια αναπαράγονται, δυσκολεύονται επίσης να επιβιώσουν όταν το νερό ζεσταθεί πολύ. </w:t>
            </w:r>
          </w:p>
          <w:p w14:paraId="5D489515" w14:textId="77777777" w:rsidR="007429F8" w:rsidRPr="006B1690" w:rsidRDefault="007429F8" w:rsidP="00DE46EB">
            <w:pPr>
              <w:pBdr>
                <w:bottom w:val="single" w:sz="6" w:space="3" w:color="auto"/>
              </w:pBdr>
              <w:shd w:val="clear" w:color="auto" w:fill="FFFFFF"/>
              <w:spacing w:after="120"/>
              <w:jc w:val="both"/>
              <w:outlineLvl w:val="1"/>
              <w:rPr>
                <w:rFonts w:cs="Calibri"/>
                <w:sz w:val="22"/>
                <w:szCs w:val="22"/>
              </w:rPr>
            </w:pPr>
            <w:r w:rsidRPr="006B1690">
              <w:rPr>
                <w:rFonts w:cs="Calibri"/>
                <w:sz w:val="22"/>
                <w:szCs w:val="22"/>
              </w:rPr>
              <w:t xml:space="preserve">Οι ωκεανοί απορροφούν </w:t>
            </w:r>
            <w:r w:rsidRPr="006B1690">
              <w:rPr>
                <w:rFonts w:cs="Calibri"/>
                <w:sz w:val="22"/>
                <w:szCs w:val="22"/>
                <w:lang w:val="en-US"/>
              </w:rPr>
              <w:t>Co</w:t>
            </w:r>
            <w:r w:rsidRPr="006B1690">
              <w:rPr>
                <w:rFonts w:cs="Calibri"/>
                <w:sz w:val="22"/>
                <w:szCs w:val="22"/>
              </w:rPr>
              <w:t xml:space="preserve">2, τα αυξανόμενα επίπεδα του οποίου σημαίνουν μεγαλύτερες ποσότητες </w:t>
            </w:r>
            <w:r w:rsidRPr="006B1690">
              <w:rPr>
                <w:rFonts w:cs="Calibri"/>
                <w:sz w:val="22"/>
                <w:szCs w:val="22"/>
                <w:lang w:val="en-US"/>
              </w:rPr>
              <w:t>CO</w:t>
            </w:r>
            <w:r w:rsidRPr="006B1690">
              <w:rPr>
                <w:rFonts w:cs="Calibri"/>
                <w:sz w:val="22"/>
                <w:szCs w:val="22"/>
              </w:rPr>
              <w:t>2 που αποθηκεύονται στις θάλασσες. Αυτό κάνει τα νερά πιο όξινα, κάτι που είναι επιβλαβές για τη θαλάσσια ζωή, ιδίως για τα θαλάσσια πλάσματα με κέλυφος, όπως αστακούς, στρείδια, κοράλλια. Αυτό προκαλεί ιδιαίτερη ανησυχία καθώς βρίσκονται στην αρχή της τροφικής αλυσίδας για ορισμένα είδη.</w:t>
            </w:r>
            <w:bookmarkStart w:id="4" w:name="_Hlk72409592"/>
            <w:bookmarkStart w:id="5" w:name="_Hlk71227843"/>
          </w:p>
          <w:p w14:paraId="448C2E7B" w14:textId="77777777" w:rsidR="007429F8" w:rsidRPr="006B1690" w:rsidRDefault="007429F8" w:rsidP="00DF1621">
            <w:pPr>
              <w:pStyle w:val="1"/>
              <w:rPr>
                <w:color w:val="FFFFFF"/>
                <w:sz w:val="22"/>
                <w:szCs w:val="22"/>
              </w:rPr>
            </w:pPr>
            <w:r w:rsidRPr="006B1690">
              <w:rPr>
                <w:sz w:val="22"/>
                <w:szCs w:val="22"/>
                <w:highlight w:val="lightGray"/>
              </w:rPr>
              <w:t>Κείμενο για μελέτη _ 3</w:t>
            </w:r>
            <w:r w:rsidRPr="006B1690">
              <w:rPr>
                <w:sz w:val="22"/>
                <w:szCs w:val="22"/>
                <w:highlight w:val="lightGray"/>
                <w:vertAlign w:val="superscript"/>
              </w:rPr>
              <w:t>η</w:t>
            </w:r>
            <w:r w:rsidRPr="006B1690">
              <w:rPr>
                <w:sz w:val="22"/>
                <w:szCs w:val="22"/>
                <w:highlight w:val="lightGray"/>
              </w:rPr>
              <w:t xml:space="preserve"> ομάδα</w:t>
            </w:r>
          </w:p>
          <w:bookmarkEnd w:id="4"/>
          <w:p w14:paraId="50DFF515" w14:textId="77777777" w:rsidR="007429F8" w:rsidRPr="006B1690" w:rsidRDefault="007429F8" w:rsidP="00DE46EB">
            <w:pPr>
              <w:pBdr>
                <w:bottom w:val="single" w:sz="6" w:space="3" w:color="auto"/>
              </w:pBdr>
              <w:shd w:val="clear" w:color="auto" w:fill="FFFFFF"/>
              <w:spacing w:after="120"/>
              <w:jc w:val="both"/>
              <w:outlineLvl w:val="1"/>
              <w:rPr>
                <w:rFonts w:eastAsia="Times New Roman" w:cs="Calibri"/>
                <w:caps/>
                <w:color w:val="000000"/>
                <w:sz w:val="22"/>
                <w:szCs w:val="22"/>
              </w:rPr>
            </w:pPr>
            <w:r w:rsidRPr="006B1690">
              <w:rPr>
                <w:rFonts w:eastAsia="Times New Roman" w:cs="Calibri"/>
                <w:color w:val="365F91" w:themeColor="accent1" w:themeShade="BF"/>
                <w:sz w:val="22"/>
                <w:szCs w:val="22"/>
              </w:rPr>
              <w:t>Πηγή</w:t>
            </w:r>
            <w:r w:rsidRPr="006B1690">
              <w:rPr>
                <w:rFonts w:eastAsia="Times New Roman" w:cs="Calibri"/>
                <w:b/>
                <w:bCs/>
                <w:i/>
                <w:iCs/>
                <w:color w:val="365F91" w:themeColor="accent1" w:themeShade="BF"/>
                <w:sz w:val="22"/>
                <w:szCs w:val="22"/>
              </w:rPr>
              <w:t xml:space="preserve">: </w:t>
            </w:r>
            <w:hyperlink r:id="rId29" w:history="1">
              <w:r w:rsidRPr="006B1690">
                <w:rPr>
                  <w:rStyle w:val="-"/>
                  <w:rFonts w:eastAsia="Times New Roman" w:cs="Calibri"/>
                  <w:kern w:val="36"/>
                  <w:sz w:val="22"/>
                  <w:szCs w:val="22"/>
                  <w:bdr w:val="none" w:sz="0" w:space="0" w:color="auto" w:frame="1"/>
                </w:rPr>
                <w:t>https://ec.europa.eu/clima/change/consequences_en</w:t>
              </w:r>
            </w:hyperlink>
            <w:r w:rsidRPr="006B1690">
              <w:rPr>
                <w:rFonts w:eastAsia="Times New Roman" w:cs="Calibri"/>
                <w:caps/>
                <w:color w:val="000000"/>
                <w:sz w:val="22"/>
                <w:szCs w:val="22"/>
              </w:rPr>
              <w:t>,</w:t>
            </w:r>
            <w:r w:rsidRPr="006B1690">
              <w:rPr>
                <w:rFonts w:eastAsia="Times New Roman" w:cs="Calibri"/>
                <w:color w:val="000000"/>
                <w:sz w:val="22"/>
                <w:szCs w:val="22"/>
              </w:rPr>
              <w:t xml:space="preserve"> </w:t>
            </w:r>
            <w:hyperlink r:id="rId30" w:history="1">
              <w:r w:rsidRPr="006B1690">
                <w:rPr>
                  <w:rFonts w:eastAsia="Times New Roman" w:cs="Calibri"/>
                  <w:color w:val="000000"/>
                  <w:sz w:val="22"/>
                  <w:szCs w:val="22"/>
                </w:rPr>
                <w:t>Ευρωπαϊκή Επιτροπή</w:t>
              </w:r>
            </w:hyperlink>
            <w:r w:rsidRPr="006B1690">
              <w:rPr>
                <w:rFonts w:eastAsia="Times New Roman" w:cs="Calibri"/>
                <w:color w:val="000000"/>
                <w:sz w:val="22"/>
                <w:szCs w:val="22"/>
              </w:rPr>
              <w:t xml:space="preserve">_ </w:t>
            </w:r>
            <w:hyperlink r:id="rId31" w:history="1">
              <w:r w:rsidRPr="006B1690">
                <w:rPr>
                  <w:rFonts w:eastAsia="Times New Roman" w:cs="Calibri"/>
                  <w:color w:val="000000"/>
                  <w:sz w:val="22"/>
                  <w:szCs w:val="22"/>
                </w:rPr>
                <w:t>Ο πλανήτης μας, το μέλλον μας</w:t>
              </w:r>
            </w:hyperlink>
            <w:r w:rsidRPr="006B1690">
              <w:rPr>
                <w:rFonts w:eastAsia="Times New Roman" w:cs="Calibri"/>
                <w:sz w:val="22"/>
                <w:szCs w:val="22"/>
              </w:rPr>
              <w:t xml:space="preserve"> </w:t>
            </w:r>
            <w:hyperlink r:id="rId32" w:history="1">
              <w:r w:rsidRPr="006B1690">
                <w:rPr>
                  <w:rFonts w:cs="Calibri"/>
                  <w:color w:val="0000FF" w:themeColor="hyperlink"/>
                  <w:sz w:val="22"/>
                  <w:szCs w:val="22"/>
                  <w:u w:val="single"/>
                </w:rPr>
                <w:t>https://ec.europa.eu/clima/sites/youth/impacts_en</w:t>
              </w:r>
            </w:hyperlink>
          </w:p>
          <w:p w14:paraId="3AC9FCA6" w14:textId="77777777" w:rsidR="007429F8" w:rsidRPr="006B1690" w:rsidRDefault="007429F8" w:rsidP="00DE46EB">
            <w:pPr>
              <w:pBdr>
                <w:bottom w:val="single" w:sz="6" w:space="3" w:color="auto"/>
              </w:pBdr>
              <w:shd w:val="clear" w:color="auto" w:fill="FFFFFF"/>
              <w:spacing w:after="120"/>
              <w:jc w:val="both"/>
              <w:outlineLvl w:val="1"/>
              <w:rPr>
                <w:rFonts w:eastAsia="Times New Roman" w:cs="Calibri"/>
                <w:b/>
                <w:bCs/>
                <w:color w:val="336699"/>
                <w:sz w:val="22"/>
                <w:szCs w:val="22"/>
              </w:rPr>
            </w:pPr>
            <w:r w:rsidRPr="006B1690">
              <w:rPr>
                <w:rFonts w:eastAsia="Times New Roman" w:cs="Calibri"/>
                <w:b/>
                <w:bCs/>
                <w:color w:val="000000"/>
                <w:sz w:val="22"/>
                <w:szCs w:val="22"/>
              </w:rPr>
              <w:t>ΣΥΝΕΠΕΙΕΣ ΣΤΟΥΣ ΑΝΘΡΩΠΟΥΣ</w:t>
            </w:r>
            <w:bookmarkEnd w:id="5"/>
          </w:p>
          <w:p w14:paraId="71EE33DC" w14:textId="77777777" w:rsidR="007429F8" w:rsidRPr="006B1690" w:rsidRDefault="007429F8" w:rsidP="00DE46EB">
            <w:pPr>
              <w:pBdr>
                <w:bottom w:val="single" w:sz="6" w:space="3" w:color="auto"/>
              </w:pBdr>
              <w:shd w:val="clear" w:color="auto" w:fill="FFFFFF"/>
              <w:spacing w:after="120"/>
              <w:jc w:val="both"/>
              <w:outlineLvl w:val="1"/>
              <w:rPr>
                <w:rFonts w:eastAsia="Times New Roman" w:cs="Calibri"/>
                <w:sz w:val="22"/>
                <w:szCs w:val="22"/>
              </w:rPr>
            </w:pPr>
            <w:r w:rsidRPr="006B1690">
              <w:rPr>
                <w:rFonts w:eastAsia="Times New Roman" w:cs="Calibri"/>
                <w:i/>
                <w:iCs/>
                <w:sz w:val="22"/>
                <w:szCs w:val="22"/>
              </w:rPr>
              <w:t>Απόσπασμα</w:t>
            </w:r>
            <w:r w:rsidRPr="006B1690">
              <w:rPr>
                <w:rFonts w:eastAsia="Times New Roman" w:cs="Calibri"/>
                <w:sz w:val="22"/>
                <w:szCs w:val="22"/>
              </w:rPr>
              <w:t xml:space="preserve"> Οι πρώτες </w:t>
            </w:r>
            <w:r w:rsidRPr="006B1690">
              <w:rPr>
                <w:rFonts w:eastAsia="Times New Roman" w:cs="Calibri"/>
                <w:sz w:val="22"/>
                <w:szCs w:val="22"/>
                <w:bdr w:val="none" w:sz="0" w:space="0" w:color="auto" w:frame="1"/>
              </w:rPr>
              <w:t>συνέπειες της κλιματικής αλλαγής</w:t>
            </w:r>
            <w:r w:rsidRPr="006B1690">
              <w:rPr>
                <w:rFonts w:eastAsia="Times New Roman" w:cs="Calibri"/>
                <w:sz w:val="22"/>
                <w:szCs w:val="22"/>
              </w:rPr>
              <w:t> είναι ήδη ορατές στην Ευρώπη και τον υπόλοιπο κόσμο. Οι συνέπειες αυτές αναμένεται να </w:t>
            </w:r>
            <w:r w:rsidRPr="006B1690">
              <w:rPr>
                <w:rFonts w:eastAsia="Times New Roman" w:cs="Calibri"/>
                <w:sz w:val="22"/>
                <w:szCs w:val="22"/>
                <w:bdr w:val="none" w:sz="0" w:space="0" w:color="auto" w:frame="1"/>
              </w:rPr>
              <w:t>ενταθούν τις επόμενες δεκαετίες</w:t>
            </w:r>
            <w:r w:rsidRPr="006B1690">
              <w:rPr>
                <w:rFonts w:eastAsia="Times New Roman" w:cs="Calibri"/>
                <w:sz w:val="22"/>
                <w:szCs w:val="22"/>
              </w:rPr>
              <w:t>. Οι θερμοκρασίες αυξάνονται, η συχνότητα των βροχοπτώσεων μεταβάλλεται, οι παγετώνες λιώνουν, η στάθμη των θαλασσών ανεβαίνει και </w:t>
            </w:r>
            <w:r w:rsidRPr="006B1690">
              <w:rPr>
                <w:rFonts w:eastAsia="Times New Roman" w:cs="Calibri"/>
                <w:sz w:val="22"/>
                <w:szCs w:val="22"/>
                <w:bdr w:val="none" w:sz="0" w:space="0" w:color="auto" w:frame="1"/>
              </w:rPr>
              <w:t>τα ακραία καιρικά φαινόμενα κάνουν την εμφάνισή τους όλο και πιο συχνά</w:t>
            </w:r>
            <w:r w:rsidRPr="006B1690">
              <w:rPr>
                <w:rFonts w:eastAsia="Times New Roman" w:cs="Calibri"/>
                <w:sz w:val="22"/>
                <w:szCs w:val="22"/>
              </w:rPr>
              <w:t>, προκαλώντας κινδύνους όπως πλημμύρες και ξηρασίες. Αυτές οι αλλαγές αποτελούν </w:t>
            </w:r>
            <w:r w:rsidRPr="006B1690">
              <w:rPr>
                <w:rFonts w:eastAsia="Times New Roman" w:cs="Calibri"/>
                <w:sz w:val="22"/>
                <w:szCs w:val="22"/>
                <w:bdr w:val="none" w:sz="0" w:space="0" w:color="auto" w:frame="1"/>
              </w:rPr>
              <w:t>σοβαρή απειλή για τη ζωή του ανθρώπου</w:t>
            </w:r>
            <w:r w:rsidRPr="006B1690">
              <w:rPr>
                <w:rFonts w:eastAsia="Times New Roman" w:cs="Calibri"/>
                <w:sz w:val="22"/>
                <w:szCs w:val="22"/>
              </w:rPr>
              <w:t>, την οικονομική ανάπτυξη και τον φυσικό κόσμο από τον οποίο εξαρτάται σε μεγάλο βαθμό η ευημερία μας.</w:t>
            </w:r>
          </w:p>
          <w:p w14:paraId="5A486AAB" w14:textId="77777777" w:rsidR="007429F8" w:rsidRPr="006B1690" w:rsidRDefault="007429F8" w:rsidP="00DE46EB">
            <w:pPr>
              <w:pBdr>
                <w:bottom w:val="single" w:sz="6" w:space="3" w:color="auto"/>
              </w:pBdr>
              <w:shd w:val="clear" w:color="auto" w:fill="FFFFFF"/>
              <w:spacing w:after="120"/>
              <w:jc w:val="both"/>
              <w:outlineLvl w:val="1"/>
              <w:rPr>
                <w:rFonts w:eastAsia="Times New Roman" w:cs="Calibri"/>
                <w:b/>
                <w:bCs/>
                <w:sz w:val="22"/>
                <w:szCs w:val="22"/>
              </w:rPr>
            </w:pPr>
            <w:r w:rsidRPr="006B1690">
              <w:rPr>
                <w:rFonts w:eastAsia="Times New Roman" w:cs="Calibri"/>
                <w:b/>
                <w:bCs/>
                <w:sz w:val="22"/>
                <w:szCs w:val="22"/>
              </w:rPr>
              <w:t>Κίνδυνοι για την ανθρώπινη υγεία</w:t>
            </w:r>
          </w:p>
          <w:p w14:paraId="273103C1" w14:textId="77777777" w:rsidR="007429F8" w:rsidRPr="006B1690" w:rsidRDefault="007429F8" w:rsidP="00DE46EB">
            <w:pPr>
              <w:pBdr>
                <w:bottom w:val="single" w:sz="6" w:space="3" w:color="auto"/>
              </w:pBdr>
              <w:shd w:val="clear" w:color="auto" w:fill="FFFFFF"/>
              <w:spacing w:after="120"/>
              <w:jc w:val="both"/>
              <w:outlineLvl w:val="1"/>
              <w:rPr>
                <w:rFonts w:eastAsia="Times New Roman" w:cs="Calibri"/>
                <w:sz w:val="22"/>
                <w:szCs w:val="22"/>
              </w:rPr>
            </w:pPr>
            <w:r w:rsidRPr="006B1690">
              <w:rPr>
                <w:rFonts w:eastAsia="Times New Roman" w:cs="Calibri"/>
                <w:sz w:val="22"/>
                <w:szCs w:val="22"/>
              </w:rPr>
              <w:t xml:space="preserve">Η κλιματική αλλαγή έχει ήδη επιπτώσεις στην υγεία: </w:t>
            </w:r>
          </w:p>
          <w:p w14:paraId="1E69D097" w14:textId="77777777" w:rsidR="007429F8" w:rsidRPr="006B1690" w:rsidRDefault="007429F8" w:rsidP="00DE46EB">
            <w:pPr>
              <w:pBdr>
                <w:bottom w:val="single" w:sz="6" w:space="3" w:color="auto"/>
              </w:pBdr>
              <w:shd w:val="clear" w:color="auto" w:fill="FFFFFF"/>
              <w:spacing w:after="120"/>
              <w:jc w:val="both"/>
              <w:outlineLvl w:val="1"/>
              <w:rPr>
                <w:rFonts w:eastAsia="Times New Roman" w:cs="Calibri"/>
                <w:sz w:val="22"/>
                <w:szCs w:val="22"/>
              </w:rPr>
            </w:pPr>
            <w:r w:rsidRPr="006B1690">
              <w:rPr>
                <w:rFonts w:eastAsia="Times New Roman" w:cs="Calibri"/>
                <w:sz w:val="22"/>
                <w:szCs w:val="22"/>
              </w:rPr>
              <w:t xml:space="preserve">Έχει σημειωθεί αύξηση του αριθμού θανάτων που σχετίζονται με τον καύσωνα σε ορισμένες περιοχές και μείωση των θανάτων που σχετίζονται με το κρύο σε άλλα κράτη μέλη. </w:t>
            </w:r>
            <w:r w:rsidRPr="006B1690">
              <w:rPr>
                <w:rFonts w:eastAsia="Times New Roman" w:cs="Calibri"/>
                <w:color w:val="000000"/>
                <w:sz w:val="22"/>
                <w:szCs w:val="22"/>
              </w:rPr>
              <w:t>Το διάστημα 1980 - 2011, οι πλημμύρες έπληξαν περισσότερα από 5,5 εκατομμύρια άτομα. Βλέπουμε ήδη αλλαγές στην κατανομή ορισμένων ασθενειών, που μεταδίδονται με το νερό καθώς και φορέων νόσων .</w:t>
            </w:r>
          </w:p>
          <w:p w14:paraId="5C7403A6" w14:textId="77777777" w:rsidR="007429F8" w:rsidRPr="006B1690" w:rsidRDefault="007429F8" w:rsidP="00DE46EB">
            <w:pPr>
              <w:pBdr>
                <w:bottom w:val="single" w:sz="6" w:space="3" w:color="auto"/>
              </w:pBdr>
              <w:shd w:val="clear" w:color="auto" w:fill="FFFFFF"/>
              <w:spacing w:after="120"/>
              <w:jc w:val="both"/>
              <w:outlineLvl w:val="1"/>
              <w:rPr>
                <w:rFonts w:eastAsia="Times New Roman" w:cs="Calibri"/>
                <w:color w:val="000000"/>
                <w:sz w:val="22"/>
                <w:szCs w:val="22"/>
              </w:rPr>
            </w:pPr>
            <w:r w:rsidRPr="006B1690">
              <w:rPr>
                <w:rFonts w:eastAsia="Times New Roman" w:cs="Calibri"/>
                <w:b/>
                <w:bCs/>
                <w:color w:val="000000"/>
                <w:sz w:val="22"/>
                <w:szCs w:val="22"/>
              </w:rPr>
              <w:t>Επικίνδυνα κουνούπια</w:t>
            </w:r>
          </w:p>
          <w:p w14:paraId="69BCEC7E" w14:textId="77777777" w:rsidR="007429F8" w:rsidRPr="006B1690" w:rsidRDefault="007429F8" w:rsidP="00DE46EB">
            <w:pPr>
              <w:pBdr>
                <w:bottom w:val="single" w:sz="6" w:space="3" w:color="auto"/>
              </w:pBdr>
              <w:shd w:val="clear" w:color="auto" w:fill="FFFFFF"/>
              <w:spacing w:after="120"/>
              <w:jc w:val="both"/>
              <w:outlineLvl w:val="1"/>
              <w:rPr>
                <w:rFonts w:eastAsia="Times New Roman" w:cs="Calibri"/>
                <w:color w:val="000000"/>
                <w:sz w:val="22"/>
                <w:szCs w:val="22"/>
              </w:rPr>
            </w:pPr>
            <w:r w:rsidRPr="006B1690">
              <w:rPr>
                <w:rFonts w:eastAsia="Times New Roman" w:cs="Calibri"/>
                <w:color w:val="000000"/>
                <w:sz w:val="22"/>
                <w:szCs w:val="22"/>
              </w:rPr>
              <w:t>Οι αλλαγές στο κλίμα σημαίνουν επίσης ότι ορισμένα έντομα, που προηγουμένως ζούσαν σε μια περιοχή εισβάλλουν τώρα σε νέα μέρη. Μερικά κουνούπια μεταδίδουν ασθένειες, όπως κίτρινος πυρετός, ελονοσία. Αρχικά, αυτά τα έντομα ζούσαν μόνο σε τροπικά μέρη, αλλά μερικά ζουν και αναπαράγονται στη νότια Ευρώπη σήμερα επειδή το κλίμα είναι πιο ζεστό.</w:t>
            </w:r>
          </w:p>
          <w:p w14:paraId="0FC97AEA" w14:textId="77777777" w:rsidR="007429F8" w:rsidRPr="006B1690" w:rsidRDefault="007429F8" w:rsidP="00DF1621">
            <w:pPr>
              <w:pStyle w:val="1"/>
              <w:rPr>
                <w:bCs/>
                <w:color w:val="336699"/>
                <w:sz w:val="22"/>
                <w:szCs w:val="22"/>
              </w:rPr>
            </w:pPr>
            <w:r w:rsidRPr="006B1690">
              <w:rPr>
                <w:sz w:val="22"/>
                <w:szCs w:val="22"/>
                <w:highlight w:val="lightGray"/>
              </w:rPr>
              <w:t>Κείμενο για μελέτη _4</w:t>
            </w:r>
            <w:r w:rsidRPr="006B1690">
              <w:rPr>
                <w:sz w:val="22"/>
                <w:szCs w:val="22"/>
                <w:highlight w:val="lightGray"/>
                <w:vertAlign w:val="superscript"/>
              </w:rPr>
              <w:t>η</w:t>
            </w:r>
            <w:r w:rsidRPr="006B1690">
              <w:rPr>
                <w:sz w:val="22"/>
                <w:szCs w:val="22"/>
                <w:highlight w:val="lightGray"/>
              </w:rPr>
              <w:t xml:space="preserve"> ομάδα</w:t>
            </w:r>
          </w:p>
          <w:p w14:paraId="3F7D0E04" w14:textId="77777777" w:rsidR="007429F8" w:rsidRPr="006B1690" w:rsidRDefault="007429F8" w:rsidP="00DE46EB">
            <w:pPr>
              <w:shd w:val="clear" w:color="auto" w:fill="FFFFFF"/>
              <w:spacing w:after="120"/>
              <w:jc w:val="both"/>
              <w:rPr>
                <w:rFonts w:eastAsia="Times New Roman" w:cs="Calibri"/>
                <w:sz w:val="22"/>
                <w:szCs w:val="22"/>
              </w:rPr>
            </w:pPr>
            <w:r w:rsidRPr="006B1690">
              <w:rPr>
                <w:rFonts w:eastAsia="Times New Roman" w:cs="Calibri"/>
                <w:sz w:val="22"/>
                <w:szCs w:val="22"/>
              </w:rPr>
              <w:t xml:space="preserve">Πηγή: </w:t>
            </w:r>
            <w:hyperlink r:id="rId33" w:history="1">
              <w:r w:rsidRPr="006B1690">
                <w:rPr>
                  <w:rFonts w:eastAsia="Times New Roman" w:cs="Calibri"/>
                  <w:sz w:val="22"/>
                  <w:szCs w:val="22"/>
                </w:rPr>
                <w:t>Ευρωπαϊκή Επιτροπή</w:t>
              </w:r>
            </w:hyperlink>
            <w:r w:rsidRPr="006B1690">
              <w:rPr>
                <w:rFonts w:eastAsia="Times New Roman" w:cs="Calibri"/>
                <w:sz w:val="22"/>
                <w:szCs w:val="22"/>
              </w:rPr>
              <w:t xml:space="preserve">_ </w:t>
            </w:r>
            <w:hyperlink r:id="rId34" w:history="1">
              <w:r w:rsidRPr="006B1690">
                <w:rPr>
                  <w:rFonts w:eastAsia="Times New Roman" w:cs="Calibri"/>
                  <w:sz w:val="22"/>
                  <w:szCs w:val="22"/>
                </w:rPr>
                <w:t>Ο πλανήτης μας, το μέλλον μας</w:t>
              </w:r>
            </w:hyperlink>
            <w:r w:rsidRPr="006B1690">
              <w:rPr>
                <w:rFonts w:eastAsia="Times New Roman" w:cs="Calibri"/>
                <w:sz w:val="22"/>
                <w:szCs w:val="22"/>
              </w:rPr>
              <w:t xml:space="preserve"> </w:t>
            </w:r>
            <w:hyperlink r:id="rId35" w:history="1">
              <w:r w:rsidRPr="006B1690">
                <w:rPr>
                  <w:rStyle w:val="-"/>
                  <w:rFonts w:cs="Calibri"/>
                  <w:sz w:val="22"/>
                  <w:szCs w:val="22"/>
                </w:rPr>
                <w:t>https://ec.europa.eu/clima/sites/youth/impacts_en</w:t>
              </w:r>
            </w:hyperlink>
          </w:p>
          <w:p w14:paraId="3B8F9355" w14:textId="77777777" w:rsidR="007429F8" w:rsidRPr="006B1690" w:rsidRDefault="007429F8" w:rsidP="00DE46EB">
            <w:pPr>
              <w:shd w:val="clear" w:color="auto" w:fill="FFFFFF"/>
              <w:spacing w:after="120"/>
              <w:jc w:val="both"/>
              <w:rPr>
                <w:rFonts w:eastAsia="Times New Roman" w:cs="Calibri"/>
                <w:b/>
                <w:bCs/>
                <w:sz w:val="22"/>
                <w:szCs w:val="22"/>
              </w:rPr>
            </w:pPr>
            <w:r w:rsidRPr="006B1690">
              <w:rPr>
                <w:rFonts w:eastAsia="Times New Roman" w:cs="Calibri"/>
                <w:b/>
                <w:bCs/>
                <w:caps/>
                <w:color w:val="000000"/>
                <w:sz w:val="22"/>
                <w:szCs w:val="22"/>
              </w:rPr>
              <w:t>ΣΥΝΕΠΕΙΕΣ ΣΤΟΥΣ ΑΝΘΡΩΠΟΥΣ</w:t>
            </w:r>
          </w:p>
          <w:p w14:paraId="0E140297" w14:textId="77777777" w:rsidR="007429F8" w:rsidRPr="006B1690" w:rsidRDefault="007429F8" w:rsidP="00DE46EB">
            <w:pPr>
              <w:shd w:val="clear" w:color="auto" w:fill="FFFFFF"/>
              <w:spacing w:after="120"/>
              <w:jc w:val="both"/>
              <w:rPr>
                <w:rFonts w:eastAsia="Times New Roman" w:cs="Calibri"/>
                <w:sz w:val="22"/>
                <w:szCs w:val="22"/>
              </w:rPr>
            </w:pPr>
            <w:r w:rsidRPr="006B1690">
              <w:rPr>
                <w:rFonts w:eastAsia="Times New Roman" w:cs="Calibri"/>
                <w:b/>
                <w:bCs/>
                <w:color w:val="000000"/>
                <w:sz w:val="22"/>
                <w:szCs w:val="22"/>
              </w:rPr>
              <w:t>Λιγότερο φαγητό, περισσότερα προβλήματα</w:t>
            </w:r>
          </w:p>
          <w:p w14:paraId="30B4251C" w14:textId="77777777" w:rsidR="007429F8" w:rsidRPr="006B1690" w:rsidRDefault="007429F8" w:rsidP="00DE46EB">
            <w:pPr>
              <w:shd w:val="clear" w:color="auto" w:fill="FFFFFF"/>
              <w:spacing w:after="120"/>
              <w:jc w:val="both"/>
              <w:rPr>
                <w:rFonts w:eastAsia="Times New Roman" w:cs="Calibri"/>
                <w:sz w:val="22"/>
                <w:szCs w:val="22"/>
              </w:rPr>
            </w:pPr>
            <w:r w:rsidRPr="006B1690">
              <w:rPr>
                <w:rFonts w:eastAsia="Times New Roman" w:cs="Calibri"/>
                <w:i/>
                <w:iCs/>
                <w:color w:val="000000"/>
                <w:sz w:val="22"/>
                <w:szCs w:val="22"/>
              </w:rPr>
              <w:t>Απόσπασμα</w:t>
            </w:r>
            <w:r w:rsidRPr="006B1690">
              <w:rPr>
                <w:rFonts w:eastAsia="Times New Roman" w:cs="Calibri"/>
                <w:color w:val="000000"/>
                <w:sz w:val="22"/>
                <w:szCs w:val="22"/>
              </w:rPr>
              <w:t xml:space="preserve"> Η αίσθηση της </w:t>
            </w:r>
            <w:r w:rsidRPr="006B1690">
              <w:rPr>
                <w:rFonts w:eastAsia="Times New Roman" w:cs="Calibri"/>
                <w:sz w:val="22"/>
                <w:szCs w:val="22"/>
              </w:rPr>
              <w:t xml:space="preserve">θερμότητας και η έλλειψη νερού αποτελούν καταστροφικό μείγμα για τις καλλιέργειες και για την παγκόσμια προμήθεια τροφίμων. Τα φυτά χρειάζονται νερό για να επιβιώσουν και χωρίς φυτά να φάνε, ζώα όπως και τα βοοειδή λιμοκτονούν επίσης.  Το αποτέλεσμα είναι λιγότερα τρόφιμα, το οποίο είναι ένα μεγάλο πρόβλημα επειδή ο παγκόσμιος πληθυσμός αναμένεται να αυξηθεί από 7 δισεκατομμύρια σήμερα σε 9 δισεκατομμύρια έως το 2050, οπότε θα χρειαζόμαστε περισσότερα τρόφιμα, όχι λιγότερο. Αυτά σημαίνουν ότι πρέπει να αποτρέψουμε την κλιματική αλλαγή όσο μπορούμε, προσαρμόζοντας </w:t>
            </w:r>
            <w:r w:rsidRPr="006B1690">
              <w:rPr>
                <w:rFonts w:eastAsia="Times New Roman" w:cs="Calibri"/>
                <w:color w:val="000000"/>
                <w:sz w:val="22"/>
                <w:szCs w:val="22"/>
              </w:rPr>
              <w:t xml:space="preserve">τη γεωργία μας ώστε </w:t>
            </w:r>
            <w:r w:rsidRPr="006B1690">
              <w:rPr>
                <w:rFonts w:eastAsia="Times New Roman" w:cs="Calibri"/>
                <w:sz w:val="22"/>
                <w:szCs w:val="22"/>
              </w:rPr>
              <w:t>να αντιμετωπίζει ένα μεταβαλλόμενο κλίμα.</w:t>
            </w:r>
          </w:p>
          <w:p w14:paraId="0A007D3D" w14:textId="77777777" w:rsidR="007429F8" w:rsidRPr="006B1690" w:rsidRDefault="007429F8" w:rsidP="00DE46EB">
            <w:pPr>
              <w:pBdr>
                <w:bottom w:val="single" w:sz="6" w:space="3" w:color="auto"/>
              </w:pBdr>
              <w:shd w:val="clear" w:color="auto" w:fill="FFFFFF"/>
              <w:spacing w:after="120"/>
              <w:jc w:val="both"/>
              <w:outlineLvl w:val="1"/>
              <w:rPr>
                <w:rFonts w:eastAsia="Times New Roman" w:cs="Calibri"/>
                <w:color w:val="000000"/>
                <w:sz w:val="22"/>
                <w:szCs w:val="22"/>
              </w:rPr>
            </w:pPr>
            <w:r w:rsidRPr="006B1690">
              <w:rPr>
                <w:rFonts w:eastAsia="Times New Roman" w:cs="Calibri"/>
                <w:b/>
                <w:bCs/>
                <w:sz w:val="22"/>
                <w:szCs w:val="22"/>
              </w:rPr>
              <w:lastRenderedPageBreak/>
              <w:t>Κόστος για την κοινωνία και την οικονομία</w:t>
            </w:r>
          </w:p>
          <w:p w14:paraId="4FD14D60" w14:textId="684ADB68" w:rsidR="007429F8" w:rsidRPr="006B1690" w:rsidRDefault="007429F8" w:rsidP="00DE46EB">
            <w:pPr>
              <w:pBdr>
                <w:bottom w:val="single" w:sz="6" w:space="3" w:color="auto"/>
              </w:pBdr>
              <w:shd w:val="clear" w:color="auto" w:fill="FFFFFF"/>
              <w:spacing w:after="120"/>
              <w:jc w:val="both"/>
              <w:outlineLvl w:val="1"/>
              <w:rPr>
                <w:rFonts w:eastAsia="Times New Roman" w:cs="Calibri"/>
                <w:color w:val="000000"/>
                <w:sz w:val="22"/>
                <w:szCs w:val="22"/>
              </w:rPr>
            </w:pPr>
            <w:r w:rsidRPr="006B1690">
              <w:rPr>
                <w:rFonts w:eastAsia="Times New Roman" w:cs="Calibri"/>
                <w:color w:val="000000"/>
                <w:sz w:val="22"/>
                <w:szCs w:val="22"/>
              </w:rPr>
              <w:t>Οι υλικές ζημ</w:t>
            </w:r>
            <w:r w:rsidR="00571F4A">
              <w:rPr>
                <w:rFonts w:eastAsia="Times New Roman" w:cs="Calibri"/>
                <w:color w:val="000000"/>
                <w:sz w:val="22"/>
                <w:szCs w:val="22"/>
              </w:rPr>
              <w:t>ιέ</w:t>
            </w:r>
            <w:r w:rsidRPr="006B1690">
              <w:rPr>
                <w:rFonts w:eastAsia="Times New Roman" w:cs="Calibri"/>
                <w:color w:val="000000"/>
                <w:sz w:val="22"/>
                <w:szCs w:val="22"/>
              </w:rPr>
              <w:t>ς και οι ζημ</w:t>
            </w:r>
            <w:r w:rsidR="00571F4A">
              <w:rPr>
                <w:rFonts w:eastAsia="Times New Roman" w:cs="Calibri"/>
                <w:color w:val="000000"/>
                <w:sz w:val="22"/>
                <w:szCs w:val="22"/>
              </w:rPr>
              <w:t>ιέ</w:t>
            </w:r>
            <w:r w:rsidRPr="006B1690">
              <w:rPr>
                <w:rFonts w:eastAsia="Times New Roman" w:cs="Calibri"/>
                <w:color w:val="000000"/>
                <w:sz w:val="22"/>
                <w:szCs w:val="22"/>
              </w:rPr>
              <w:t>ς στις υποδομές, καθώς και στην ανθρώπινη υγεία, συνεπάγονται υψηλό κόστος για την κοινωνία και την οικονομία. Το διάστημα 1980 - 2011, οι πλημμύρες προκάλεσαν άμεσες οικονομικές ζημίες άνω των 90 δισ. ευρώ. Τομείς που εξαρτώνται σε μεγάλο βαθμό από το επίπεδο της θερμοκρασίας και των βροχοπτώσεων, όπως η γεωργία, η δασοκομία, η ενέργεια και ο τουρισμός πλήττονται σε μεγάλο βαθμό.</w:t>
            </w:r>
          </w:p>
        </w:tc>
      </w:tr>
    </w:tbl>
    <w:p w14:paraId="26FD61F9" w14:textId="0E2CB185" w:rsidR="00401C7A" w:rsidRPr="00CE5EE4" w:rsidRDefault="00401C7A" w:rsidP="00401C7A">
      <w:pPr>
        <w:ind w:firstLine="555"/>
        <w:jc w:val="both"/>
        <w:textAlignment w:val="baseline"/>
        <w:rPr>
          <w:rFonts w:eastAsia="Times New Roman" w:cs="Calibri"/>
          <w:sz w:val="14"/>
          <w:szCs w:val="14"/>
        </w:rPr>
      </w:pPr>
      <w:r w:rsidRPr="00401C7A">
        <w:rPr>
          <w:rFonts w:eastAsia="Times New Roman" w:cs="Calibri"/>
          <w:sz w:val="24"/>
          <w:szCs w:val="24"/>
        </w:rPr>
        <w:lastRenderedPageBreak/>
        <w:t> </w:t>
      </w:r>
    </w:p>
    <w:tbl>
      <w:tblPr>
        <w:tblStyle w:val="af3"/>
        <w:tblW w:w="8784" w:type="dxa"/>
        <w:tblLook w:val="04A0" w:firstRow="1" w:lastRow="0" w:firstColumn="1" w:lastColumn="0" w:noHBand="0" w:noVBand="1"/>
      </w:tblPr>
      <w:tblGrid>
        <w:gridCol w:w="8784"/>
      </w:tblGrid>
      <w:tr w:rsidR="007429F8" w:rsidRPr="006B1690" w14:paraId="4CAB1FCF" w14:textId="77777777" w:rsidTr="00CE5EE4">
        <w:tc>
          <w:tcPr>
            <w:tcW w:w="8784" w:type="dxa"/>
            <w:shd w:val="clear" w:color="auto" w:fill="D6E3BC" w:themeFill="accent3" w:themeFillTint="66"/>
          </w:tcPr>
          <w:p w14:paraId="220C4B22" w14:textId="28ADE6A9" w:rsidR="007429F8" w:rsidRPr="006B1690" w:rsidRDefault="007429F8" w:rsidP="00DE46EB">
            <w:pPr>
              <w:ind w:right="1131"/>
              <w:rPr>
                <w:sz w:val="22"/>
                <w:szCs w:val="22"/>
              </w:rPr>
            </w:pPr>
            <w:r w:rsidRPr="006B1690">
              <w:rPr>
                <w:rFonts w:cs="Calibri"/>
                <w:b/>
                <w:sz w:val="22"/>
                <w:szCs w:val="22"/>
              </w:rPr>
              <w:t>Εργαστήριο 4</w:t>
            </w:r>
          </w:p>
        </w:tc>
      </w:tr>
      <w:tr w:rsidR="007429F8" w:rsidRPr="006B1690" w14:paraId="41177A2C" w14:textId="77777777" w:rsidTr="00657BD1">
        <w:tc>
          <w:tcPr>
            <w:tcW w:w="8784" w:type="dxa"/>
          </w:tcPr>
          <w:p w14:paraId="005E6A0F" w14:textId="518D150C" w:rsidR="007429F8" w:rsidRPr="006B1690" w:rsidRDefault="007429F8" w:rsidP="00DE46EB">
            <w:pPr>
              <w:ind w:right="1131"/>
              <w:rPr>
                <w:rFonts w:cs="Calibri"/>
                <w:b/>
                <w:sz w:val="22"/>
                <w:szCs w:val="22"/>
              </w:rPr>
            </w:pPr>
            <w:r w:rsidRPr="006B1690">
              <w:rPr>
                <w:rFonts w:cs="Calibri"/>
                <w:b/>
                <w:sz w:val="22"/>
                <w:szCs w:val="22"/>
              </w:rPr>
              <w:t>Υποστηρικτικό Υλικό_ Εργαστήριο 4</w:t>
            </w:r>
          </w:p>
        </w:tc>
      </w:tr>
      <w:tr w:rsidR="007429F8" w:rsidRPr="006B1690" w14:paraId="5B3B47A9" w14:textId="77777777" w:rsidTr="00657BD1">
        <w:tc>
          <w:tcPr>
            <w:tcW w:w="8784" w:type="dxa"/>
          </w:tcPr>
          <w:p w14:paraId="5BF0147A" w14:textId="77777777" w:rsidR="007429F8" w:rsidRPr="006B1690" w:rsidRDefault="007429F8" w:rsidP="00DE46EB">
            <w:pPr>
              <w:shd w:val="clear" w:color="auto" w:fill="FFFFFF"/>
              <w:ind w:right="1131"/>
              <w:rPr>
                <w:rFonts w:eastAsia="Times New Roman" w:cs="Calibri"/>
                <w:sz w:val="22"/>
                <w:szCs w:val="22"/>
              </w:rPr>
            </w:pPr>
            <w:r w:rsidRPr="006B1690">
              <w:rPr>
                <w:rFonts w:asciiTheme="majorHAnsi" w:eastAsia="Times New Roman" w:hAnsiTheme="majorHAnsi" w:cs="Times New Roman"/>
                <w:b/>
                <w:bCs/>
                <w:i/>
                <w:iCs/>
                <w:color w:val="365F91" w:themeColor="accent1" w:themeShade="BF"/>
                <w:sz w:val="22"/>
                <w:szCs w:val="22"/>
                <w:highlight w:val="lightGray"/>
              </w:rPr>
              <w:t>Απόσπασμα κειμένου για 1η ομάδα</w:t>
            </w:r>
            <w:r w:rsidRPr="006B1690">
              <w:rPr>
                <w:rFonts w:eastAsia="Times New Roman" w:cs="Times New Roman"/>
                <w:sz w:val="22"/>
                <w:szCs w:val="22"/>
                <w:highlight w:val="lightGray"/>
              </w:rPr>
              <w:t>:</w:t>
            </w:r>
          </w:p>
          <w:p w14:paraId="662BD6C8" w14:textId="1F743DC5" w:rsidR="00FA0E2F" w:rsidRPr="006B1690" w:rsidRDefault="00FA0E2F" w:rsidP="007429F8">
            <w:pPr>
              <w:spacing w:after="120"/>
              <w:ind w:right="171"/>
              <w:outlineLvl w:val="3"/>
              <w:rPr>
                <w:rFonts w:cs="Calibri"/>
                <w:b/>
                <w:bCs/>
                <w:color w:val="000000"/>
                <w:sz w:val="22"/>
                <w:szCs w:val="22"/>
                <w:shd w:val="clear" w:color="auto" w:fill="FFFFFF"/>
              </w:rPr>
            </w:pPr>
            <w:r w:rsidRPr="006B1690">
              <w:rPr>
                <w:rFonts w:cs="Calibri"/>
                <w:b/>
                <w:bCs/>
                <w:color w:val="000000"/>
                <w:sz w:val="22"/>
                <w:szCs w:val="22"/>
                <w:shd w:val="clear" w:color="auto" w:fill="FFFFFF"/>
              </w:rPr>
              <w:t>ΛΥΣΕΙΣ ΓΙΑ ΠΟΛΕΙΣ</w:t>
            </w:r>
          </w:p>
          <w:p w14:paraId="35C14C9D" w14:textId="73E9A598" w:rsidR="00FA0E2F" w:rsidRPr="006B1690" w:rsidRDefault="00F372B1" w:rsidP="007429F8">
            <w:pPr>
              <w:spacing w:after="120"/>
              <w:ind w:right="171"/>
              <w:outlineLvl w:val="3"/>
              <w:rPr>
                <w:rStyle w:val="-"/>
                <w:rFonts w:cs="Calibri"/>
                <w:b/>
                <w:bCs/>
                <w:sz w:val="22"/>
                <w:szCs w:val="22"/>
                <w:shd w:val="clear" w:color="auto" w:fill="FFFFFF"/>
              </w:rPr>
            </w:pPr>
            <w:r w:rsidRPr="006B1690">
              <w:rPr>
                <w:rFonts w:cs="Calibri"/>
                <w:b/>
                <w:bCs/>
                <w:color w:val="000000"/>
                <w:sz w:val="22"/>
                <w:szCs w:val="22"/>
                <w:shd w:val="clear" w:color="auto" w:fill="FFFFFF"/>
              </w:rPr>
              <w:fldChar w:fldCharType="begin"/>
            </w:r>
            <w:r w:rsidRPr="006B1690">
              <w:rPr>
                <w:rFonts w:cs="Calibri"/>
                <w:b/>
                <w:bCs/>
                <w:color w:val="000000"/>
                <w:sz w:val="22"/>
                <w:szCs w:val="22"/>
                <w:shd w:val="clear" w:color="auto" w:fill="FFFFFF"/>
              </w:rPr>
              <w:instrText xml:space="preserve"> HYPERLINK "https://ec.europa.eu/clima/sites/youth/solutions/solutions-city_en" </w:instrText>
            </w:r>
            <w:r w:rsidRPr="006B1690">
              <w:rPr>
                <w:rFonts w:cs="Calibri"/>
                <w:b/>
                <w:bCs/>
                <w:color w:val="000000"/>
                <w:sz w:val="22"/>
                <w:szCs w:val="22"/>
                <w:shd w:val="clear" w:color="auto" w:fill="FFFFFF"/>
              </w:rPr>
              <w:fldChar w:fldCharType="separate"/>
            </w:r>
            <w:r w:rsidR="007429F8" w:rsidRPr="006B1690">
              <w:rPr>
                <w:rStyle w:val="-"/>
                <w:rFonts w:cs="Calibri"/>
                <w:b/>
                <w:bCs/>
                <w:sz w:val="22"/>
                <w:szCs w:val="22"/>
                <w:shd w:val="clear" w:color="auto" w:fill="FFFFFF"/>
              </w:rPr>
              <w:t>Οι πόλεις συμβάλλουν σημαντικά στην αλλαγή του κλίματος</w:t>
            </w:r>
          </w:p>
          <w:p w14:paraId="6DBF0118" w14:textId="2189A3C8" w:rsidR="007429F8" w:rsidRPr="006B1690" w:rsidRDefault="007429F8" w:rsidP="007429F8">
            <w:pPr>
              <w:spacing w:after="120"/>
              <w:ind w:right="171"/>
              <w:outlineLvl w:val="3"/>
              <w:rPr>
                <w:rFonts w:eastAsia="Times New Roman" w:cs="Calibri"/>
                <w:b/>
                <w:bCs/>
                <w:caps/>
                <w:color w:val="000000"/>
                <w:sz w:val="22"/>
                <w:szCs w:val="22"/>
              </w:rPr>
            </w:pPr>
            <w:r w:rsidRPr="006B1690">
              <w:rPr>
                <w:rStyle w:val="-"/>
                <w:rFonts w:eastAsia="Times New Roman" w:cs="Calibri"/>
                <w:b/>
                <w:bCs/>
                <w:caps/>
                <w:sz w:val="22"/>
                <w:szCs w:val="22"/>
              </w:rPr>
              <w:t>ΜΕΓΑΛΕΣ ΠΟΛΕΙΣ, ΜΕΓΑΛΑ ΙΧΝΗ</w:t>
            </w:r>
            <w:r w:rsidR="00F372B1" w:rsidRPr="006B1690">
              <w:rPr>
                <w:rFonts w:cs="Calibri"/>
                <w:b/>
                <w:bCs/>
                <w:color w:val="000000"/>
                <w:sz w:val="22"/>
                <w:szCs w:val="22"/>
                <w:shd w:val="clear" w:color="auto" w:fill="FFFFFF"/>
              </w:rPr>
              <w:fldChar w:fldCharType="end"/>
            </w:r>
          </w:p>
          <w:p w14:paraId="5399D926" w14:textId="77777777" w:rsidR="007429F8" w:rsidRPr="006B1690" w:rsidRDefault="007429F8" w:rsidP="007429F8">
            <w:pPr>
              <w:spacing w:after="120"/>
              <w:ind w:right="171"/>
              <w:jc w:val="both"/>
              <w:rPr>
                <w:rFonts w:cs="Calibri"/>
                <w:color w:val="000000"/>
                <w:sz w:val="22"/>
                <w:szCs w:val="22"/>
                <w:shd w:val="clear" w:color="auto" w:fill="FFFFFF"/>
              </w:rPr>
            </w:pPr>
            <w:r w:rsidRPr="006B1690">
              <w:rPr>
                <w:rFonts w:eastAsia="Times New Roman" w:cs="Calibri"/>
                <w:color w:val="000000"/>
                <w:sz w:val="22"/>
                <w:szCs w:val="22"/>
              </w:rPr>
              <w:t>Πηγή: Ευρωπαϊκή Επιτροπή</w:t>
            </w:r>
            <w:r w:rsidRPr="006B1690">
              <w:rPr>
                <w:sz w:val="22"/>
                <w:szCs w:val="22"/>
              </w:rPr>
              <w:t xml:space="preserve"> </w:t>
            </w:r>
            <w:r w:rsidRPr="006B1690">
              <w:rPr>
                <w:rFonts w:cs="Calibri"/>
                <w:color w:val="000000"/>
                <w:sz w:val="22"/>
                <w:szCs w:val="22"/>
                <w:shd w:val="clear" w:color="auto" w:fill="FFFFFF"/>
              </w:rPr>
              <w:t> </w:t>
            </w:r>
            <w:bookmarkStart w:id="6" w:name="_Hlk72230107"/>
          </w:p>
          <w:p w14:paraId="502C6224" w14:textId="368C635F" w:rsidR="007429F8" w:rsidRPr="006B1690" w:rsidRDefault="000F1271" w:rsidP="007429F8">
            <w:pPr>
              <w:spacing w:after="120"/>
              <w:ind w:right="171"/>
              <w:jc w:val="both"/>
              <w:rPr>
                <w:rFonts w:eastAsiaTheme="minorHAnsi" w:cs="Calibri"/>
                <w:color w:val="000000"/>
                <w:sz w:val="22"/>
                <w:szCs w:val="22"/>
                <w:shd w:val="clear" w:color="auto" w:fill="FFFFFF"/>
                <w:lang w:eastAsia="en-US"/>
              </w:rPr>
            </w:pPr>
            <w:hyperlink r:id="rId36" w:history="1">
              <w:r w:rsidR="00FA0E2F" w:rsidRPr="006B1690">
                <w:rPr>
                  <w:rStyle w:val="-"/>
                  <w:rFonts w:cs="Calibri"/>
                  <w:sz w:val="22"/>
                  <w:szCs w:val="22"/>
                  <w:shd w:val="clear" w:color="auto" w:fill="FFFFFF"/>
                </w:rPr>
                <w:t>https://ec.europa.eu/clima/sites/youth/solutions/solutions-city_en</w:t>
              </w:r>
            </w:hyperlink>
            <w:bookmarkEnd w:id="6"/>
          </w:p>
          <w:p w14:paraId="51BDE907" w14:textId="77777777" w:rsidR="007429F8" w:rsidRPr="006B1690" w:rsidRDefault="007429F8" w:rsidP="007429F8">
            <w:pPr>
              <w:ind w:right="171"/>
              <w:jc w:val="both"/>
              <w:rPr>
                <w:rFonts w:eastAsia="Times New Roman" w:cs="Calibri"/>
                <w:color w:val="000000"/>
                <w:sz w:val="22"/>
                <w:szCs w:val="22"/>
              </w:rPr>
            </w:pPr>
            <w:r w:rsidRPr="006B1690">
              <w:rPr>
                <w:rFonts w:eastAsia="Times New Roman" w:cs="Calibri"/>
                <w:color w:val="000000"/>
                <w:sz w:val="22"/>
                <w:szCs w:val="22"/>
              </w:rPr>
              <w:t>Ως κόμβοι δραστηριότητας, αποτελούν μεγάλη πηγή εκπομπών άνθρακα. Οι αστικές περιοχές αντιπροσωπεύουν το 60-80% της παγκόσμιας χρήσης ενέργειας και περίπου το ίδιο μερίδιο εκπομπών CO₂, οπότε έχουν μεγάλο αποτύπωμα άνθρακα. Όμως, καθώς αποτελούν μέρος του προβλήματος, οι πόλεις μπορούν επίσης να αποτελέσουν μέρος της λύσης. </w:t>
            </w:r>
          </w:p>
          <w:p w14:paraId="7DA1853C" w14:textId="77777777" w:rsidR="007429F8" w:rsidRPr="005A501E" w:rsidRDefault="007429F8" w:rsidP="007429F8">
            <w:pPr>
              <w:shd w:val="clear" w:color="auto" w:fill="FFFFFF"/>
              <w:ind w:right="171"/>
              <w:jc w:val="both"/>
              <w:outlineLvl w:val="3"/>
              <w:rPr>
                <w:rFonts w:eastAsia="Times New Roman" w:cs="Calibri"/>
                <w:b/>
                <w:bCs/>
                <w:color w:val="000000"/>
                <w:sz w:val="8"/>
                <w:szCs w:val="8"/>
              </w:rPr>
            </w:pPr>
          </w:p>
          <w:p w14:paraId="38814AE1" w14:textId="17E9E060" w:rsidR="007429F8" w:rsidRPr="006B1690" w:rsidRDefault="000F1271" w:rsidP="007429F8">
            <w:pPr>
              <w:shd w:val="clear" w:color="auto" w:fill="FFFFFF"/>
              <w:ind w:right="171"/>
              <w:jc w:val="both"/>
              <w:outlineLvl w:val="3"/>
              <w:rPr>
                <w:rFonts w:eastAsia="Times New Roman" w:cs="Calibri"/>
                <w:b/>
                <w:bCs/>
                <w:color w:val="000000"/>
                <w:sz w:val="22"/>
                <w:szCs w:val="22"/>
              </w:rPr>
            </w:pPr>
            <w:hyperlink r:id="rId37" w:history="1">
              <w:r w:rsidR="007429F8" w:rsidRPr="006B1690">
                <w:rPr>
                  <w:rStyle w:val="-"/>
                  <w:rFonts w:eastAsia="Times New Roman" w:cs="Calibri"/>
                  <w:b/>
                  <w:bCs/>
                  <w:sz w:val="22"/>
                  <w:szCs w:val="22"/>
                </w:rPr>
                <w:t>Δημάρχοι σε αποστολή</w:t>
              </w:r>
            </w:hyperlink>
          </w:p>
          <w:p w14:paraId="53226BC9" w14:textId="77777777" w:rsidR="007429F8" w:rsidRPr="006B1690" w:rsidRDefault="007429F8" w:rsidP="007429F8">
            <w:pPr>
              <w:shd w:val="clear" w:color="auto" w:fill="FFFFFF"/>
              <w:ind w:right="171"/>
              <w:jc w:val="both"/>
              <w:rPr>
                <w:rFonts w:eastAsia="Times New Roman" w:cs="Calibri"/>
                <w:color w:val="000000"/>
                <w:sz w:val="22"/>
                <w:szCs w:val="22"/>
              </w:rPr>
            </w:pPr>
            <w:r w:rsidRPr="006B1690">
              <w:rPr>
                <w:rFonts w:eastAsia="Times New Roman" w:cs="Calibri"/>
                <w:color w:val="000000"/>
                <w:sz w:val="22"/>
                <w:szCs w:val="22"/>
              </w:rPr>
              <w:t>Πόλεις σε όλη την Ευρώπη έχουν δεσμευτεί εθελοντικά να λάβουν μέτρα για τη μείωση των εκπομπών αερίων του θερμοκηπίου και να προετοιμαστούν για τις επιπτώσεις της κλιματικής αλλαγής. Έχουν προσχωρήσει στο Σύμφωνο των Δημάρχων, ένα πρόγραμμα της Ευρωπαϊκής Επιτροπής για να ενθαρρύνουν τις πόλεις να μειώσουν τις εκπομπές και να προσαρμοστούν στην κλιματική αλλαγή. Οι πόλεις αυξάνουν την ενεργειακή απόδοση και τη χρήση ανανεώσιμων πηγών ενέργειας και βιώσιμων μεταφορών αναπτύσσοντας αστικές πράσινες περιοχές και προσαρμόζοντας την πολιτική προστασία, μεταξύ άλλων πρωτοβουλιών</w:t>
            </w:r>
          </w:p>
          <w:p w14:paraId="6A8DD3E3" w14:textId="77777777" w:rsidR="007429F8" w:rsidRPr="006B1690" w:rsidRDefault="007429F8" w:rsidP="007429F8">
            <w:pPr>
              <w:ind w:right="171"/>
              <w:jc w:val="both"/>
              <w:rPr>
                <w:rFonts w:cs="Calibri"/>
                <w:color w:val="000000"/>
                <w:sz w:val="22"/>
                <w:szCs w:val="22"/>
                <w:shd w:val="clear" w:color="auto" w:fill="FFFFFF"/>
              </w:rPr>
            </w:pPr>
            <w:r w:rsidRPr="006B1690">
              <w:rPr>
                <w:rFonts w:cs="Calibri"/>
                <w:color w:val="000000"/>
                <w:sz w:val="22"/>
                <w:szCs w:val="22"/>
                <w:shd w:val="clear" w:color="auto" w:fill="FFFFFF"/>
              </w:rPr>
              <w:t>Τώρα πάνω από 9.000 πόλεις από 127 χώρες και 6 ηπείρους συνεργάζονται για το κλίμα.</w:t>
            </w:r>
          </w:p>
          <w:p w14:paraId="5E068B72" w14:textId="77777777" w:rsidR="007429F8" w:rsidRPr="005A501E" w:rsidRDefault="007429F8" w:rsidP="007429F8">
            <w:pPr>
              <w:shd w:val="clear" w:color="auto" w:fill="FFFFFF"/>
              <w:ind w:right="171"/>
              <w:jc w:val="both"/>
              <w:rPr>
                <w:rFonts w:eastAsia="Times New Roman" w:cs="Calibri"/>
                <w:b/>
                <w:bCs/>
                <w:color w:val="000000"/>
                <w:sz w:val="10"/>
                <w:szCs w:val="10"/>
              </w:rPr>
            </w:pPr>
          </w:p>
          <w:p w14:paraId="3C208867" w14:textId="662C202C" w:rsidR="007429F8" w:rsidRPr="006B1690" w:rsidRDefault="000F1271" w:rsidP="007429F8">
            <w:pPr>
              <w:shd w:val="clear" w:color="auto" w:fill="FFFFFF"/>
              <w:ind w:right="171"/>
              <w:jc w:val="both"/>
              <w:rPr>
                <w:rFonts w:eastAsia="Times New Roman" w:cs="Calibri"/>
                <w:b/>
                <w:bCs/>
                <w:color w:val="000000"/>
                <w:sz w:val="22"/>
                <w:szCs w:val="22"/>
              </w:rPr>
            </w:pPr>
            <w:hyperlink r:id="rId38" w:history="1">
              <w:r w:rsidR="007429F8" w:rsidRPr="006B1690">
                <w:rPr>
                  <w:rStyle w:val="-"/>
                  <w:rFonts w:eastAsia="Times New Roman" w:cs="Calibri"/>
                  <w:b/>
                  <w:bCs/>
                  <w:sz w:val="22"/>
                  <w:szCs w:val="22"/>
                </w:rPr>
                <w:t>Εναλλακτικοί τόποι μετακίνησης</w:t>
              </w:r>
            </w:hyperlink>
          </w:p>
          <w:p w14:paraId="471DB826" w14:textId="77777777" w:rsidR="007429F8" w:rsidRPr="006B1690" w:rsidRDefault="007429F8" w:rsidP="007429F8">
            <w:pPr>
              <w:shd w:val="clear" w:color="auto" w:fill="FFFFFF"/>
              <w:ind w:right="171"/>
              <w:jc w:val="both"/>
              <w:rPr>
                <w:rFonts w:eastAsia="Times New Roman" w:cs="Calibri"/>
                <w:color w:val="000000"/>
                <w:sz w:val="22"/>
                <w:szCs w:val="22"/>
              </w:rPr>
            </w:pPr>
            <w:r w:rsidRPr="006B1690">
              <w:rPr>
                <w:rFonts w:eastAsia="Times New Roman" w:cs="Calibri"/>
                <w:color w:val="000000"/>
                <w:sz w:val="22"/>
                <w:szCs w:val="22"/>
              </w:rPr>
              <w:t xml:space="preserve">Οι ημέρες χωρίς αυτοκίνητο είναι ένας πολύ καλός τρόπος για να κινητοποιηθούν οι άνθρωποι να εξερευνήσουν </w:t>
            </w:r>
            <w:r w:rsidRPr="006B1690">
              <w:rPr>
                <w:rFonts w:eastAsia="Times New Roman" w:cs="Calibri"/>
                <w:b/>
                <w:bCs/>
                <w:color w:val="000000"/>
                <w:sz w:val="22"/>
                <w:szCs w:val="22"/>
              </w:rPr>
              <w:t>εναλλακτικούς τρόπου</w:t>
            </w:r>
            <w:r w:rsidRPr="006B1690">
              <w:rPr>
                <w:rFonts w:eastAsia="Times New Roman" w:cs="Calibri"/>
                <w:color w:val="000000"/>
                <w:sz w:val="22"/>
                <w:szCs w:val="22"/>
              </w:rPr>
              <w:t>ς μετακίνησης στην πόλη. Αυτό είναι ένα από τα γεγονότα που πραγματοποιούνται σε πολλές πόλεις κατά τη διάρκεια της Ευρωπαϊκής Εβδομάδας Κινητικότητας, μια εκστρατεία που υποστηρίζεται από την Ευρωπαϊκή Επιτροπή και διοργανώνεται κάθε Σεπτέμβριο.</w:t>
            </w:r>
          </w:p>
          <w:p w14:paraId="5A2E76C0" w14:textId="77777777" w:rsidR="007429F8" w:rsidRPr="006B1690" w:rsidRDefault="007429F8" w:rsidP="007429F8">
            <w:pPr>
              <w:shd w:val="clear" w:color="auto" w:fill="FFFFFF"/>
              <w:ind w:right="171"/>
              <w:rPr>
                <w:rFonts w:asciiTheme="majorHAnsi" w:eastAsia="Times New Roman" w:hAnsiTheme="majorHAnsi" w:cs="Times New Roman"/>
                <w:b/>
                <w:bCs/>
                <w:i/>
                <w:iCs/>
                <w:color w:val="365F91" w:themeColor="accent1" w:themeShade="BF"/>
                <w:sz w:val="22"/>
                <w:szCs w:val="22"/>
                <w:highlight w:val="lightGray"/>
              </w:rPr>
            </w:pPr>
          </w:p>
          <w:p w14:paraId="438E81A3" w14:textId="77777777" w:rsidR="007429F8" w:rsidRPr="006B1690" w:rsidRDefault="007429F8" w:rsidP="007429F8">
            <w:pPr>
              <w:shd w:val="clear" w:color="auto" w:fill="FFFFFF"/>
              <w:ind w:right="171"/>
              <w:rPr>
                <w:rFonts w:eastAsia="Times New Roman" w:cs="Calibri"/>
                <w:sz w:val="22"/>
                <w:szCs w:val="22"/>
              </w:rPr>
            </w:pPr>
            <w:r w:rsidRPr="006B1690">
              <w:rPr>
                <w:rFonts w:asciiTheme="majorHAnsi" w:eastAsia="Times New Roman" w:hAnsiTheme="majorHAnsi" w:cs="Times New Roman"/>
                <w:b/>
                <w:bCs/>
                <w:i/>
                <w:iCs/>
                <w:color w:val="365F91" w:themeColor="accent1" w:themeShade="BF"/>
                <w:sz w:val="22"/>
                <w:szCs w:val="22"/>
                <w:highlight w:val="lightGray"/>
              </w:rPr>
              <w:t>Απόσπασμα κειμένου για 2η ομάδα</w:t>
            </w:r>
            <w:r w:rsidRPr="006B1690">
              <w:rPr>
                <w:rFonts w:eastAsia="Times New Roman" w:cs="Times New Roman"/>
                <w:sz w:val="22"/>
                <w:szCs w:val="22"/>
              </w:rPr>
              <w:t>:</w:t>
            </w:r>
          </w:p>
          <w:p w14:paraId="4D10148B" w14:textId="77777777" w:rsidR="007429F8" w:rsidRPr="005A501E" w:rsidRDefault="007429F8" w:rsidP="007429F8">
            <w:pPr>
              <w:shd w:val="clear" w:color="auto" w:fill="FFFFFF"/>
              <w:ind w:right="171"/>
              <w:outlineLvl w:val="2"/>
              <w:rPr>
                <w:rFonts w:asciiTheme="minorHAnsi" w:eastAsia="Times New Roman" w:hAnsiTheme="minorHAnsi" w:cstheme="minorHAnsi"/>
                <w:b/>
                <w:bCs/>
                <w:sz w:val="10"/>
                <w:szCs w:val="10"/>
              </w:rPr>
            </w:pPr>
          </w:p>
          <w:p w14:paraId="7CF0F986" w14:textId="77777777" w:rsidR="007429F8" w:rsidRPr="006B1690" w:rsidRDefault="007429F8" w:rsidP="007429F8">
            <w:pPr>
              <w:spacing w:after="120"/>
              <w:ind w:right="171"/>
              <w:jc w:val="both"/>
              <w:rPr>
                <w:rFonts w:cs="Calibri"/>
                <w:color w:val="000000"/>
                <w:sz w:val="22"/>
                <w:szCs w:val="22"/>
                <w:shd w:val="clear" w:color="auto" w:fill="FFFFFF"/>
              </w:rPr>
            </w:pPr>
            <w:bookmarkStart w:id="7" w:name="_Hlk72235615"/>
            <w:r w:rsidRPr="006B1690">
              <w:rPr>
                <w:rFonts w:eastAsia="Times New Roman" w:cs="Calibri"/>
                <w:color w:val="000000"/>
                <w:sz w:val="22"/>
                <w:szCs w:val="22"/>
              </w:rPr>
              <w:t>Πηγή: Ευρωπαϊκή Επιτροπή</w:t>
            </w:r>
            <w:r w:rsidRPr="006B1690">
              <w:rPr>
                <w:sz w:val="22"/>
                <w:szCs w:val="22"/>
              </w:rPr>
              <w:t xml:space="preserve"> </w:t>
            </w:r>
            <w:r w:rsidRPr="006B1690">
              <w:rPr>
                <w:rFonts w:cs="Calibri"/>
                <w:color w:val="000000"/>
                <w:sz w:val="22"/>
                <w:szCs w:val="22"/>
                <w:shd w:val="clear" w:color="auto" w:fill="FFFFFF"/>
              </w:rPr>
              <w:t> </w:t>
            </w:r>
          </w:p>
          <w:p w14:paraId="43A19280" w14:textId="77777777" w:rsidR="007429F8" w:rsidRPr="006B1690" w:rsidRDefault="000F1271" w:rsidP="007429F8">
            <w:pPr>
              <w:spacing w:after="120"/>
              <w:ind w:right="171"/>
              <w:jc w:val="both"/>
              <w:rPr>
                <w:rFonts w:cs="Calibri"/>
                <w:color w:val="0000FF"/>
                <w:sz w:val="22"/>
                <w:szCs w:val="22"/>
                <w:u w:val="single"/>
                <w:shd w:val="clear" w:color="auto" w:fill="FFFFFF"/>
              </w:rPr>
            </w:pPr>
            <w:hyperlink r:id="rId39" w:history="1">
              <w:r w:rsidR="007429F8" w:rsidRPr="006B1690">
                <w:rPr>
                  <w:rStyle w:val="-"/>
                  <w:rFonts w:cs="Calibri"/>
                  <w:sz w:val="22"/>
                  <w:szCs w:val="22"/>
                  <w:shd w:val="clear" w:color="auto" w:fill="FFFFFF"/>
                </w:rPr>
                <w:t>https://ec.europa.eu/clima/sites/youth/solutions/solutions-city_en</w:t>
              </w:r>
            </w:hyperlink>
            <w:bookmarkEnd w:id="7"/>
          </w:p>
          <w:p w14:paraId="287E060D" w14:textId="77777777" w:rsidR="007429F8" w:rsidRPr="006B1690" w:rsidRDefault="007429F8" w:rsidP="007429F8">
            <w:pPr>
              <w:shd w:val="clear" w:color="auto" w:fill="FFFFFF"/>
              <w:ind w:right="171"/>
              <w:outlineLvl w:val="2"/>
              <w:rPr>
                <w:rFonts w:asciiTheme="minorHAnsi" w:eastAsia="Times New Roman" w:hAnsiTheme="minorHAnsi" w:cstheme="minorHAnsi"/>
                <w:b/>
                <w:bCs/>
                <w:sz w:val="22"/>
                <w:szCs w:val="22"/>
              </w:rPr>
            </w:pPr>
            <w:bookmarkStart w:id="8" w:name="_Hlk73031061"/>
            <w:r w:rsidRPr="006B1690">
              <w:rPr>
                <w:rFonts w:asciiTheme="minorHAnsi" w:eastAsia="Times New Roman" w:hAnsiTheme="minorHAnsi" w:cstheme="minorHAnsi"/>
                <w:b/>
                <w:bCs/>
                <w:sz w:val="22"/>
                <w:szCs w:val="22"/>
              </w:rPr>
              <w:t>Μπορούμε να σταματήσουμε την κλιματική αλλαγή;</w:t>
            </w:r>
          </w:p>
          <w:bookmarkEnd w:id="8"/>
          <w:p w14:paraId="05BAFA7E" w14:textId="77777777" w:rsidR="007429F8" w:rsidRPr="006B1690" w:rsidRDefault="007429F8" w:rsidP="007429F8">
            <w:pPr>
              <w:shd w:val="clear" w:color="auto" w:fill="FFFFFF"/>
              <w:spacing w:after="120"/>
              <w:ind w:right="171"/>
              <w:jc w:val="both"/>
              <w:rPr>
                <w:rFonts w:asciiTheme="minorHAnsi" w:eastAsia="Times New Roman" w:hAnsiTheme="minorHAnsi" w:cstheme="minorHAnsi"/>
                <w:sz w:val="22"/>
                <w:szCs w:val="22"/>
              </w:rPr>
            </w:pPr>
            <w:r w:rsidRPr="006B1690">
              <w:rPr>
                <w:rFonts w:asciiTheme="minorHAnsi" w:eastAsia="Times New Roman" w:hAnsiTheme="minorHAnsi" w:cstheme="minorHAnsi"/>
                <w:sz w:val="22"/>
                <w:szCs w:val="22"/>
              </w:rPr>
              <w:t>Αν η αλλαγή του κλίματος δεν μπορεί να αναστραφεί, μπορούμε τουλάχιστον να μετριάσουμε τις επιπτώσεις της και να προσαρμοστούμε στις συνέπειές της. Οι δράσεις μετριασμού αφορούν τη μείωση της ποσότητας εκπομπών που εκλύονται στην ατμόσφαιρα, για παράδειγμα, με την ανάπτυξη καθαρών μορφών ενέργειας και την αύξηση των δασικών περιοχών. Απαιτούνται δραστικές αλλαγές σε βασικούς τομείς, όπως οι μεταφορές, η ενέργεια, η βιομηχανία, η στέγαση, η διαχείριση των αποβλήτων και η γεωργία. </w:t>
            </w:r>
          </w:p>
          <w:p w14:paraId="7128581C" w14:textId="77777777" w:rsidR="007429F8" w:rsidRPr="006B1690" w:rsidRDefault="007429F8" w:rsidP="007429F8">
            <w:pPr>
              <w:shd w:val="clear" w:color="auto" w:fill="FFFFFF"/>
              <w:spacing w:after="120"/>
              <w:ind w:right="171"/>
              <w:jc w:val="both"/>
              <w:rPr>
                <w:rFonts w:asciiTheme="minorHAnsi" w:eastAsia="Times New Roman" w:hAnsiTheme="minorHAnsi" w:cstheme="minorHAnsi"/>
                <w:sz w:val="22"/>
                <w:szCs w:val="22"/>
              </w:rPr>
            </w:pPr>
            <w:r w:rsidRPr="006B1690">
              <w:rPr>
                <w:rFonts w:asciiTheme="minorHAnsi" w:eastAsia="Times New Roman" w:hAnsiTheme="minorHAnsi" w:cstheme="minorHAnsi"/>
                <w:sz w:val="22"/>
                <w:szCs w:val="22"/>
              </w:rPr>
              <w:lastRenderedPageBreak/>
              <w:t>Η προσαρμογή στην κλιματική αλλαγή σημαίνει την προετοιμασία για τις επιπτώσεις της και την ενίσχυση της ανθεκτικότητας της κοινωνίας μας. Αυτό μπορεί να σημαίνει, για παράδειγμα, την αποδοτικότερη χρήση των περιορισμένων υδάτινων πόρων, την προσαρμογή των γεωργικών και δασοκομικών πρακτικών και τη διασφάλιση ότι τα κτίρια και οι υποδομές είναι σε θέση να αντέξουν μελλοντικές κλιματικές συνθήκες και ακραία καιρικά φαινόμενα. </w:t>
            </w:r>
          </w:p>
          <w:p w14:paraId="33C92E0C" w14:textId="57AD2C59" w:rsidR="007429F8" w:rsidRPr="006B1690" w:rsidRDefault="000F1271" w:rsidP="007429F8">
            <w:pPr>
              <w:shd w:val="clear" w:color="auto" w:fill="FFFFFF"/>
              <w:spacing w:after="120"/>
              <w:ind w:right="171"/>
              <w:outlineLvl w:val="1"/>
              <w:rPr>
                <w:rFonts w:eastAsia="Times New Roman" w:cs="Calibri"/>
                <w:b/>
                <w:bCs/>
                <w:sz w:val="22"/>
                <w:szCs w:val="22"/>
              </w:rPr>
            </w:pPr>
            <w:hyperlink r:id="rId40" w:anchor="extreme-weather" w:history="1">
              <w:r w:rsidR="007429F8" w:rsidRPr="006B1690">
                <w:rPr>
                  <w:rStyle w:val="-"/>
                  <w:rFonts w:eastAsia="Times New Roman" w:cs="Calibri"/>
                  <w:b/>
                  <w:bCs/>
                  <w:sz w:val="22"/>
                  <w:szCs w:val="22"/>
                </w:rPr>
                <w:t>ΠΡΟΕΤΟΙΜΑΣΙΑ ΓΙΑ ΑΚΡΑΙΕΣ ΚΑΙΡΙΚΕΣ ΣΥΝΘΗΚΕΣ</w:t>
              </w:r>
            </w:hyperlink>
            <w:r w:rsidR="007429F8" w:rsidRPr="006B1690">
              <w:rPr>
                <w:rFonts w:eastAsia="Times New Roman" w:cs="Calibri"/>
                <w:b/>
                <w:bCs/>
                <w:sz w:val="22"/>
                <w:szCs w:val="22"/>
              </w:rPr>
              <w:t xml:space="preserve"> </w:t>
            </w:r>
          </w:p>
          <w:p w14:paraId="47F85036" w14:textId="77777777" w:rsidR="007429F8" w:rsidRPr="006B1690" w:rsidRDefault="007429F8" w:rsidP="007429F8">
            <w:pPr>
              <w:shd w:val="clear" w:color="auto" w:fill="FFFFFF"/>
              <w:spacing w:after="120"/>
              <w:ind w:right="171"/>
              <w:jc w:val="both"/>
              <w:rPr>
                <w:rFonts w:eastAsia="Times New Roman" w:cs="Calibri"/>
                <w:sz w:val="22"/>
                <w:szCs w:val="22"/>
              </w:rPr>
            </w:pPr>
            <w:r w:rsidRPr="006B1690">
              <w:rPr>
                <w:rFonts w:eastAsia="Times New Roman" w:cs="Calibri"/>
                <w:sz w:val="22"/>
                <w:szCs w:val="22"/>
              </w:rPr>
              <w:t>Τον Ιούλιο του 2011 περίπου 15 εκατοστά βροχής έπεσαν σε μόλις 2 ώρες στην Κοπεγχάγη. Οι αποχετεύσεις δεν μπορούσαν να ανταπεξέλθουν στον όγκο του νερού και τα κτίρια και οι δρόμοι πλημμύρισαν σύντομα. Δύο από τα μεγαλύτερα νοσοκομεία απειλήθηκαν με κλείσιμο λόγω πλημμυρών και διακοπών ρεύματος. Το γεγονός αυτό οδήγησε στην κατάρτιση ενός σχεδίου για την προστασία της πόλης από μελλοντικά ακραία καιρικά φαινόμενα, το οποίο συμβάλει στη διαχείριση των βρόχινων υδάτων και την ποιότητα ζωής στην πόλη. </w:t>
            </w:r>
          </w:p>
          <w:p w14:paraId="1865C028" w14:textId="77777777" w:rsidR="007429F8" w:rsidRPr="006B1690" w:rsidRDefault="007429F8" w:rsidP="007429F8">
            <w:pPr>
              <w:shd w:val="clear" w:color="auto" w:fill="FFFFFF"/>
              <w:spacing w:after="120"/>
              <w:ind w:right="171"/>
              <w:rPr>
                <w:rFonts w:eastAsia="Times New Roman" w:cs="Calibri"/>
                <w:sz w:val="22"/>
                <w:szCs w:val="22"/>
              </w:rPr>
            </w:pPr>
            <w:r w:rsidRPr="006B1690">
              <w:rPr>
                <w:rFonts w:asciiTheme="majorHAnsi" w:eastAsia="Times New Roman" w:hAnsiTheme="majorHAnsi" w:cs="Times New Roman"/>
                <w:b/>
                <w:bCs/>
                <w:i/>
                <w:iCs/>
                <w:color w:val="365F91" w:themeColor="accent1" w:themeShade="BF"/>
                <w:sz w:val="22"/>
                <w:szCs w:val="22"/>
                <w:highlight w:val="lightGray"/>
              </w:rPr>
              <w:t>Απόσπασμα κειμένου για 3η ομάδα</w:t>
            </w:r>
            <w:r w:rsidRPr="006B1690">
              <w:rPr>
                <w:rFonts w:eastAsia="Times New Roman" w:cs="Times New Roman"/>
                <w:sz w:val="22"/>
                <w:szCs w:val="22"/>
              </w:rPr>
              <w:t>:</w:t>
            </w:r>
          </w:p>
          <w:p w14:paraId="3FBEF330" w14:textId="2F5B7211" w:rsidR="007429F8" w:rsidRPr="006B1690" w:rsidRDefault="007429F8" w:rsidP="007429F8">
            <w:pPr>
              <w:spacing w:after="120"/>
              <w:ind w:right="171"/>
              <w:jc w:val="both"/>
              <w:rPr>
                <w:rFonts w:cs="Calibri"/>
                <w:color w:val="000000"/>
                <w:sz w:val="22"/>
                <w:szCs w:val="22"/>
                <w:shd w:val="clear" w:color="auto" w:fill="FFFFFF"/>
              </w:rPr>
            </w:pPr>
            <w:r w:rsidRPr="006B1690">
              <w:rPr>
                <w:rFonts w:eastAsia="Times New Roman" w:cs="Calibri"/>
                <w:color w:val="000000"/>
                <w:sz w:val="22"/>
                <w:szCs w:val="22"/>
              </w:rPr>
              <w:t>Πηγή: Ευρωπαϊκή Επιτροπή</w:t>
            </w:r>
            <w:r w:rsidRPr="006B1690">
              <w:rPr>
                <w:sz w:val="22"/>
                <w:szCs w:val="22"/>
              </w:rPr>
              <w:t xml:space="preserve"> </w:t>
            </w:r>
            <w:r w:rsidRPr="006B1690">
              <w:rPr>
                <w:rFonts w:cs="Calibri"/>
                <w:color w:val="000000"/>
                <w:sz w:val="22"/>
                <w:szCs w:val="22"/>
                <w:shd w:val="clear" w:color="auto" w:fill="FFFFFF"/>
              </w:rPr>
              <w:t> </w:t>
            </w:r>
          </w:p>
          <w:p w14:paraId="407766E5" w14:textId="74D93BB7" w:rsidR="007429F8" w:rsidRPr="006B1690" w:rsidRDefault="000F1271" w:rsidP="007429F8">
            <w:pPr>
              <w:shd w:val="clear" w:color="auto" w:fill="FFFFFF"/>
              <w:spacing w:after="120"/>
              <w:ind w:right="171"/>
              <w:jc w:val="both"/>
              <w:rPr>
                <w:b/>
                <w:bCs/>
                <w:color w:val="000000"/>
                <w:sz w:val="22"/>
                <w:szCs w:val="22"/>
              </w:rPr>
            </w:pPr>
            <w:hyperlink r:id="rId41" w:history="1">
              <w:r w:rsidR="007429F8" w:rsidRPr="006B1690">
                <w:rPr>
                  <w:rStyle w:val="-"/>
                  <w:rFonts w:cs="Calibri"/>
                  <w:b/>
                  <w:bCs/>
                  <w:caps/>
                  <w:sz w:val="22"/>
                  <w:szCs w:val="22"/>
                  <w:shd w:val="clear" w:color="auto" w:fill="FFFFFF"/>
                </w:rPr>
                <w:t>ΚΛΙΜΑ ΚΑΙ </w:t>
              </w:r>
              <w:r w:rsidR="007429F8" w:rsidRPr="006B1690">
                <w:rPr>
                  <w:rStyle w:val="-"/>
                  <w:b/>
                  <w:bCs/>
                  <w:sz w:val="22"/>
                  <w:szCs w:val="22"/>
                </w:rPr>
                <w:t>ΦΥΣΗ</w:t>
              </w:r>
            </w:hyperlink>
          </w:p>
          <w:p w14:paraId="3FB328D9" w14:textId="2940CDFB" w:rsidR="007429F8" w:rsidRPr="006B1690" w:rsidRDefault="007429F8" w:rsidP="007429F8">
            <w:pPr>
              <w:shd w:val="clear" w:color="auto" w:fill="FFFFFF"/>
              <w:spacing w:after="120"/>
              <w:ind w:right="171"/>
              <w:jc w:val="both"/>
              <w:rPr>
                <w:rFonts w:eastAsia="Times New Roman" w:cs="Calibri"/>
                <w:color w:val="000000"/>
                <w:sz w:val="22"/>
                <w:szCs w:val="22"/>
              </w:rPr>
            </w:pPr>
            <w:r w:rsidRPr="006B1690">
              <w:rPr>
                <w:rFonts w:eastAsia="Times New Roman" w:cs="Calibri"/>
                <w:color w:val="000000"/>
                <w:sz w:val="22"/>
                <w:szCs w:val="22"/>
              </w:rPr>
              <w:t xml:space="preserve">Η δράση για την καταπολέμηση της κλιματικής αλλαγής συμβάλλει στην προστασία της φύσης γύρω μας και των φυσικών συστημάτων. Φροντίζοντας καλά το έδαφος, τα δάση και τα νερά, μπορούμε να αντιμετωπίσουμε καλύτερα την κλιματική αλλαγή και τις συνέπειές της. </w:t>
            </w:r>
          </w:p>
          <w:p w14:paraId="5732D583" w14:textId="77777777" w:rsidR="007429F8" w:rsidRPr="006B1690" w:rsidRDefault="007429F8" w:rsidP="007429F8">
            <w:pPr>
              <w:shd w:val="clear" w:color="auto" w:fill="FFFFFF"/>
              <w:spacing w:after="120"/>
              <w:ind w:right="171"/>
              <w:jc w:val="both"/>
              <w:rPr>
                <w:rFonts w:eastAsia="Times New Roman" w:cs="Calibri"/>
                <w:b/>
                <w:bCs/>
                <w:color w:val="000000"/>
                <w:sz w:val="22"/>
                <w:szCs w:val="22"/>
              </w:rPr>
            </w:pPr>
            <w:r w:rsidRPr="006B1690">
              <w:rPr>
                <w:rFonts w:eastAsia="Times New Roman" w:cs="Calibri"/>
                <w:b/>
                <w:bCs/>
                <w:color w:val="000000"/>
                <w:sz w:val="22"/>
                <w:szCs w:val="22"/>
              </w:rPr>
              <w:t>Δάση -προστάτες του κλίματος</w:t>
            </w:r>
          </w:p>
          <w:p w14:paraId="3960D69A" w14:textId="77777777" w:rsidR="00C44813" w:rsidRDefault="007429F8" w:rsidP="00C44813">
            <w:pPr>
              <w:shd w:val="clear" w:color="auto" w:fill="FFFFFF"/>
              <w:spacing w:after="120"/>
              <w:ind w:right="171"/>
              <w:jc w:val="both"/>
              <w:rPr>
                <w:rFonts w:eastAsia="Times New Roman" w:cs="Calibri"/>
                <w:color w:val="000000"/>
                <w:sz w:val="22"/>
                <w:szCs w:val="22"/>
              </w:rPr>
            </w:pPr>
            <w:r w:rsidRPr="006B1690">
              <w:rPr>
                <w:rFonts w:eastAsia="Times New Roman" w:cs="Calibri"/>
                <w:color w:val="000000"/>
                <w:sz w:val="22"/>
                <w:szCs w:val="22"/>
              </w:rPr>
              <w:t xml:space="preserve">Τα δάση διαδραματίζουν μοναδικό ρόλο στην κλιματική αλλαγή, καθώς δεσμεύουν αέρια του θερμοκηπίου μέσω της φωτοσύνθεσης. Αυτό τα καθιστά κρίσιμα για την καταπολέμηση της κλιματικής αλλαγής. </w:t>
            </w:r>
            <w:r w:rsidR="00C44813">
              <w:rPr>
                <w:rFonts w:eastAsia="Times New Roman" w:cs="Calibri"/>
                <w:color w:val="000000"/>
                <w:sz w:val="22"/>
                <w:szCs w:val="22"/>
              </w:rPr>
              <w:t xml:space="preserve"> </w:t>
            </w:r>
            <w:r w:rsidRPr="006B1690">
              <w:rPr>
                <w:rFonts w:eastAsia="Times New Roman" w:cs="Calibri"/>
                <w:color w:val="000000"/>
                <w:sz w:val="22"/>
                <w:szCs w:val="22"/>
              </w:rPr>
              <w:t xml:space="preserve">Η βιώσιμη διαχείριση των δασών, με την οποία </w:t>
            </w:r>
            <w:r w:rsidRPr="00C44813">
              <w:rPr>
                <w:rFonts w:eastAsia="Times New Roman" w:cs="Calibri"/>
                <w:sz w:val="22"/>
                <w:szCs w:val="22"/>
              </w:rPr>
              <w:t xml:space="preserve">φυτεύονται νέα δέντρα </w:t>
            </w:r>
            <w:r w:rsidRPr="006B1690">
              <w:rPr>
                <w:rFonts w:eastAsia="Times New Roman" w:cs="Calibri"/>
                <w:color w:val="000000"/>
                <w:sz w:val="22"/>
                <w:szCs w:val="22"/>
              </w:rPr>
              <w:t>για την αντικατάσταση παλαιών ή εκείνων που έχουν κοπεί, μπορεί να είναι μια αποτελεσματική λύση. Οι άνθρωποι κόβουν τα δάση του κόσμου με ανησυχητικό ρυθμό: έως και το 80% της τροπικής αποψίλωσης γίνεται για αγροκτήματα, αλλά τα δέντρα κόβονται επίσης για την παραγωγή προϊόντων όπως ξυλεία και χαρτί ή για την κατασκευή δρόμων και ορυχείων. Εκτός από την επιτάχυνση της κλιματικής αλλαγής, η αποψίλωση των δασών καταστρέφει τους βιότοπους των δασικών ζώων και αλλάζει τα πρότυπα βροχόπτωσης, προκαλώντας ξηρασία.</w:t>
            </w:r>
          </w:p>
          <w:p w14:paraId="0AE25E88" w14:textId="19E4EF72" w:rsidR="007429F8" w:rsidRPr="00C44813" w:rsidRDefault="00C44813" w:rsidP="00C44813">
            <w:pPr>
              <w:shd w:val="clear" w:color="auto" w:fill="FFFFFF"/>
              <w:spacing w:after="120"/>
              <w:ind w:right="171"/>
              <w:jc w:val="both"/>
              <w:rPr>
                <w:rFonts w:eastAsia="Times New Roman" w:cs="Calibri"/>
                <w:color w:val="000000"/>
                <w:sz w:val="22"/>
                <w:szCs w:val="22"/>
              </w:rPr>
            </w:pPr>
            <w:r>
              <w:rPr>
                <w:rFonts w:eastAsia="Times New Roman" w:cs="Calibri"/>
                <w:b/>
                <w:bCs/>
                <w:color w:val="000000"/>
                <w:sz w:val="22"/>
                <w:szCs w:val="22"/>
              </w:rPr>
              <w:t>Αντιμετωπίζοντας τη θερμότητα-πρ</w:t>
            </w:r>
            <w:r w:rsidR="007429F8" w:rsidRPr="006B1690">
              <w:rPr>
                <w:rFonts w:eastAsia="Times New Roman" w:cs="Calibri"/>
                <w:b/>
                <w:bCs/>
                <w:color w:val="000000"/>
                <w:sz w:val="22"/>
                <w:szCs w:val="22"/>
              </w:rPr>
              <w:t xml:space="preserve">άσινοι τοίχοι και στέγες: </w:t>
            </w:r>
          </w:p>
          <w:p w14:paraId="29512D9F" w14:textId="77777777" w:rsidR="007429F8" w:rsidRPr="006B1690" w:rsidRDefault="007429F8" w:rsidP="007429F8">
            <w:pPr>
              <w:shd w:val="clear" w:color="auto" w:fill="FFFFFF"/>
              <w:spacing w:after="120"/>
              <w:ind w:right="171"/>
              <w:jc w:val="both"/>
              <w:outlineLvl w:val="3"/>
              <w:rPr>
                <w:rFonts w:eastAsia="Times New Roman" w:cs="Calibri"/>
                <w:b/>
                <w:bCs/>
                <w:color w:val="000000"/>
                <w:sz w:val="22"/>
                <w:szCs w:val="22"/>
              </w:rPr>
            </w:pPr>
            <w:r w:rsidRPr="006B1690">
              <w:rPr>
                <w:rFonts w:eastAsia="Times New Roman" w:cs="Calibri"/>
                <w:color w:val="000000"/>
                <w:sz w:val="22"/>
                <w:szCs w:val="22"/>
              </w:rPr>
              <w:t>Ορισμένες πόλεις καλλιεργούν φυτά σε τοίχους και στέγες για να απορροφήσουν τη θερμότητα και να βοηθήσουν στον έλεγχο της θερμοκρασίας μέσα στα κτίρια όταν είναι ζεστό. Απορροφούν επίσης νερό και μειώνουν την απορροή κατά τη διάρκεια καταιγίδων. </w:t>
            </w:r>
          </w:p>
          <w:p w14:paraId="4AB04CCB" w14:textId="698E7CF4" w:rsidR="007429F8" w:rsidRPr="006B1690" w:rsidRDefault="000F1271" w:rsidP="007429F8">
            <w:pPr>
              <w:shd w:val="clear" w:color="auto" w:fill="FFFFFF"/>
              <w:spacing w:after="120"/>
              <w:ind w:right="171"/>
              <w:outlineLvl w:val="3"/>
              <w:rPr>
                <w:rFonts w:eastAsia="Times New Roman" w:cs="Calibri"/>
                <w:b/>
                <w:bCs/>
                <w:color w:val="000000"/>
                <w:sz w:val="22"/>
                <w:szCs w:val="22"/>
              </w:rPr>
            </w:pPr>
            <w:hyperlink r:id="rId42" w:history="1">
              <w:r w:rsidR="007429F8" w:rsidRPr="006B1690">
                <w:rPr>
                  <w:rStyle w:val="-"/>
                  <w:rFonts w:eastAsia="Times New Roman" w:cs="Calibri"/>
                  <w:b/>
                  <w:bCs/>
                  <w:sz w:val="22"/>
                  <w:szCs w:val="22"/>
                </w:rPr>
                <w:t>Κλίμα και απ</w:t>
              </w:r>
              <w:r w:rsidR="00A45D17" w:rsidRPr="006B1690">
                <w:rPr>
                  <w:rStyle w:val="-"/>
                  <w:rFonts w:eastAsia="Times New Roman" w:cs="Calibri"/>
                  <w:b/>
                  <w:bCs/>
                  <w:sz w:val="22"/>
                  <w:szCs w:val="22"/>
                </w:rPr>
                <w:t>ορρίμματα</w:t>
              </w:r>
            </w:hyperlink>
          </w:p>
          <w:p w14:paraId="687EE435" w14:textId="2C9D1B21" w:rsidR="007429F8" w:rsidRPr="006B1690" w:rsidRDefault="007429F8" w:rsidP="007429F8">
            <w:pPr>
              <w:shd w:val="clear" w:color="auto" w:fill="FFFFFF"/>
              <w:spacing w:after="120"/>
              <w:ind w:right="171"/>
              <w:jc w:val="both"/>
              <w:rPr>
                <w:rFonts w:eastAsia="Times New Roman" w:cs="Calibri"/>
                <w:color w:val="000000"/>
                <w:sz w:val="22"/>
                <w:szCs w:val="22"/>
              </w:rPr>
            </w:pPr>
            <w:r w:rsidRPr="006B1690">
              <w:rPr>
                <w:rFonts w:eastAsia="Times New Roman" w:cs="Calibri"/>
                <w:color w:val="000000"/>
                <w:sz w:val="22"/>
                <w:szCs w:val="22"/>
              </w:rPr>
              <w:t xml:space="preserve">Οι αλλαγές στα πρότυπα κατανάλωσης και η σωστή διαχείριση </w:t>
            </w:r>
            <w:r w:rsidR="00A45D17" w:rsidRPr="006B1690">
              <w:rPr>
                <w:rFonts w:eastAsia="Times New Roman" w:cs="Calibri"/>
                <w:color w:val="000000"/>
                <w:sz w:val="22"/>
                <w:szCs w:val="22"/>
              </w:rPr>
              <w:t>των απορριμμάτων</w:t>
            </w:r>
            <w:r w:rsidRPr="006B1690">
              <w:rPr>
                <w:rFonts w:eastAsia="Times New Roman" w:cs="Calibri"/>
                <w:color w:val="000000"/>
                <w:sz w:val="22"/>
                <w:szCs w:val="22"/>
              </w:rPr>
              <w:t xml:space="preserve"> εξοικονομούν χρήματα</w:t>
            </w:r>
            <w:r w:rsidR="00A45D17" w:rsidRPr="006B1690">
              <w:rPr>
                <w:rFonts w:eastAsia="Times New Roman" w:cs="Calibri"/>
                <w:color w:val="000000"/>
                <w:sz w:val="22"/>
                <w:szCs w:val="22"/>
              </w:rPr>
              <w:t xml:space="preserve"> και έ</w:t>
            </w:r>
            <w:r w:rsidRPr="006B1690">
              <w:rPr>
                <w:rFonts w:eastAsia="Times New Roman" w:cs="Calibri"/>
                <w:color w:val="000000"/>
                <w:sz w:val="22"/>
                <w:szCs w:val="22"/>
              </w:rPr>
              <w:t>χουν σημαντικές επιπτώσεις στη βελτίωση των περιβαλλοντικών επιδόσεων και στη μείωση της κλιματικής αλλαγής.</w:t>
            </w:r>
          </w:p>
          <w:p w14:paraId="6705A4A3" w14:textId="77777777" w:rsidR="007429F8" w:rsidRPr="006B1690" w:rsidRDefault="007429F8" w:rsidP="007429F8">
            <w:pPr>
              <w:shd w:val="clear" w:color="auto" w:fill="FFFFFF"/>
              <w:spacing w:after="120"/>
              <w:ind w:right="171"/>
              <w:jc w:val="both"/>
              <w:outlineLvl w:val="3"/>
              <w:rPr>
                <w:rFonts w:eastAsia="Times New Roman" w:cs="Calibri"/>
                <w:b/>
                <w:bCs/>
                <w:color w:val="000000"/>
                <w:sz w:val="22"/>
                <w:szCs w:val="22"/>
              </w:rPr>
            </w:pPr>
            <w:r w:rsidRPr="006B1690">
              <w:rPr>
                <w:rFonts w:eastAsia="Times New Roman" w:cs="Calibri"/>
                <w:b/>
                <w:bCs/>
                <w:color w:val="000000"/>
                <w:sz w:val="22"/>
                <w:szCs w:val="22"/>
              </w:rPr>
              <w:t>Τι σπατάλη!</w:t>
            </w:r>
          </w:p>
          <w:p w14:paraId="6AF5CAA0" w14:textId="244A4893" w:rsidR="007429F8" w:rsidRPr="006B1690" w:rsidRDefault="007429F8" w:rsidP="007429F8">
            <w:pPr>
              <w:shd w:val="clear" w:color="auto" w:fill="FFFFFF"/>
              <w:spacing w:after="120"/>
              <w:ind w:right="171"/>
              <w:jc w:val="both"/>
              <w:rPr>
                <w:rFonts w:eastAsia="Times New Roman" w:cs="Calibri"/>
                <w:color w:val="000000"/>
                <w:sz w:val="22"/>
                <w:szCs w:val="22"/>
              </w:rPr>
            </w:pPr>
            <w:r w:rsidRPr="006B1690">
              <w:rPr>
                <w:rFonts w:eastAsia="Times New Roman" w:cs="Calibri"/>
                <w:color w:val="000000"/>
                <w:sz w:val="22"/>
                <w:szCs w:val="22"/>
              </w:rPr>
              <w:t>Φανταστείτε να επιστρέψετε από το σούπερ μάρκετ και να ρίξετε το ένα τρίτο των αγορών σας κατευθείαν στον κάδο. Αυτό είναι περίπου το ποσοστό των τροφίμων που παράγονται παγκοσμίως και χάνεται ή σπαταλ</w:t>
            </w:r>
            <w:r w:rsidR="00D011B6">
              <w:rPr>
                <w:rFonts w:eastAsia="Times New Roman" w:cs="Calibri"/>
                <w:color w:val="000000"/>
                <w:sz w:val="22"/>
                <w:szCs w:val="22"/>
              </w:rPr>
              <w:t>ιέ</w:t>
            </w:r>
            <w:r w:rsidRPr="006B1690">
              <w:rPr>
                <w:rFonts w:eastAsia="Times New Roman" w:cs="Calibri"/>
                <w:color w:val="000000"/>
                <w:sz w:val="22"/>
                <w:szCs w:val="22"/>
              </w:rPr>
              <w:t>ται κάθε χρόνο.  </w:t>
            </w:r>
          </w:p>
          <w:p w14:paraId="726B4612" w14:textId="77777777" w:rsidR="007429F8" w:rsidRPr="006B1690" w:rsidRDefault="007429F8" w:rsidP="007429F8">
            <w:pPr>
              <w:shd w:val="clear" w:color="auto" w:fill="FFFFFF"/>
              <w:spacing w:after="120"/>
              <w:ind w:right="171"/>
              <w:jc w:val="both"/>
              <w:outlineLvl w:val="3"/>
              <w:rPr>
                <w:rFonts w:eastAsia="Times New Roman" w:cs="Calibri"/>
                <w:b/>
                <w:bCs/>
                <w:color w:val="000000"/>
                <w:sz w:val="22"/>
                <w:szCs w:val="22"/>
              </w:rPr>
            </w:pPr>
            <w:r w:rsidRPr="006B1690">
              <w:rPr>
                <w:rFonts w:eastAsia="Times New Roman" w:cs="Calibri"/>
                <w:b/>
                <w:bCs/>
                <w:color w:val="000000"/>
                <w:sz w:val="22"/>
                <w:szCs w:val="22"/>
              </w:rPr>
              <w:t>Να είστε συνετοί για τα απόβλητα</w:t>
            </w:r>
          </w:p>
          <w:p w14:paraId="186C1AC0" w14:textId="77777777" w:rsidR="007429F8" w:rsidRPr="006B1690" w:rsidRDefault="007429F8" w:rsidP="007429F8">
            <w:pPr>
              <w:shd w:val="clear" w:color="auto" w:fill="FFFFFF"/>
              <w:spacing w:after="120"/>
              <w:ind w:right="171"/>
              <w:jc w:val="both"/>
              <w:rPr>
                <w:rFonts w:eastAsia="Times New Roman" w:cs="Calibri"/>
                <w:color w:val="000000"/>
                <w:sz w:val="22"/>
                <w:szCs w:val="22"/>
              </w:rPr>
            </w:pPr>
            <w:r w:rsidRPr="006B1690">
              <w:rPr>
                <w:rFonts w:eastAsia="Times New Roman" w:cs="Calibri"/>
                <w:color w:val="000000"/>
                <w:sz w:val="22"/>
                <w:szCs w:val="22"/>
              </w:rPr>
              <w:lastRenderedPageBreak/>
              <w:t>Την επόμενη φορά που θα βάλετε κάτι στον κάδο, σκεφτείτε το. Κατά μέσο όρο, καθένας από τους 500 εκατομμύρια ανθρώπους που ζουν στην ΕΕ πετά περίπου μισό τόνο σκουπιδιών οικιακής χρήσης κάθε χρόνο! </w:t>
            </w:r>
          </w:p>
          <w:p w14:paraId="064AF51F" w14:textId="77777777" w:rsidR="007429F8" w:rsidRPr="006B1690" w:rsidRDefault="007429F8" w:rsidP="007429F8">
            <w:pPr>
              <w:shd w:val="clear" w:color="auto" w:fill="FFFFFF"/>
              <w:spacing w:after="120"/>
              <w:ind w:right="171"/>
              <w:jc w:val="both"/>
              <w:rPr>
                <w:rFonts w:eastAsia="Times New Roman" w:cs="Calibri"/>
                <w:color w:val="000000"/>
                <w:sz w:val="22"/>
                <w:szCs w:val="22"/>
              </w:rPr>
            </w:pPr>
            <w:r w:rsidRPr="006B1690">
              <w:rPr>
                <w:rFonts w:eastAsia="Times New Roman" w:cs="Calibri"/>
                <w:color w:val="000000"/>
                <w:sz w:val="22"/>
                <w:szCs w:val="22"/>
              </w:rPr>
              <w:t>Παρόλο που η ποσότητα των ανακυκλωμένων αποβλήτων αυξάνεται, πολλά καταλήγουν σε χώρους υγειονομικής ταφής απελευθερώνοντας τεράστιες ποσότητες μεθανίου - ένα ισχυρό αέριο θερμοκηπίου - στον αέρα, συμβάλλοντας στην κλιματική αλλαγή. </w:t>
            </w:r>
          </w:p>
          <w:p w14:paraId="04AA50AD" w14:textId="32DC37E0" w:rsidR="007429F8" w:rsidRPr="006B1690" w:rsidRDefault="007429F8" w:rsidP="007429F8">
            <w:pPr>
              <w:shd w:val="clear" w:color="auto" w:fill="FFFFFF"/>
              <w:spacing w:after="120"/>
              <w:ind w:right="171"/>
              <w:rPr>
                <w:rFonts w:eastAsia="Times New Roman" w:cs="Calibri"/>
                <w:sz w:val="22"/>
                <w:szCs w:val="22"/>
              </w:rPr>
            </w:pPr>
            <w:r w:rsidRPr="006B1690">
              <w:rPr>
                <w:rFonts w:asciiTheme="majorHAnsi" w:eastAsia="Times New Roman" w:hAnsiTheme="majorHAnsi" w:cs="Times New Roman"/>
                <w:b/>
                <w:bCs/>
                <w:i/>
                <w:iCs/>
                <w:color w:val="365F91" w:themeColor="accent1" w:themeShade="BF"/>
                <w:sz w:val="22"/>
                <w:szCs w:val="22"/>
                <w:highlight w:val="lightGray"/>
              </w:rPr>
              <w:t xml:space="preserve">Απόσπασμα κειμένου για </w:t>
            </w:r>
            <w:r w:rsidR="0098724E" w:rsidRPr="006B1690">
              <w:rPr>
                <w:rFonts w:asciiTheme="majorHAnsi" w:eastAsia="Times New Roman" w:hAnsiTheme="majorHAnsi" w:cs="Times New Roman"/>
                <w:b/>
                <w:bCs/>
                <w:i/>
                <w:iCs/>
                <w:color w:val="365F91" w:themeColor="accent1" w:themeShade="BF"/>
                <w:sz w:val="22"/>
                <w:szCs w:val="22"/>
                <w:highlight w:val="lightGray"/>
              </w:rPr>
              <w:t>4</w:t>
            </w:r>
            <w:r w:rsidRPr="006B1690">
              <w:rPr>
                <w:rFonts w:asciiTheme="majorHAnsi" w:eastAsia="Times New Roman" w:hAnsiTheme="majorHAnsi" w:cs="Times New Roman"/>
                <w:b/>
                <w:bCs/>
                <w:i/>
                <w:iCs/>
                <w:color w:val="365F91" w:themeColor="accent1" w:themeShade="BF"/>
                <w:sz w:val="22"/>
                <w:szCs w:val="22"/>
                <w:highlight w:val="lightGray"/>
              </w:rPr>
              <w:t>η ομάδα</w:t>
            </w:r>
            <w:r w:rsidRPr="006B1690">
              <w:rPr>
                <w:rFonts w:eastAsia="Times New Roman" w:cs="Times New Roman"/>
                <w:sz w:val="22"/>
                <w:szCs w:val="22"/>
              </w:rPr>
              <w:t>:</w:t>
            </w:r>
          </w:p>
          <w:p w14:paraId="14E5A8FC" w14:textId="77777777" w:rsidR="007429F8" w:rsidRPr="006B1690" w:rsidRDefault="007429F8" w:rsidP="007429F8">
            <w:pPr>
              <w:spacing w:after="120"/>
              <w:ind w:right="171"/>
              <w:jc w:val="both"/>
              <w:rPr>
                <w:rFonts w:cs="Calibri"/>
                <w:color w:val="000000"/>
                <w:sz w:val="22"/>
                <w:szCs w:val="22"/>
                <w:shd w:val="clear" w:color="auto" w:fill="FFFFFF"/>
              </w:rPr>
            </w:pPr>
            <w:r w:rsidRPr="006B1690">
              <w:rPr>
                <w:rFonts w:eastAsia="Times New Roman" w:cs="Calibri"/>
                <w:color w:val="000000"/>
                <w:sz w:val="22"/>
                <w:szCs w:val="22"/>
              </w:rPr>
              <w:t>Πηγή: Ευρωπαϊκή Επιτροπή</w:t>
            </w:r>
            <w:r w:rsidRPr="006B1690">
              <w:rPr>
                <w:sz w:val="22"/>
                <w:szCs w:val="22"/>
              </w:rPr>
              <w:t xml:space="preserve"> </w:t>
            </w:r>
            <w:r w:rsidRPr="006B1690">
              <w:rPr>
                <w:rFonts w:cs="Calibri"/>
                <w:color w:val="000000"/>
                <w:sz w:val="22"/>
                <w:szCs w:val="22"/>
                <w:shd w:val="clear" w:color="auto" w:fill="FFFFFF"/>
              </w:rPr>
              <w:t> </w:t>
            </w:r>
          </w:p>
          <w:p w14:paraId="4751BBC2" w14:textId="3045AE53" w:rsidR="007429F8" w:rsidRDefault="000F1271" w:rsidP="005A501E">
            <w:pPr>
              <w:ind w:right="171"/>
              <w:jc w:val="both"/>
              <w:rPr>
                <w:rStyle w:val="-"/>
                <w:rFonts w:cs="Calibri"/>
                <w:sz w:val="22"/>
                <w:szCs w:val="22"/>
                <w:shd w:val="clear" w:color="auto" w:fill="FFFFFF"/>
              </w:rPr>
            </w:pPr>
            <w:hyperlink r:id="rId43" w:history="1">
              <w:r w:rsidR="007429F8" w:rsidRPr="006B1690">
                <w:rPr>
                  <w:rStyle w:val="-"/>
                  <w:rFonts w:cs="Calibri"/>
                  <w:sz w:val="22"/>
                  <w:szCs w:val="22"/>
                  <w:shd w:val="clear" w:color="auto" w:fill="FFFFFF"/>
                </w:rPr>
                <w:t>https://ec.europa.eu/clima/sites/youth/solutions/solutions-city_en</w:t>
              </w:r>
            </w:hyperlink>
          </w:p>
          <w:p w14:paraId="7C3D73B3" w14:textId="77777777" w:rsidR="005A501E" w:rsidRPr="005A501E" w:rsidRDefault="005A501E" w:rsidP="005A501E">
            <w:pPr>
              <w:ind w:right="171"/>
              <w:jc w:val="both"/>
              <w:rPr>
                <w:rFonts w:cs="Calibri"/>
                <w:sz w:val="18"/>
                <w:szCs w:val="18"/>
                <w:shd w:val="clear" w:color="auto" w:fill="FFFFFF"/>
              </w:rPr>
            </w:pPr>
          </w:p>
          <w:p w14:paraId="259CD15A" w14:textId="2B6FB1A3" w:rsidR="007429F8" w:rsidRPr="006B1690" w:rsidRDefault="000F1271" w:rsidP="007429F8">
            <w:pPr>
              <w:shd w:val="clear" w:color="auto" w:fill="FFFFFF"/>
              <w:spacing w:after="120"/>
              <w:ind w:right="171"/>
              <w:jc w:val="both"/>
              <w:rPr>
                <w:rFonts w:eastAsia="Times New Roman" w:cs="Calibri"/>
                <w:b/>
                <w:bCs/>
                <w:sz w:val="22"/>
                <w:szCs w:val="22"/>
              </w:rPr>
            </w:pPr>
            <w:hyperlink r:id="rId44" w:history="1">
              <w:r w:rsidR="007429F8" w:rsidRPr="006B1690">
                <w:rPr>
                  <w:rStyle w:val="-"/>
                  <w:rFonts w:eastAsia="Times New Roman" w:cs="Calibri"/>
                  <w:b/>
                  <w:bCs/>
                  <w:sz w:val="22"/>
                  <w:szCs w:val="22"/>
                </w:rPr>
                <w:t>Κλίμα και ενέργεια</w:t>
              </w:r>
            </w:hyperlink>
          </w:p>
          <w:p w14:paraId="0C18354D" w14:textId="77777777" w:rsidR="007429F8" w:rsidRPr="006B1690" w:rsidRDefault="007429F8" w:rsidP="007429F8">
            <w:pPr>
              <w:shd w:val="clear" w:color="auto" w:fill="FFFFFF"/>
              <w:spacing w:after="120"/>
              <w:ind w:right="171"/>
              <w:jc w:val="both"/>
              <w:rPr>
                <w:rFonts w:eastAsia="Times New Roman" w:cs="Calibri"/>
                <w:sz w:val="22"/>
                <w:szCs w:val="22"/>
              </w:rPr>
            </w:pPr>
            <w:r w:rsidRPr="006B1690">
              <w:rPr>
                <w:rFonts w:eastAsia="Times New Roman" w:cs="Calibri"/>
                <w:sz w:val="22"/>
                <w:szCs w:val="22"/>
              </w:rPr>
              <w:t xml:space="preserve">Υπάρχουν πολλά που μπορούμε - και πρέπει - να κάνουμε για να κάνουμε τον κόσμο μας  πιο φιλικό προς το κλίμα. </w:t>
            </w:r>
            <w:r w:rsidRPr="006B1690">
              <w:rPr>
                <w:rFonts w:cs="Calibri"/>
                <w:color w:val="000000"/>
                <w:sz w:val="22"/>
                <w:szCs w:val="22"/>
                <w:shd w:val="clear" w:color="auto" w:fill="FFFFFF"/>
              </w:rPr>
              <w:t>Πρέπει να βρούμε λύσεις που μας βοηθούν να μειώσουμε τις εκπομπές αερίων του θερμοκηπίου. Εκτός από το ότι είναι καλό για τον πλανήτη, είναι επίσης καλό για την υγεία μας (λιγότερη ρύπανση), την ασφάλεια του ενεργειακού εφοδιασμού μας και την οικονομία.</w:t>
            </w:r>
          </w:p>
          <w:p w14:paraId="17C18904" w14:textId="77777777" w:rsidR="007429F8" w:rsidRPr="006B1690" w:rsidRDefault="007429F8" w:rsidP="007429F8">
            <w:pPr>
              <w:pStyle w:val="Web"/>
              <w:shd w:val="clear" w:color="auto" w:fill="FFFFFF"/>
              <w:spacing w:before="0" w:beforeAutospacing="0" w:after="120" w:afterAutospacing="0"/>
              <w:ind w:right="171"/>
              <w:rPr>
                <w:rFonts w:ascii="Calibri" w:hAnsi="Calibri" w:cs="Calibri"/>
                <w:b/>
                <w:bCs/>
                <w:color w:val="000000"/>
                <w:sz w:val="22"/>
                <w:szCs w:val="22"/>
              </w:rPr>
            </w:pPr>
            <w:r w:rsidRPr="006B1690">
              <w:rPr>
                <w:rFonts w:ascii="Calibri" w:hAnsi="Calibri" w:cs="Calibri"/>
                <w:b/>
                <w:bCs/>
                <w:color w:val="000000"/>
                <w:sz w:val="22"/>
                <w:szCs w:val="22"/>
              </w:rPr>
              <w:t>Νέες πηγές ενέργειας</w:t>
            </w:r>
          </w:p>
          <w:p w14:paraId="76B22136" w14:textId="77777777" w:rsidR="007429F8" w:rsidRPr="006B1690" w:rsidRDefault="007429F8" w:rsidP="007429F8">
            <w:pPr>
              <w:pStyle w:val="Web"/>
              <w:shd w:val="clear" w:color="auto" w:fill="FFFFFF"/>
              <w:spacing w:before="0" w:beforeAutospacing="0" w:after="120" w:afterAutospacing="0"/>
              <w:ind w:right="171"/>
              <w:rPr>
                <w:rFonts w:ascii="Helvetica" w:hAnsi="Helvetica" w:cs="Helvetica"/>
                <w:b/>
                <w:bCs/>
                <w:color w:val="000000"/>
                <w:sz w:val="22"/>
                <w:szCs w:val="22"/>
              </w:rPr>
            </w:pPr>
            <w:r w:rsidRPr="006B1690">
              <w:rPr>
                <w:rFonts w:ascii="Calibri" w:hAnsi="Calibri" w:cs="Calibri"/>
                <w:b/>
                <w:bCs/>
                <w:color w:val="000000"/>
                <w:sz w:val="22"/>
                <w:szCs w:val="22"/>
              </w:rPr>
              <w:t>Ανανεώσιμες πηγές ενέργειας (ΑΠΕ</w:t>
            </w:r>
            <w:r w:rsidRPr="006B1690">
              <w:rPr>
                <w:rFonts w:ascii="Helvetica" w:hAnsi="Helvetica" w:cs="Helvetica"/>
                <w:b/>
                <w:bCs/>
                <w:color w:val="000000"/>
                <w:sz w:val="22"/>
                <w:szCs w:val="22"/>
              </w:rPr>
              <w:t>)</w:t>
            </w:r>
          </w:p>
          <w:p w14:paraId="2AB10EC0" w14:textId="77777777" w:rsidR="007429F8" w:rsidRPr="006B1690" w:rsidRDefault="007429F8" w:rsidP="007429F8">
            <w:pPr>
              <w:pStyle w:val="Web"/>
              <w:shd w:val="clear" w:color="auto" w:fill="FFFFFF"/>
              <w:spacing w:before="0" w:beforeAutospacing="0" w:after="120" w:afterAutospacing="0"/>
              <w:ind w:right="171"/>
              <w:jc w:val="both"/>
              <w:rPr>
                <w:rFonts w:ascii="Calibri" w:hAnsi="Calibri" w:cs="Calibri"/>
                <w:color w:val="000000"/>
                <w:sz w:val="22"/>
                <w:szCs w:val="22"/>
              </w:rPr>
            </w:pPr>
            <w:r w:rsidRPr="006B1690">
              <w:rPr>
                <w:rFonts w:ascii="Calibri" w:hAnsi="Calibri" w:cs="Calibri"/>
                <w:color w:val="000000"/>
                <w:sz w:val="22"/>
                <w:szCs w:val="22"/>
              </w:rPr>
              <w:t>Ένας τρόπος μείωσης των εκπομπών αερίων θερμοκηπίου είναι η χρήση περισσότερων ΑΠΕ, όπως η αιολική και η ηλιακή ενέργεια. Σε αντίθεση με την καύση ορυκτών καυσίμων σε σταθμούς παραγωγής ενέργειας, η παραγωγή ηλεκτρικής ενέργειας από ΑΠΕ παράγει ελάχιστα έως καθόλου αέρια θερμοκηπίου. Η απόκτηση περισσότερης ενέργειας από ΑΠΕ μειώνει τις εκπομπές και σημαίνει λιγότερες δαπάνες για εισαγωγές άνθρακα, πετρελαίου και φυσικού αερίου. </w:t>
            </w:r>
            <w:r w:rsidRPr="006B1690">
              <w:rPr>
                <w:rFonts w:ascii="Calibri" w:hAnsi="Calibri" w:cs="Calibri"/>
                <w:color w:val="000000"/>
                <w:sz w:val="22"/>
                <w:szCs w:val="22"/>
                <w:shd w:val="clear" w:color="auto" w:fill="FFFFFF"/>
              </w:rPr>
              <w:t>Ορισμένες χώρες μπορούν να χρησιμοποιούν ενέργεια που είναι αποθηκευμένη κάτω από την επιφάνεια της Γης (γεωθερμική) π.χ. για να θερμαίνουν σωλήνες που θερμαίνουν σπίτια και νερό.</w:t>
            </w:r>
            <w:r w:rsidRPr="006B1690">
              <w:rPr>
                <w:rFonts w:ascii="Helvetica" w:hAnsi="Helvetica" w:cs="Helvetica"/>
                <w:color w:val="000000"/>
                <w:sz w:val="22"/>
                <w:szCs w:val="22"/>
                <w:shd w:val="clear" w:color="auto" w:fill="FFFFFF"/>
              </w:rPr>
              <w:t>.</w:t>
            </w:r>
          </w:p>
          <w:p w14:paraId="658FB896" w14:textId="2D0E82E5" w:rsidR="007429F8" w:rsidRPr="006B1690" w:rsidRDefault="000F1271" w:rsidP="007429F8">
            <w:pPr>
              <w:shd w:val="clear" w:color="auto" w:fill="FFFFFF"/>
              <w:spacing w:after="120"/>
              <w:ind w:right="171"/>
              <w:outlineLvl w:val="3"/>
              <w:rPr>
                <w:rFonts w:eastAsia="Times New Roman" w:cs="Calibri"/>
                <w:b/>
                <w:bCs/>
                <w:color w:val="000000"/>
                <w:sz w:val="22"/>
                <w:szCs w:val="22"/>
              </w:rPr>
            </w:pPr>
            <w:hyperlink r:id="rId45" w:history="1">
              <w:r w:rsidR="007429F8" w:rsidRPr="006B1690">
                <w:rPr>
                  <w:rStyle w:val="-"/>
                  <w:rFonts w:eastAsia="Times New Roman" w:cs="Calibri"/>
                  <w:b/>
                  <w:bCs/>
                  <w:sz w:val="22"/>
                  <w:szCs w:val="22"/>
                </w:rPr>
                <w:t>Στο δρόμο για καθαρότερες μεταφορές</w:t>
              </w:r>
            </w:hyperlink>
          </w:p>
          <w:p w14:paraId="55A92E5A" w14:textId="4B5F9B09" w:rsidR="007429F8" w:rsidRPr="006B1690" w:rsidRDefault="007429F8" w:rsidP="007429F8">
            <w:pPr>
              <w:shd w:val="clear" w:color="auto" w:fill="FFFFFF"/>
              <w:spacing w:after="120"/>
              <w:ind w:right="171"/>
              <w:jc w:val="both"/>
              <w:rPr>
                <w:rFonts w:cs="Calibri"/>
                <w:sz w:val="22"/>
                <w:szCs w:val="22"/>
              </w:rPr>
            </w:pPr>
            <w:r w:rsidRPr="006B1690">
              <w:rPr>
                <w:rFonts w:eastAsia="Times New Roman" w:cs="Calibri"/>
                <w:color w:val="000000"/>
                <w:sz w:val="22"/>
                <w:szCs w:val="22"/>
              </w:rPr>
              <w:t xml:space="preserve">Πάνω από το 70% των εκπομπών μεταφορών  προέρχονται από οδικές </w:t>
            </w:r>
            <w:r w:rsidRPr="006B1690">
              <w:rPr>
                <w:rFonts w:eastAsia="Times New Roman" w:cs="Calibri"/>
                <w:sz w:val="22"/>
                <w:szCs w:val="22"/>
              </w:rPr>
              <w:t>μεταφορές. Η λύση είναι οχήματα λιγότερο ρυπογόνα</w:t>
            </w:r>
            <w:r w:rsidRPr="006B1690">
              <w:rPr>
                <w:rFonts w:cs="Calibri"/>
                <w:sz w:val="22"/>
                <w:szCs w:val="22"/>
              </w:rPr>
              <w:t>. Τα ηλεκτρικά οχήματα με μπαταρία δεν διαθέτουν καθόλου κινητήρα καυσίμου - και όταν τροφοδοτούνται με ανανεώσιμη ηλεκτρική ενέργεια δεν εκπέμπουν CO</w:t>
            </w:r>
            <w:r w:rsidRPr="006B1690">
              <w:rPr>
                <w:rFonts w:cs="Calibri"/>
                <w:sz w:val="22"/>
                <w:szCs w:val="22"/>
                <w:vertAlign w:val="subscript"/>
              </w:rPr>
              <w:t>2</w:t>
            </w:r>
            <w:r w:rsidRPr="006B1690">
              <w:rPr>
                <w:rFonts w:cs="Calibri"/>
                <w:sz w:val="22"/>
                <w:szCs w:val="22"/>
              </w:rPr>
              <w:t>.</w:t>
            </w:r>
          </w:p>
          <w:p w14:paraId="66F51016" w14:textId="77777777" w:rsidR="007429F8" w:rsidRPr="006B1690" w:rsidRDefault="007429F8" w:rsidP="007429F8">
            <w:pPr>
              <w:shd w:val="clear" w:color="auto" w:fill="FFFFFF"/>
              <w:spacing w:after="120"/>
              <w:ind w:right="171"/>
              <w:jc w:val="both"/>
              <w:rPr>
                <w:rFonts w:cs="Calibri"/>
                <w:sz w:val="22"/>
                <w:szCs w:val="22"/>
              </w:rPr>
            </w:pPr>
            <w:r w:rsidRPr="006B1690">
              <w:rPr>
                <w:rFonts w:cs="Calibri"/>
                <w:sz w:val="22"/>
                <w:szCs w:val="22"/>
              </w:rPr>
              <w:t>Οι αεροπορικές πτήσεις είναι από τις μεγαλύτερες πηγές εκπομπών CO₂ λόγω μεταφορών. </w:t>
            </w:r>
            <w:r w:rsidRPr="006B1690">
              <w:rPr>
                <w:rStyle w:val="a5"/>
                <w:rFonts w:cs="Calibri"/>
                <w:sz w:val="22"/>
                <w:szCs w:val="22"/>
              </w:rPr>
              <w:t xml:space="preserve">Εξερευνήστε εναλλακτικές λύσεις για πτήσεις </w:t>
            </w:r>
            <w:r w:rsidRPr="006B1690">
              <w:rPr>
                <w:rStyle w:val="a5"/>
                <w:rFonts w:cs="Calibri"/>
                <w:b w:val="0"/>
                <w:bCs w:val="0"/>
                <w:sz w:val="22"/>
                <w:szCs w:val="22"/>
              </w:rPr>
              <w:t>(π.χ. ταξίδι με</w:t>
            </w:r>
            <w:r w:rsidRPr="006B1690">
              <w:rPr>
                <w:rFonts w:cs="Calibri"/>
                <w:b/>
                <w:bCs/>
                <w:sz w:val="22"/>
                <w:szCs w:val="22"/>
              </w:rPr>
              <w:t xml:space="preserve"> </w:t>
            </w:r>
            <w:r w:rsidRPr="006B1690">
              <w:rPr>
                <w:rFonts w:cs="Calibri"/>
                <w:sz w:val="22"/>
                <w:szCs w:val="22"/>
              </w:rPr>
              <w:t>το τρένο).</w:t>
            </w:r>
          </w:p>
          <w:p w14:paraId="32BC641F" w14:textId="77777777" w:rsidR="0098724E" w:rsidRPr="006B1690" w:rsidRDefault="0098724E" w:rsidP="0098724E">
            <w:pPr>
              <w:spacing w:after="120"/>
              <w:ind w:right="171"/>
              <w:outlineLvl w:val="3"/>
              <w:rPr>
                <w:rFonts w:eastAsia="Times New Roman" w:cs="Calibri"/>
                <w:b/>
                <w:bCs/>
                <w:color w:val="000000"/>
                <w:sz w:val="22"/>
                <w:szCs w:val="22"/>
              </w:rPr>
            </w:pPr>
            <w:r w:rsidRPr="006B1690">
              <w:rPr>
                <w:rFonts w:eastAsia="Times New Roman" w:cs="Calibri"/>
                <w:b/>
                <w:bCs/>
                <w:color w:val="000000"/>
                <w:sz w:val="22"/>
                <w:szCs w:val="22"/>
              </w:rPr>
              <w:t>Εξοικονομήστε ενέργεια</w:t>
            </w:r>
          </w:p>
          <w:p w14:paraId="5664270F" w14:textId="1126DC92" w:rsidR="0098724E" w:rsidRPr="006B1690" w:rsidRDefault="0098724E" w:rsidP="0098724E">
            <w:pPr>
              <w:spacing w:after="120"/>
              <w:ind w:right="171"/>
              <w:jc w:val="both"/>
              <w:rPr>
                <w:rFonts w:eastAsia="Times New Roman" w:cs="Calibri"/>
                <w:color w:val="FFFFFF"/>
                <w:sz w:val="22"/>
                <w:szCs w:val="22"/>
              </w:rPr>
            </w:pPr>
            <w:r w:rsidRPr="006B1690">
              <w:rPr>
                <w:rFonts w:eastAsia="Times New Roman" w:cs="Calibri"/>
                <w:sz w:val="22"/>
                <w:szCs w:val="22"/>
              </w:rPr>
              <w:t>Τα πιο αποδοτικά κτίρια και συσκευές μπορούν να εξοικονομήσουν τεράστιες ποσότητες ενέργειας, εκπομπών και χρημάτων. Μεγάλη ποσότητα ενέργειας καταναλώνει η θέρμανση των σπιτιών. Τα παράθυρα με τριπλά τζάμια, η καλή μόνωση και οι στέγες που καλύπτονται με φυτά είναι μερικοί από τους τρόπους μείωσης του αποτυπώματος άνθρακα στα σπίτια, τα σχολεία και τα γραφεία.</w:t>
            </w:r>
            <w:r w:rsidRPr="006B1690">
              <w:rPr>
                <w:rFonts w:eastAsia="Times New Roman" w:cs="Calibri"/>
                <w:color w:val="FFFFFF"/>
                <w:sz w:val="22"/>
                <w:szCs w:val="22"/>
              </w:rPr>
              <w:t>..</w:t>
            </w:r>
          </w:p>
        </w:tc>
      </w:tr>
    </w:tbl>
    <w:p w14:paraId="63A2E8B9" w14:textId="17574BFA" w:rsidR="007429F8" w:rsidRPr="006B1690" w:rsidRDefault="007429F8" w:rsidP="00401C7A">
      <w:pPr>
        <w:ind w:firstLine="555"/>
        <w:jc w:val="both"/>
        <w:textAlignment w:val="baseline"/>
        <w:rPr>
          <w:rFonts w:eastAsia="Times New Roman" w:cs="Calibri"/>
          <w:sz w:val="22"/>
          <w:szCs w:val="22"/>
        </w:rPr>
      </w:pPr>
    </w:p>
    <w:tbl>
      <w:tblPr>
        <w:tblStyle w:val="af3"/>
        <w:tblW w:w="8784" w:type="dxa"/>
        <w:tblLook w:val="04A0" w:firstRow="1" w:lastRow="0" w:firstColumn="1" w:lastColumn="0" w:noHBand="0" w:noVBand="1"/>
      </w:tblPr>
      <w:tblGrid>
        <w:gridCol w:w="8784"/>
      </w:tblGrid>
      <w:tr w:rsidR="007429F8" w:rsidRPr="006B1690" w14:paraId="4C4F9587" w14:textId="77777777" w:rsidTr="00CE5EE4">
        <w:tc>
          <w:tcPr>
            <w:tcW w:w="8784" w:type="dxa"/>
            <w:shd w:val="clear" w:color="auto" w:fill="D6E3BC" w:themeFill="accent3" w:themeFillTint="66"/>
          </w:tcPr>
          <w:p w14:paraId="4BE932D3" w14:textId="08F4A339" w:rsidR="007429F8" w:rsidRPr="006B1690" w:rsidRDefault="007429F8" w:rsidP="00DE46EB">
            <w:pPr>
              <w:rPr>
                <w:sz w:val="22"/>
                <w:szCs w:val="22"/>
              </w:rPr>
            </w:pPr>
            <w:r w:rsidRPr="006B1690">
              <w:rPr>
                <w:rFonts w:cs="Calibri"/>
                <w:b/>
                <w:sz w:val="22"/>
                <w:szCs w:val="22"/>
              </w:rPr>
              <w:t>Εργαστήριο 5</w:t>
            </w:r>
          </w:p>
        </w:tc>
      </w:tr>
      <w:tr w:rsidR="007429F8" w:rsidRPr="006B1690" w14:paraId="6E6729E7" w14:textId="77777777" w:rsidTr="00657BD1">
        <w:tc>
          <w:tcPr>
            <w:tcW w:w="8784" w:type="dxa"/>
          </w:tcPr>
          <w:p w14:paraId="6BB0883B" w14:textId="7E018CE3" w:rsidR="007429F8" w:rsidRPr="006B1690" w:rsidRDefault="007429F8" w:rsidP="00DE46EB">
            <w:pPr>
              <w:rPr>
                <w:rFonts w:cs="Calibri"/>
                <w:b/>
                <w:sz w:val="22"/>
                <w:szCs w:val="22"/>
              </w:rPr>
            </w:pPr>
            <w:r w:rsidRPr="006B1690">
              <w:rPr>
                <w:rFonts w:cs="Calibri"/>
                <w:b/>
                <w:sz w:val="22"/>
                <w:szCs w:val="22"/>
              </w:rPr>
              <w:t>Υποστηρικτικό Υλικό_ Εργαστήριο 5</w:t>
            </w:r>
            <w:r w:rsidR="00442A49" w:rsidRPr="006B1690">
              <w:rPr>
                <w:rFonts w:cs="Calibri"/>
                <w:b/>
                <w:sz w:val="22"/>
                <w:szCs w:val="22"/>
              </w:rPr>
              <w:t>α</w:t>
            </w:r>
          </w:p>
        </w:tc>
      </w:tr>
      <w:tr w:rsidR="007429F8" w:rsidRPr="006B1690" w14:paraId="174C4ED7" w14:textId="77777777" w:rsidTr="00657BD1">
        <w:tc>
          <w:tcPr>
            <w:tcW w:w="8784" w:type="dxa"/>
          </w:tcPr>
          <w:p w14:paraId="242843D2" w14:textId="1DFE4C7B" w:rsidR="007429F8" w:rsidRPr="00CF4DB2" w:rsidRDefault="007429F8" w:rsidP="00657BD1">
            <w:pPr>
              <w:ind w:right="-58"/>
              <w:rPr>
                <w:rFonts w:cs="Calibri"/>
                <w:b/>
                <w:sz w:val="8"/>
                <w:szCs w:val="8"/>
              </w:rPr>
            </w:pPr>
          </w:p>
          <w:p w14:paraId="37BE98B8" w14:textId="0E0AAAED" w:rsidR="007429F8" w:rsidRPr="006B1690" w:rsidRDefault="007429F8" w:rsidP="00657BD1">
            <w:pPr>
              <w:ind w:right="-58"/>
              <w:rPr>
                <w:rFonts w:cs="Calibri"/>
                <w:b/>
                <w:sz w:val="22"/>
                <w:szCs w:val="22"/>
              </w:rPr>
            </w:pPr>
            <w:r w:rsidRPr="006B1690">
              <w:rPr>
                <w:rFonts w:cs="Calibri"/>
                <w:b/>
                <w:sz w:val="22"/>
                <w:szCs w:val="22"/>
              </w:rPr>
              <w:t>Στόχος 13: «Δράση για το κλίμα»</w:t>
            </w:r>
          </w:p>
          <w:p w14:paraId="25F5A4FC" w14:textId="5A873355" w:rsidR="007429F8" w:rsidRPr="00CF4DB2" w:rsidRDefault="007429F8" w:rsidP="00657BD1">
            <w:pPr>
              <w:pStyle w:val="a8"/>
              <w:shd w:val="clear" w:color="auto" w:fill="FFFFFF"/>
              <w:spacing w:line="360" w:lineRule="auto"/>
              <w:ind w:right="-58"/>
              <w:outlineLvl w:val="0"/>
              <w:rPr>
                <w:rFonts w:cs="Calibri"/>
                <w:kern w:val="36"/>
                <w:sz w:val="12"/>
                <w:szCs w:val="12"/>
              </w:rPr>
            </w:pPr>
          </w:p>
          <w:p w14:paraId="5BC71EBA" w14:textId="0D601C4A" w:rsidR="007429F8" w:rsidRPr="006B1690" w:rsidRDefault="007429F8" w:rsidP="00DB7CE1">
            <w:pPr>
              <w:pStyle w:val="a8"/>
              <w:numPr>
                <w:ilvl w:val="0"/>
                <w:numId w:val="17"/>
              </w:numPr>
              <w:shd w:val="clear" w:color="auto" w:fill="FFFFFF"/>
              <w:spacing w:line="360" w:lineRule="auto"/>
              <w:ind w:right="-58"/>
              <w:outlineLvl w:val="0"/>
              <w:rPr>
                <w:rFonts w:cs="Calibri"/>
                <w:kern w:val="36"/>
                <w:sz w:val="22"/>
                <w:szCs w:val="22"/>
              </w:rPr>
            </w:pPr>
            <w:r w:rsidRPr="006B1690">
              <w:rPr>
                <w:rFonts w:cs="Calibri"/>
                <w:kern w:val="36"/>
                <w:sz w:val="22"/>
                <w:szCs w:val="22"/>
              </w:rPr>
              <w:lastRenderedPageBreak/>
              <w:t>Μελετήστε το σύντομο κείμενο που ακολουθεί για τους 17 Στόχους της Βιώσιμης Ανάπτυξης</w:t>
            </w:r>
            <w:r w:rsidRPr="006B1690">
              <w:rPr>
                <w:sz w:val="22"/>
                <w:szCs w:val="22"/>
              </w:rPr>
              <w:t xml:space="preserve"> (Sustainable Development Goals)</w:t>
            </w:r>
          </w:p>
          <w:p w14:paraId="69FA594B" w14:textId="11411A8F" w:rsidR="00442A49" w:rsidRPr="005A501E" w:rsidRDefault="007514D6" w:rsidP="005A501E">
            <w:pPr>
              <w:pStyle w:val="a8"/>
              <w:numPr>
                <w:ilvl w:val="0"/>
                <w:numId w:val="17"/>
              </w:numPr>
              <w:shd w:val="clear" w:color="auto" w:fill="FFFFFF"/>
              <w:spacing w:line="360" w:lineRule="auto"/>
              <w:ind w:right="-58"/>
              <w:outlineLvl w:val="0"/>
              <w:rPr>
                <w:rFonts w:cs="Calibri"/>
                <w:kern w:val="36"/>
                <w:sz w:val="22"/>
                <w:szCs w:val="22"/>
              </w:rPr>
            </w:pPr>
            <w:r w:rsidRPr="006B1690">
              <w:rPr>
                <w:noProof/>
              </w:rPr>
              <w:drawing>
                <wp:anchor distT="0" distB="0" distL="114300" distR="114300" simplePos="0" relativeHeight="251689472" behindDoc="0" locked="0" layoutInCell="1" allowOverlap="1" wp14:anchorId="65795B5B" wp14:editId="57C2DF1F">
                  <wp:simplePos x="0" y="0"/>
                  <wp:positionH relativeFrom="margin">
                    <wp:posOffset>17145</wp:posOffset>
                  </wp:positionH>
                  <wp:positionV relativeFrom="margin">
                    <wp:posOffset>742950</wp:posOffset>
                  </wp:positionV>
                  <wp:extent cx="2633345" cy="1619885"/>
                  <wp:effectExtent l="0" t="0" r="0" b="0"/>
                  <wp:wrapSquare wrapText="bothSides"/>
                  <wp:docPr id="35" name="Θέση περιεχομένου 12">
                    <a:extLst xmlns:a="http://schemas.openxmlformats.org/drawingml/2006/main">
                      <a:ext uri="{FF2B5EF4-FFF2-40B4-BE49-F238E27FC236}">
                        <a16:creationId xmlns:a16="http://schemas.microsoft.com/office/drawing/2014/main" id="{60543B24-38D1-47B1-8B33-529C2E576A41}"/>
                      </a:ext>
                    </a:extLst>
                  </wp:docPr>
                  <wp:cNvGraphicFramePr>
                    <a:graphicFrameLocks xmlns:a="http://schemas.openxmlformats.org/drawingml/2006/main" noGrp="1" noChangeAspect="1"/>
                  </wp:cNvGraphicFramePr>
                  <a:graphic xmlns:a="http://schemas.openxmlformats.org/drawingml/2006/main">
                    <a:graphicData uri="http://schemas.openxmlformats.org/drawingml/2006/picture">
                      <pic:pic xmlns:pic="http://schemas.openxmlformats.org/drawingml/2006/picture">
                        <pic:nvPicPr>
                          <pic:cNvPr id="13" name="Θέση περιεχομένου 12">
                            <a:extLst>
                              <a:ext uri="{FF2B5EF4-FFF2-40B4-BE49-F238E27FC236}">
                                <a16:creationId xmlns:a16="http://schemas.microsoft.com/office/drawing/2014/main" id="{60543B24-38D1-47B1-8B33-529C2E576A41}"/>
                              </a:ext>
                            </a:extLst>
                          </pic:cNvPr>
                          <pic:cNvPicPr>
                            <a:picLocks noGrp="1" noChangeAspect="1"/>
                          </pic:cNvPicPr>
                        </pic:nvPicPr>
                        <pic:blipFill rotWithShape="1">
                          <a:blip r:embed="rId46" cstate="print">
                            <a:extLst>
                              <a:ext uri="{28A0092B-C50C-407E-A947-70E740481C1C}">
                                <a14:useLocalDpi xmlns:a14="http://schemas.microsoft.com/office/drawing/2010/main" val="0"/>
                              </a:ext>
                            </a:extLst>
                          </a:blip>
                          <a:srcRect l="27061" t="30680" r="30023" b="23838"/>
                          <a:stretch/>
                        </pic:blipFill>
                        <pic:spPr bwMode="auto">
                          <a:xfrm>
                            <a:off x="0" y="0"/>
                            <a:ext cx="2633345" cy="161988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7429F8" w:rsidRPr="006B1690">
              <w:rPr>
                <w:rFonts w:cs="Calibri"/>
                <w:kern w:val="36"/>
                <w:sz w:val="22"/>
                <w:szCs w:val="22"/>
              </w:rPr>
              <w:t>Γνωρίστε τον στόχο 13 ΔΡΑΣΗ ΓΙΑ ΤΟ ΚΛΙΜΑ</w:t>
            </w:r>
            <w:bookmarkStart w:id="9" w:name="_Hlk72419209"/>
            <w:bookmarkEnd w:id="9"/>
          </w:p>
          <w:p w14:paraId="79CF5382" w14:textId="53E19C96" w:rsidR="00442A49" w:rsidRPr="006B1690" w:rsidRDefault="00442A49" w:rsidP="00657BD1">
            <w:pPr>
              <w:spacing w:line="276" w:lineRule="auto"/>
              <w:ind w:right="-58"/>
              <w:jc w:val="both"/>
              <w:rPr>
                <w:rFonts w:eastAsiaTheme="minorEastAsia"/>
                <w:kern w:val="24"/>
                <w:sz w:val="22"/>
                <w:szCs w:val="22"/>
              </w:rPr>
            </w:pPr>
          </w:p>
          <w:p w14:paraId="6AF2F3D8" w14:textId="4526413E" w:rsidR="00442A49" w:rsidRPr="006B1690" w:rsidRDefault="00442A49" w:rsidP="00657BD1">
            <w:pPr>
              <w:spacing w:line="276" w:lineRule="auto"/>
              <w:ind w:right="-58"/>
              <w:jc w:val="both"/>
              <w:rPr>
                <w:rFonts w:eastAsiaTheme="minorEastAsia"/>
                <w:kern w:val="24"/>
                <w:sz w:val="22"/>
                <w:szCs w:val="22"/>
              </w:rPr>
            </w:pPr>
          </w:p>
          <w:p w14:paraId="572B46EC" w14:textId="77777777" w:rsidR="00442A49" w:rsidRPr="006B1690" w:rsidRDefault="00442A49" w:rsidP="00657BD1">
            <w:pPr>
              <w:spacing w:line="276" w:lineRule="auto"/>
              <w:ind w:right="-58"/>
              <w:jc w:val="both"/>
              <w:rPr>
                <w:rFonts w:eastAsiaTheme="minorEastAsia"/>
                <w:kern w:val="24"/>
                <w:sz w:val="22"/>
                <w:szCs w:val="22"/>
              </w:rPr>
            </w:pPr>
          </w:p>
          <w:p w14:paraId="1C16858A" w14:textId="2611017A" w:rsidR="00D141EF" w:rsidRPr="006B1690" w:rsidRDefault="007429F8" w:rsidP="00657BD1">
            <w:pPr>
              <w:spacing w:line="276" w:lineRule="auto"/>
              <w:ind w:right="-58"/>
              <w:jc w:val="both"/>
              <w:rPr>
                <w:sz w:val="22"/>
                <w:szCs w:val="22"/>
              </w:rPr>
            </w:pPr>
            <w:r w:rsidRPr="006B1690">
              <w:rPr>
                <w:sz w:val="22"/>
                <w:szCs w:val="22"/>
              </w:rPr>
              <w:t xml:space="preserve">                                 </w:t>
            </w:r>
          </w:p>
          <w:p w14:paraId="273673CD" w14:textId="2F5A8729" w:rsidR="007429F8" w:rsidRPr="006B1690" w:rsidRDefault="007429F8" w:rsidP="00657BD1">
            <w:pPr>
              <w:spacing w:line="276" w:lineRule="auto"/>
              <w:ind w:right="-58"/>
              <w:jc w:val="both"/>
              <w:rPr>
                <w:rFonts w:eastAsiaTheme="minorEastAsia"/>
                <w:kern w:val="24"/>
                <w:sz w:val="22"/>
                <w:szCs w:val="22"/>
              </w:rPr>
            </w:pPr>
            <w:r w:rsidRPr="006B1690">
              <w:rPr>
                <w:sz w:val="22"/>
                <w:szCs w:val="22"/>
              </w:rPr>
              <w:t xml:space="preserve">Πηγή: Περιφερειακό Κέντρο Πληροφόρησης του ΟΗΕ (UNRIC, </w:t>
            </w:r>
            <w:hyperlink r:id="rId47" w:history="1">
              <w:r w:rsidRPr="006B1690">
                <w:rPr>
                  <w:rStyle w:val="-"/>
                  <w:sz w:val="22"/>
                  <w:szCs w:val="22"/>
                </w:rPr>
                <w:t>https://unric.org/el/</w:t>
              </w:r>
            </w:hyperlink>
            <w:r w:rsidRPr="006B1690">
              <w:rPr>
                <w:sz w:val="22"/>
                <w:szCs w:val="22"/>
              </w:rPr>
              <w:t>)</w:t>
            </w:r>
          </w:p>
          <w:p w14:paraId="49EDC95C" w14:textId="50A86D92" w:rsidR="00D141EF" w:rsidRPr="006B1690" w:rsidRDefault="00D141EF" w:rsidP="00657BD1">
            <w:pPr>
              <w:ind w:right="-58"/>
              <w:jc w:val="both"/>
              <w:rPr>
                <w:rFonts w:eastAsiaTheme="minorEastAsia"/>
                <w:kern w:val="24"/>
                <w:sz w:val="22"/>
                <w:szCs w:val="22"/>
              </w:rPr>
            </w:pPr>
          </w:p>
          <w:p w14:paraId="38DE8D23" w14:textId="77777777" w:rsidR="005A501E" w:rsidRDefault="005A501E" w:rsidP="00657BD1">
            <w:pPr>
              <w:ind w:right="-58"/>
              <w:jc w:val="both"/>
              <w:rPr>
                <w:rFonts w:eastAsiaTheme="minorEastAsia"/>
                <w:kern w:val="24"/>
                <w:sz w:val="22"/>
                <w:szCs w:val="22"/>
              </w:rPr>
            </w:pPr>
          </w:p>
          <w:p w14:paraId="48B5BF46" w14:textId="77777777" w:rsidR="005A501E" w:rsidRDefault="005A501E" w:rsidP="00657BD1">
            <w:pPr>
              <w:ind w:right="-58"/>
              <w:jc w:val="both"/>
              <w:rPr>
                <w:rFonts w:eastAsiaTheme="minorEastAsia"/>
                <w:kern w:val="24"/>
                <w:sz w:val="22"/>
                <w:szCs w:val="22"/>
              </w:rPr>
            </w:pPr>
          </w:p>
          <w:p w14:paraId="391E07CF" w14:textId="4CD95599" w:rsidR="007429F8" w:rsidRPr="006B1690" w:rsidRDefault="007429F8" w:rsidP="00657BD1">
            <w:pPr>
              <w:ind w:right="-58"/>
              <w:jc w:val="both"/>
              <w:rPr>
                <w:sz w:val="22"/>
                <w:szCs w:val="22"/>
              </w:rPr>
            </w:pPr>
            <w:r w:rsidRPr="006B1690">
              <w:rPr>
                <w:rFonts w:eastAsiaTheme="minorEastAsia"/>
                <w:kern w:val="24"/>
                <w:sz w:val="22"/>
                <w:szCs w:val="22"/>
              </w:rPr>
              <w:t xml:space="preserve">Η Ατζέντα 2030 </w:t>
            </w:r>
            <w:r w:rsidRPr="006B1690">
              <w:rPr>
                <w:sz w:val="22"/>
                <w:szCs w:val="22"/>
              </w:rPr>
              <w:t>για την Αειφόρο Ανάπτυξη αποτελεί το ν</w:t>
            </w:r>
            <w:r w:rsidRPr="006B1690">
              <w:rPr>
                <w:rFonts w:eastAsiaTheme="minorEastAsia"/>
                <w:kern w:val="24"/>
                <w:sz w:val="22"/>
                <w:szCs w:val="22"/>
              </w:rPr>
              <w:t>έο παγκόσμιο πλαίσιο για τη βιώσιμη ανάπτυξη (</w:t>
            </w:r>
            <w:r w:rsidRPr="006B1690">
              <w:rPr>
                <w:sz w:val="22"/>
                <w:szCs w:val="22"/>
              </w:rPr>
              <w:t xml:space="preserve">2030 </w:t>
            </w:r>
            <w:r w:rsidRPr="006B1690">
              <w:rPr>
                <w:sz w:val="22"/>
                <w:szCs w:val="22"/>
                <w:lang w:val="en-US"/>
              </w:rPr>
              <w:t>Agenda</w:t>
            </w:r>
            <w:r w:rsidRPr="006B1690">
              <w:rPr>
                <w:sz w:val="22"/>
                <w:szCs w:val="22"/>
              </w:rPr>
              <w:t xml:space="preserve"> </w:t>
            </w:r>
            <w:r w:rsidRPr="006B1690">
              <w:rPr>
                <w:sz w:val="22"/>
                <w:szCs w:val="22"/>
                <w:lang w:val="en-US"/>
              </w:rPr>
              <w:t>for</w:t>
            </w:r>
            <w:r w:rsidRPr="006B1690">
              <w:rPr>
                <w:sz w:val="22"/>
                <w:szCs w:val="22"/>
              </w:rPr>
              <w:t xml:space="preserve"> </w:t>
            </w:r>
            <w:r w:rsidRPr="006B1690">
              <w:rPr>
                <w:sz w:val="22"/>
                <w:szCs w:val="22"/>
                <w:lang w:val="en-US"/>
              </w:rPr>
              <w:t>Sustainable</w:t>
            </w:r>
            <w:r w:rsidRPr="006B1690">
              <w:rPr>
                <w:sz w:val="22"/>
                <w:szCs w:val="22"/>
              </w:rPr>
              <w:t xml:space="preserve"> </w:t>
            </w:r>
            <w:r w:rsidRPr="006B1690">
              <w:rPr>
                <w:sz w:val="22"/>
                <w:szCs w:val="22"/>
                <w:lang w:val="en-US"/>
              </w:rPr>
              <w:t>Development</w:t>
            </w:r>
            <w:r w:rsidRPr="006B1690">
              <w:rPr>
                <w:sz w:val="22"/>
                <w:szCs w:val="22"/>
              </w:rPr>
              <w:t xml:space="preserve"> - </w:t>
            </w:r>
            <w:r w:rsidRPr="006B1690">
              <w:rPr>
                <w:sz w:val="22"/>
                <w:szCs w:val="22"/>
                <w:lang w:val="en-US"/>
              </w:rPr>
              <w:t>Desa</w:t>
            </w:r>
            <w:r w:rsidRPr="006B1690">
              <w:rPr>
                <w:sz w:val="22"/>
                <w:szCs w:val="22"/>
              </w:rPr>
              <w:t xml:space="preserve">, 2016 (πηγή: </w:t>
            </w:r>
            <w:hyperlink r:id="rId48" w:history="1">
              <w:r w:rsidRPr="006B1690">
                <w:rPr>
                  <w:rStyle w:val="-"/>
                  <w:sz w:val="22"/>
                  <w:szCs w:val="22"/>
                  <w:lang w:val="en-US"/>
                </w:rPr>
                <w:t>https</w:t>
              </w:r>
              <w:r w:rsidRPr="006B1690">
                <w:rPr>
                  <w:rStyle w:val="-"/>
                  <w:sz w:val="22"/>
                  <w:szCs w:val="22"/>
                </w:rPr>
                <w:t>://</w:t>
              </w:r>
              <w:r w:rsidRPr="006B1690">
                <w:rPr>
                  <w:rStyle w:val="-"/>
                  <w:sz w:val="22"/>
                  <w:szCs w:val="22"/>
                  <w:lang w:val="en-US"/>
                </w:rPr>
                <w:t>unric</w:t>
              </w:r>
              <w:r w:rsidRPr="006B1690">
                <w:rPr>
                  <w:rStyle w:val="-"/>
                  <w:sz w:val="22"/>
                  <w:szCs w:val="22"/>
                </w:rPr>
                <w:t>.</w:t>
              </w:r>
              <w:r w:rsidRPr="006B1690">
                <w:rPr>
                  <w:rStyle w:val="-"/>
                  <w:sz w:val="22"/>
                  <w:szCs w:val="22"/>
                  <w:lang w:val="en-US"/>
                </w:rPr>
                <w:t>org</w:t>
              </w:r>
              <w:r w:rsidRPr="006B1690">
                <w:rPr>
                  <w:rStyle w:val="-"/>
                  <w:sz w:val="22"/>
                  <w:szCs w:val="22"/>
                </w:rPr>
                <w:t>/</w:t>
              </w:r>
              <w:r w:rsidRPr="006B1690">
                <w:rPr>
                  <w:rStyle w:val="-"/>
                  <w:sz w:val="22"/>
                  <w:szCs w:val="22"/>
                  <w:lang w:val="en-US"/>
                </w:rPr>
                <w:t>en</w:t>
              </w:r>
              <w:r w:rsidRPr="006B1690">
                <w:rPr>
                  <w:rStyle w:val="-"/>
                  <w:sz w:val="22"/>
                  <w:szCs w:val="22"/>
                </w:rPr>
                <w:t>/</w:t>
              </w:r>
              <w:r w:rsidRPr="006B1690">
                <w:rPr>
                  <w:rStyle w:val="-"/>
                  <w:sz w:val="22"/>
                  <w:szCs w:val="22"/>
                  <w:lang w:val="en-US"/>
                </w:rPr>
                <w:t>wp</w:t>
              </w:r>
              <w:r w:rsidRPr="006B1690">
                <w:rPr>
                  <w:rStyle w:val="-"/>
                  <w:sz w:val="22"/>
                  <w:szCs w:val="22"/>
                </w:rPr>
                <w:t>-</w:t>
              </w:r>
              <w:r w:rsidRPr="006B1690">
                <w:rPr>
                  <w:rStyle w:val="-"/>
                  <w:sz w:val="22"/>
                  <w:szCs w:val="22"/>
                  <w:lang w:val="en-US"/>
                </w:rPr>
                <w:t>content</w:t>
              </w:r>
              <w:r w:rsidRPr="006B1690">
                <w:rPr>
                  <w:rStyle w:val="-"/>
                  <w:sz w:val="22"/>
                  <w:szCs w:val="22"/>
                </w:rPr>
                <w:t>/</w:t>
              </w:r>
              <w:r w:rsidRPr="006B1690">
                <w:rPr>
                  <w:rStyle w:val="-"/>
                  <w:sz w:val="22"/>
                  <w:szCs w:val="22"/>
                  <w:lang w:val="en-US"/>
                </w:rPr>
                <w:t>uploads</w:t>
              </w:r>
              <w:r w:rsidRPr="006B1690">
                <w:rPr>
                  <w:rStyle w:val="-"/>
                  <w:sz w:val="22"/>
                  <w:szCs w:val="22"/>
                </w:rPr>
                <w:t>/</w:t>
              </w:r>
              <w:r w:rsidRPr="006B1690">
                <w:rPr>
                  <w:rStyle w:val="-"/>
                  <w:sz w:val="22"/>
                  <w:szCs w:val="22"/>
                  <w:lang w:val="en-US"/>
                </w:rPr>
                <w:t>sites</w:t>
              </w:r>
              <w:r w:rsidRPr="006B1690">
                <w:rPr>
                  <w:rStyle w:val="-"/>
                  <w:sz w:val="22"/>
                  <w:szCs w:val="22"/>
                </w:rPr>
                <w:t>/15/2020/01/</w:t>
              </w:r>
              <w:r w:rsidRPr="006B1690">
                <w:rPr>
                  <w:rStyle w:val="-"/>
                  <w:sz w:val="22"/>
                  <w:szCs w:val="22"/>
                  <w:lang w:val="en-US"/>
                </w:rPr>
                <w:t>sdgs</w:t>
              </w:r>
              <w:r w:rsidRPr="006B1690">
                <w:rPr>
                  <w:rStyle w:val="-"/>
                  <w:sz w:val="22"/>
                  <w:szCs w:val="22"/>
                </w:rPr>
                <w:t>-</w:t>
              </w:r>
              <w:r w:rsidRPr="006B1690">
                <w:rPr>
                  <w:rStyle w:val="-"/>
                  <w:sz w:val="22"/>
                  <w:szCs w:val="22"/>
                  <w:lang w:val="en-US"/>
                </w:rPr>
                <w:t>eng</w:t>
              </w:r>
              <w:r w:rsidRPr="006B1690">
                <w:rPr>
                  <w:rStyle w:val="-"/>
                  <w:sz w:val="22"/>
                  <w:szCs w:val="22"/>
                </w:rPr>
                <w:t>.</w:t>
              </w:r>
              <w:r w:rsidRPr="006B1690">
                <w:rPr>
                  <w:rStyle w:val="-"/>
                  <w:sz w:val="22"/>
                  <w:szCs w:val="22"/>
                  <w:lang w:val="en-US"/>
                </w:rPr>
                <w:t>pdf</w:t>
              </w:r>
            </w:hyperlink>
          </w:p>
          <w:p w14:paraId="4130ED4F" w14:textId="1A1E97F9" w:rsidR="00442A49" w:rsidRPr="006B1690" w:rsidRDefault="007429F8" w:rsidP="00E62036">
            <w:pPr>
              <w:ind w:right="-58"/>
              <w:jc w:val="both"/>
              <w:rPr>
                <w:sz w:val="22"/>
                <w:szCs w:val="22"/>
              </w:rPr>
            </w:pPr>
            <w:r w:rsidRPr="006B1690">
              <w:rPr>
                <w:sz w:val="22"/>
                <w:szCs w:val="22"/>
              </w:rPr>
              <w:t xml:space="preserve">Τον Σεπτέμβριο του 2015 η Γενική Συνέλευση των Ηνωμένων Εθνών υιοθέτησε 17 στόχους, γνωστούς ως «Στόχοι Βιώσιμης Ανάπτυξης». </w:t>
            </w:r>
            <w:r w:rsidRPr="006B1690">
              <w:rPr>
                <w:rFonts w:eastAsiaTheme="minorEastAsia"/>
                <w:kern w:val="24"/>
                <w:sz w:val="22"/>
                <w:szCs w:val="22"/>
              </w:rPr>
              <w:t xml:space="preserve">Πρόκειται για συγκεκριμένους στόχους με ορίζοντα τα επόμενα 15 χρόνια, οι οποίοι </w:t>
            </w:r>
            <w:r w:rsidRPr="006B1690">
              <w:rPr>
                <w:rFonts w:cs="Calibri"/>
                <w:sz w:val="22"/>
                <w:szCs w:val="22"/>
              </w:rPr>
              <w:t xml:space="preserve">εκφράζουν τις σύγχρονες παγκόσμιες προκλήσεις σε μια προσπάθεια να ανταποκριθούν αποτελεσματικά όλες οι χώρες στην </w:t>
            </w:r>
            <w:r w:rsidRPr="006B1690">
              <w:rPr>
                <w:sz w:val="22"/>
                <w:szCs w:val="22"/>
              </w:rPr>
              <w:t xml:space="preserve">αντιμετώπιση των παγκόσμιων προβλημάτων (κλιματική αλλαγή, φτώχεια, ανισότητες </w:t>
            </w:r>
            <w:r w:rsidRPr="006B1690">
              <w:rPr>
                <w:rFonts w:cs="Calibri"/>
                <w:sz w:val="22"/>
                <w:szCs w:val="22"/>
              </w:rPr>
              <w:t xml:space="preserve"> κ.ά.). Αποβλέποντας </w:t>
            </w:r>
            <w:r w:rsidRPr="006B1690">
              <w:rPr>
                <w:sz w:val="22"/>
                <w:szCs w:val="22"/>
              </w:rPr>
              <w:t>όχι μόνο για την ικανοποίηση των αναγκών της σημερινής γενιάς αλλά και των μελλοντικών γενεών, ο</w:t>
            </w:r>
            <w:r w:rsidRPr="006B1690">
              <w:rPr>
                <w:rFonts w:cs="Calibri"/>
                <w:sz w:val="22"/>
                <w:szCs w:val="22"/>
              </w:rPr>
              <w:t xml:space="preserve">ι 17 ΣΒΑ </w:t>
            </w:r>
            <w:r w:rsidRPr="006B1690">
              <w:rPr>
                <w:rFonts w:eastAsiaTheme="minorEastAsia"/>
                <w:kern w:val="24"/>
                <w:sz w:val="22"/>
                <w:szCs w:val="22"/>
              </w:rPr>
              <w:t xml:space="preserve">μεταξύ άλλων εστιάζουν στην </w:t>
            </w:r>
            <w:r w:rsidRPr="006B1690">
              <w:rPr>
                <w:rFonts w:asciiTheme="minorHAnsi" w:eastAsiaTheme="minorEastAsia" w:cstheme="minorBidi"/>
                <w:kern w:val="24"/>
                <w:sz w:val="22"/>
                <w:szCs w:val="22"/>
              </w:rPr>
              <w:t>ανθρώπινη αξιοπρέπεια</w:t>
            </w:r>
            <w:r w:rsidRPr="006B1690">
              <w:rPr>
                <w:rFonts w:cstheme="minorBidi"/>
                <w:kern w:val="24"/>
                <w:sz w:val="22"/>
                <w:szCs w:val="22"/>
              </w:rPr>
              <w:t xml:space="preserve">, στη </w:t>
            </w:r>
            <w:r w:rsidRPr="006B1690">
              <w:rPr>
                <w:rFonts w:asciiTheme="minorHAnsi" w:eastAsiaTheme="minorEastAsia" w:cstheme="minorBidi"/>
                <w:kern w:val="24"/>
                <w:sz w:val="22"/>
                <w:szCs w:val="22"/>
              </w:rPr>
              <w:t>διασφάλιση της «υγείας» του πλανήτη μας, σε δίκαιες και ανθεκτικές κοινωνίες</w:t>
            </w:r>
            <w:r w:rsidRPr="006B1690">
              <w:rPr>
                <w:rFonts w:cstheme="minorBidi"/>
                <w:kern w:val="24"/>
                <w:sz w:val="22"/>
                <w:szCs w:val="22"/>
              </w:rPr>
              <w:t xml:space="preserve"> και σε </w:t>
            </w:r>
            <w:r w:rsidRPr="006B1690">
              <w:rPr>
                <w:rFonts w:eastAsiaTheme="minorEastAsia"/>
                <w:kern w:val="24"/>
                <w:sz w:val="22"/>
                <w:szCs w:val="22"/>
              </w:rPr>
              <w:t>ευημερούσες οικονομίες.</w:t>
            </w:r>
            <w:r w:rsidRPr="006B1690">
              <w:rPr>
                <w:sz w:val="22"/>
                <w:szCs w:val="22"/>
              </w:rPr>
              <w:t xml:space="preserve"> Ένας από τους 17 Στόχους της Βιώσιμης Ανάπτυξης αφορά στο κλίμα.</w:t>
            </w:r>
          </w:p>
          <w:p w14:paraId="3894E1CA" w14:textId="324CA3B4" w:rsidR="007429F8" w:rsidRPr="006B1690" w:rsidRDefault="007429F8" w:rsidP="00657BD1">
            <w:pPr>
              <w:spacing w:after="150" w:line="330" w:lineRule="atLeast"/>
              <w:ind w:right="-58"/>
              <w:textAlignment w:val="baseline"/>
              <w:outlineLvl w:val="3"/>
              <w:rPr>
                <w:rFonts w:eastAsia="Times New Roman" w:cs="Calibri"/>
                <w:b/>
                <w:bCs/>
                <w:sz w:val="22"/>
                <w:szCs w:val="22"/>
              </w:rPr>
            </w:pPr>
            <w:r w:rsidRPr="006B1690">
              <w:rPr>
                <w:rFonts w:eastAsia="Times New Roman" w:cs="Calibri"/>
                <w:b/>
                <w:bCs/>
                <w:sz w:val="22"/>
                <w:szCs w:val="22"/>
              </w:rPr>
              <w:t>Ο στόχος 13: «ΔΡΑΣΗ ΓΙΑ ΤΟ ΚΛΙΜΑ» επιδιώκει</w:t>
            </w:r>
          </w:p>
          <w:p w14:paraId="42A6DCF9" w14:textId="77777777" w:rsidR="007429F8" w:rsidRPr="006B1690" w:rsidRDefault="007429F8" w:rsidP="00657BD1">
            <w:pPr>
              <w:spacing w:after="150"/>
              <w:ind w:right="-58"/>
              <w:textAlignment w:val="baseline"/>
              <w:outlineLvl w:val="3"/>
              <w:rPr>
                <w:rFonts w:eastAsia="Times New Roman" w:cs="Calibri"/>
                <w:sz w:val="22"/>
                <w:szCs w:val="22"/>
              </w:rPr>
            </w:pPr>
            <w:r w:rsidRPr="006B1690">
              <w:rPr>
                <w:noProof/>
                <w:sz w:val="22"/>
                <w:szCs w:val="22"/>
              </w:rPr>
              <w:drawing>
                <wp:anchor distT="0" distB="0" distL="114300" distR="114300" simplePos="0" relativeHeight="251690496" behindDoc="0" locked="0" layoutInCell="1" allowOverlap="1" wp14:anchorId="0D3D5641" wp14:editId="0522B157">
                  <wp:simplePos x="0" y="0"/>
                  <wp:positionH relativeFrom="margin">
                    <wp:posOffset>37465</wp:posOffset>
                  </wp:positionH>
                  <wp:positionV relativeFrom="paragraph">
                    <wp:posOffset>24130</wp:posOffset>
                  </wp:positionV>
                  <wp:extent cx="1162050" cy="1097915"/>
                  <wp:effectExtent l="19050" t="19050" r="19050" b="26035"/>
                  <wp:wrapThrough wrapText="bothSides">
                    <wp:wrapPolygon edited="0">
                      <wp:start x="-354" y="-375"/>
                      <wp:lineTo x="-354" y="21737"/>
                      <wp:lineTo x="21600" y="21737"/>
                      <wp:lineTo x="21600" y="-375"/>
                      <wp:lineTo x="-354" y="-375"/>
                    </wp:wrapPolygon>
                  </wp:wrapThrough>
                  <wp:docPr id="36" name="Θέση περιεχομένου 4">
                    <a:extLst xmlns:a="http://schemas.openxmlformats.org/drawingml/2006/main">
                      <a:ext uri="{FF2B5EF4-FFF2-40B4-BE49-F238E27FC236}">
                        <a16:creationId xmlns:a16="http://schemas.microsoft.com/office/drawing/2014/main" id="{6F2A1D72-E27F-4098-8ADE-99CB859287F8}"/>
                      </a:ext>
                    </a:extLst>
                  </wp:docPr>
                  <wp:cNvGraphicFramePr>
                    <a:graphicFrameLocks xmlns:a="http://schemas.openxmlformats.org/drawingml/2006/main" noGrp="1" noChangeAspect="1"/>
                  </wp:cNvGraphicFramePr>
                  <a:graphic xmlns:a="http://schemas.openxmlformats.org/drawingml/2006/main">
                    <a:graphicData uri="http://schemas.openxmlformats.org/drawingml/2006/picture">
                      <pic:pic xmlns:pic="http://schemas.openxmlformats.org/drawingml/2006/picture">
                        <pic:nvPicPr>
                          <pic:cNvPr id="5" name="Θέση περιεχομένου 4">
                            <a:extLst>
                              <a:ext uri="{FF2B5EF4-FFF2-40B4-BE49-F238E27FC236}">
                                <a16:creationId xmlns:a16="http://schemas.microsoft.com/office/drawing/2014/main" id="{6F2A1D72-E27F-4098-8ADE-99CB859287F8}"/>
                              </a:ext>
                            </a:extLst>
                          </pic:cNvPr>
                          <pic:cNvPicPr>
                            <a:picLocks noGrp="1" noChangeAspect="1"/>
                          </pic:cNvPicPr>
                        </pic:nvPicPr>
                        <pic:blipFill rotWithShape="1">
                          <a:blip r:embed="rId49">
                            <a:extLst>
                              <a:ext uri="{28A0092B-C50C-407E-A947-70E740481C1C}">
                                <a14:useLocalDpi xmlns:a14="http://schemas.microsoft.com/office/drawing/2010/main" val="0"/>
                              </a:ext>
                            </a:extLst>
                          </a:blip>
                          <a:srcRect l="42660" t="35109" r="44222" b="41697"/>
                          <a:stretch/>
                        </pic:blipFill>
                        <pic:spPr bwMode="auto">
                          <a:xfrm>
                            <a:off x="0" y="0"/>
                            <a:ext cx="1162050" cy="1097915"/>
                          </a:xfrm>
                          <a:prstGeom prst="rect">
                            <a:avLst/>
                          </a:prstGeom>
                          <a:ln w="9525" cap="flat" cmpd="sng" algn="ctr">
                            <a:solidFill>
                              <a:srgbClr val="0033CC"/>
                            </a:solidFill>
                            <a:prstDash val="solid"/>
                            <a:round/>
                            <a:headEnd type="none" w="med" len="med"/>
                            <a:tailEnd type="none" w="med" len="med"/>
                            <a:extLst>
                              <a:ext uri="{C807C97D-BFC1-408E-A445-0C87EB9F89A2}">
                                <ask:lineSketchStyleProps xmlns:ask="http://schemas.microsoft.com/office/drawing/2018/sketchyshapes"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sd="0">
                                  <a:custGeom>
                                    <a:avLst/>
                                    <a:gdLst/>
                                    <a:ahLst/>
                                    <a:cxnLst/>
                                    <a:rect l="0" t="0" r="0" b="0"/>
                                    <a:pathLst/>
                                  </a:custGeom>
                                  <ask:type/>
                                </ask:lineSketchStyleProps>
                              </a:ext>
                            </a:extLst>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6B1690">
              <w:rPr>
                <w:rFonts w:eastAsia="Times New Roman" w:cs="Calibri"/>
                <w:sz w:val="22"/>
                <w:szCs w:val="22"/>
              </w:rPr>
              <w:t>13.1: Ενίσχυση της ανθεκτικότητας και της προσαρμοστικής ικανότητας όλων των χωρών έναντι των κινδύνων και των φυσικών καταστροφών που απορρέουν από την κλιματική αλλαγή.</w:t>
            </w:r>
          </w:p>
          <w:p w14:paraId="16780717" w14:textId="77777777" w:rsidR="007429F8" w:rsidRPr="006B1690" w:rsidRDefault="007429F8" w:rsidP="00657BD1">
            <w:pPr>
              <w:ind w:right="-58"/>
              <w:jc w:val="both"/>
              <w:textAlignment w:val="baseline"/>
              <w:rPr>
                <w:rFonts w:eastAsia="Times New Roman" w:cs="Calibri"/>
                <w:sz w:val="22"/>
                <w:szCs w:val="22"/>
              </w:rPr>
            </w:pPr>
            <w:r w:rsidRPr="006B1690">
              <w:rPr>
                <w:rFonts w:eastAsia="Times New Roman" w:cs="Calibri"/>
                <w:sz w:val="22"/>
                <w:szCs w:val="22"/>
              </w:rPr>
              <w:t>13.2: Ενσωμάτωση των μέτρων για την κλιματική αλλαγή στις εθνικές πολιτικές, στρατηγικές και σχεδιασμούς.</w:t>
            </w:r>
          </w:p>
          <w:p w14:paraId="15B4AD8A" w14:textId="77777777" w:rsidR="007429F8" w:rsidRPr="006B1690" w:rsidRDefault="007429F8" w:rsidP="00657BD1">
            <w:pPr>
              <w:spacing w:after="150"/>
              <w:ind w:right="-58"/>
              <w:jc w:val="both"/>
              <w:textAlignment w:val="baseline"/>
              <w:outlineLvl w:val="3"/>
              <w:rPr>
                <w:rFonts w:eastAsia="Times New Roman" w:cs="Calibri"/>
                <w:sz w:val="22"/>
                <w:szCs w:val="22"/>
              </w:rPr>
            </w:pPr>
          </w:p>
          <w:p w14:paraId="4F7232BE" w14:textId="77777777" w:rsidR="007429F8" w:rsidRPr="006B1690" w:rsidRDefault="007429F8" w:rsidP="00657BD1">
            <w:pPr>
              <w:spacing w:after="150"/>
              <w:ind w:right="-58"/>
              <w:jc w:val="both"/>
              <w:textAlignment w:val="baseline"/>
              <w:outlineLvl w:val="3"/>
              <w:rPr>
                <w:rFonts w:eastAsia="Times New Roman" w:cs="Calibri"/>
                <w:sz w:val="22"/>
                <w:szCs w:val="22"/>
              </w:rPr>
            </w:pPr>
            <w:r w:rsidRPr="006B1690">
              <w:rPr>
                <w:rFonts w:eastAsia="Times New Roman" w:cs="Calibri"/>
                <w:sz w:val="22"/>
                <w:szCs w:val="22"/>
              </w:rPr>
              <w:t>13.3: Βελτίωση της εκπαίδευσης, ευαισθητοποίησης, καθώς και της ανθρώπινης και θεσμικής ικανότητας σχετικά με θέματα που αφορούν τον μετριασμό της κλιματικής αλλαγής, την προσαρμογή, τη μείωση των επιπτώσεων και την έγκαιρη προειδοποίηση</w:t>
            </w:r>
            <w:r w:rsidRPr="006B1690">
              <w:rPr>
                <w:rFonts w:cs="Calibri"/>
                <w:sz w:val="22"/>
                <w:szCs w:val="22"/>
              </w:rPr>
              <w:t>.</w:t>
            </w:r>
          </w:p>
          <w:p w14:paraId="6B1171EC" w14:textId="77777777" w:rsidR="007429F8" w:rsidRPr="006B1690" w:rsidRDefault="007429F8" w:rsidP="00657BD1">
            <w:pPr>
              <w:spacing w:after="150"/>
              <w:ind w:right="-58"/>
              <w:jc w:val="both"/>
              <w:textAlignment w:val="baseline"/>
              <w:outlineLvl w:val="3"/>
              <w:rPr>
                <w:rFonts w:cs="Calibri"/>
                <w:sz w:val="22"/>
                <w:szCs w:val="22"/>
              </w:rPr>
            </w:pPr>
            <w:r w:rsidRPr="006B1690">
              <w:rPr>
                <w:sz w:val="22"/>
                <w:szCs w:val="22"/>
              </w:rPr>
              <w:t xml:space="preserve">Πηγή Περιφερειακό Κέντρο Πληροφόρησης του ΟΗΕ (UNRIC, </w:t>
            </w:r>
            <w:hyperlink r:id="rId50" w:history="1">
              <w:r w:rsidRPr="006B1690">
                <w:rPr>
                  <w:rStyle w:val="-"/>
                  <w:sz w:val="22"/>
                  <w:szCs w:val="22"/>
                </w:rPr>
                <w:t>https://unric.org/el/</w:t>
              </w:r>
            </w:hyperlink>
            <w:r w:rsidRPr="006B1690">
              <w:rPr>
                <w:sz w:val="22"/>
                <w:szCs w:val="22"/>
              </w:rPr>
              <w:t>)</w:t>
            </w:r>
          </w:p>
        </w:tc>
      </w:tr>
    </w:tbl>
    <w:p w14:paraId="173B681F" w14:textId="0D0CBD07" w:rsidR="007429F8" w:rsidRPr="006B1690" w:rsidRDefault="007429F8" w:rsidP="00657BD1">
      <w:pPr>
        <w:ind w:right="-58" w:firstLine="555"/>
        <w:jc w:val="both"/>
        <w:textAlignment w:val="baseline"/>
        <w:rPr>
          <w:rFonts w:eastAsia="Times New Roman" w:cs="Calibri"/>
          <w:sz w:val="22"/>
          <w:szCs w:val="22"/>
        </w:rPr>
      </w:pPr>
    </w:p>
    <w:tbl>
      <w:tblPr>
        <w:tblStyle w:val="af3"/>
        <w:tblW w:w="8784" w:type="dxa"/>
        <w:tblLook w:val="04A0" w:firstRow="1" w:lastRow="0" w:firstColumn="1" w:lastColumn="0" w:noHBand="0" w:noVBand="1"/>
      </w:tblPr>
      <w:tblGrid>
        <w:gridCol w:w="8784"/>
      </w:tblGrid>
      <w:tr w:rsidR="00442A49" w:rsidRPr="006B1690" w14:paraId="357D0EF0" w14:textId="77777777" w:rsidTr="00CE5EE4">
        <w:tc>
          <w:tcPr>
            <w:tcW w:w="8784" w:type="dxa"/>
            <w:shd w:val="clear" w:color="auto" w:fill="D6E3BC" w:themeFill="accent3" w:themeFillTint="66"/>
          </w:tcPr>
          <w:p w14:paraId="5D6637F1" w14:textId="33A0BC44" w:rsidR="00442A49" w:rsidRPr="006B1690" w:rsidRDefault="00442A49" w:rsidP="00442A49">
            <w:pPr>
              <w:ind w:right="-58"/>
              <w:jc w:val="both"/>
              <w:textAlignment w:val="baseline"/>
              <w:rPr>
                <w:rFonts w:eastAsia="Times New Roman" w:cs="Calibri"/>
                <w:b/>
                <w:bCs/>
                <w:sz w:val="22"/>
                <w:szCs w:val="22"/>
              </w:rPr>
            </w:pPr>
            <w:r w:rsidRPr="006B1690">
              <w:rPr>
                <w:b/>
                <w:bCs/>
                <w:sz w:val="22"/>
                <w:szCs w:val="22"/>
              </w:rPr>
              <w:t>Εργαστήριο 5</w:t>
            </w:r>
          </w:p>
        </w:tc>
      </w:tr>
      <w:tr w:rsidR="00442A49" w:rsidRPr="006B1690" w14:paraId="77D1264A" w14:textId="77777777" w:rsidTr="00442A49">
        <w:tc>
          <w:tcPr>
            <w:tcW w:w="8784" w:type="dxa"/>
          </w:tcPr>
          <w:p w14:paraId="7B188C74" w14:textId="6C0BC7A4" w:rsidR="00442A49" w:rsidRPr="006B1690" w:rsidRDefault="00442A49" w:rsidP="00442A49">
            <w:pPr>
              <w:ind w:right="-58"/>
              <w:jc w:val="both"/>
              <w:textAlignment w:val="baseline"/>
              <w:rPr>
                <w:rFonts w:eastAsia="Times New Roman" w:cs="Calibri"/>
                <w:b/>
                <w:bCs/>
                <w:sz w:val="22"/>
                <w:szCs w:val="22"/>
              </w:rPr>
            </w:pPr>
            <w:r w:rsidRPr="006B1690">
              <w:rPr>
                <w:b/>
                <w:bCs/>
                <w:sz w:val="22"/>
                <w:szCs w:val="22"/>
              </w:rPr>
              <w:t>Υποστηρικτικό Υλικό_ Εργαστήριο 5β</w:t>
            </w:r>
          </w:p>
        </w:tc>
      </w:tr>
      <w:tr w:rsidR="00442A49" w:rsidRPr="006B1690" w14:paraId="7F4A49BB" w14:textId="77777777" w:rsidTr="00442A49">
        <w:tc>
          <w:tcPr>
            <w:tcW w:w="8784" w:type="dxa"/>
          </w:tcPr>
          <w:p w14:paraId="75B02817" w14:textId="77777777" w:rsidR="00442A49" w:rsidRPr="006B1690" w:rsidRDefault="00442A49" w:rsidP="00442A49">
            <w:pPr>
              <w:pBdr>
                <w:bottom w:val="single" w:sz="6" w:space="3" w:color="auto"/>
              </w:pBdr>
              <w:shd w:val="clear" w:color="auto" w:fill="FFFFFF"/>
              <w:spacing w:before="240" w:after="120" w:line="276" w:lineRule="auto"/>
              <w:jc w:val="both"/>
              <w:outlineLvl w:val="1"/>
              <w:rPr>
                <w:rFonts w:eastAsia="Times New Roman" w:cs="Calibri"/>
                <w:b/>
                <w:bCs/>
                <w:color w:val="336699"/>
                <w:sz w:val="22"/>
                <w:szCs w:val="22"/>
              </w:rPr>
            </w:pPr>
            <w:bookmarkStart w:id="10" w:name="_Hlk73023329"/>
            <w:r w:rsidRPr="006B1690">
              <w:rPr>
                <w:rFonts w:eastAsia="Times New Roman" w:cs="Calibri"/>
                <w:b/>
                <w:bCs/>
                <w:color w:val="336699"/>
                <w:sz w:val="22"/>
                <w:szCs w:val="22"/>
                <w:highlight w:val="lightGray"/>
              </w:rPr>
              <w:t>Κείμενο για 1</w:t>
            </w:r>
            <w:r w:rsidRPr="006B1690">
              <w:rPr>
                <w:rFonts w:eastAsia="Times New Roman" w:cs="Calibri"/>
                <w:b/>
                <w:bCs/>
                <w:color w:val="336699"/>
                <w:sz w:val="22"/>
                <w:szCs w:val="22"/>
                <w:highlight w:val="lightGray"/>
                <w:vertAlign w:val="superscript"/>
              </w:rPr>
              <w:t>η</w:t>
            </w:r>
            <w:r w:rsidRPr="006B1690">
              <w:rPr>
                <w:rFonts w:eastAsia="Times New Roman" w:cs="Calibri"/>
                <w:b/>
                <w:bCs/>
                <w:color w:val="336699"/>
                <w:sz w:val="22"/>
                <w:szCs w:val="22"/>
                <w:highlight w:val="lightGray"/>
              </w:rPr>
              <w:t xml:space="preserve"> ομάδα</w:t>
            </w:r>
          </w:p>
          <w:p w14:paraId="22AEF4F6" w14:textId="483A30B0" w:rsidR="001838A3" w:rsidRPr="00CB3449" w:rsidRDefault="001838A3" w:rsidP="00442A49">
            <w:pPr>
              <w:spacing w:line="276" w:lineRule="auto"/>
              <w:rPr>
                <w:b/>
                <w:bCs/>
                <w:sz w:val="22"/>
                <w:szCs w:val="22"/>
              </w:rPr>
            </w:pPr>
            <w:r w:rsidRPr="00CB3449">
              <w:rPr>
                <w:b/>
                <w:bCs/>
                <w:sz w:val="22"/>
                <w:szCs w:val="22"/>
              </w:rPr>
              <w:t>Τι μπορείτε να κάνετε</w:t>
            </w:r>
            <w:r w:rsidR="00F4075E" w:rsidRPr="00CB3449">
              <w:rPr>
                <w:b/>
                <w:bCs/>
                <w:sz w:val="22"/>
                <w:szCs w:val="22"/>
              </w:rPr>
              <w:t xml:space="preserve"> – Συμβουλές για το σπίτι</w:t>
            </w:r>
          </w:p>
          <w:p w14:paraId="2BD1094A" w14:textId="77777777" w:rsidR="00442A49" w:rsidRPr="006B1690" w:rsidRDefault="00442A49" w:rsidP="00442A49">
            <w:pPr>
              <w:spacing w:line="276" w:lineRule="auto"/>
              <w:rPr>
                <w:rFonts w:cs="Calibri"/>
                <w:sz w:val="22"/>
                <w:szCs w:val="22"/>
              </w:rPr>
            </w:pPr>
            <w:bookmarkStart w:id="11" w:name="_Hlk73022679"/>
            <w:r w:rsidRPr="006B1690">
              <w:rPr>
                <w:rFonts w:cs="Calibri"/>
                <w:sz w:val="22"/>
                <w:szCs w:val="22"/>
              </w:rPr>
              <w:t>Πηγή: Ευρωπαϊκή Επιτροπή</w:t>
            </w:r>
          </w:p>
          <w:bookmarkEnd w:id="10"/>
          <w:bookmarkEnd w:id="11"/>
          <w:p w14:paraId="2026EA38" w14:textId="77777777" w:rsidR="00442A49" w:rsidRPr="009C206E" w:rsidRDefault="00442A49" w:rsidP="007F3F6F">
            <w:pPr>
              <w:shd w:val="clear" w:color="auto" w:fill="FFFFFF"/>
              <w:spacing w:after="120"/>
              <w:jc w:val="both"/>
              <w:rPr>
                <w:rFonts w:eastAsia="Times New Roman" w:cs="Calibri"/>
                <w:sz w:val="22"/>
                <w:szCs w:val="22"/>
              </w:rPr>
            </w:pPr>
            <w:r w:rsidRPr="009C206E">
              <w:rPr>
                <w:rFonts w:eastAsia="Times New Roman" w:cs="Calibri"/>
                <w:sz w:val="22"/>
                <w:szCs w:val="22"/>
              </w:rPr>
              <w:t>Με απλές κινήσεις στο σπίτι σας, μπορείτε να εξοικονομήσετε ενέργεια και χρήματα και να συμβάλετε στην προστασία του κλίματος μειώνοντας τις εκπομπές σας.</w:t>
            </w:r>
          </w:p>
          <w:p w14:paraId="3FC08B13" w14:textId="77777777" w:rsidR="007F3F6F" w:rsidRPr="006B1690" w:rsidRDefault="00442A49" w:rsidP="007F3F6F">
            <w:pPr>
              <w:shd w:val="clear" w:color="auto" w:fill="FFFFFF"/>
              <w:spacing w:after="120"/>
              <w:jc w:val="both"/>
              <w:rPr>
                <w:rFonts w:eastAsia="Times New Roman" w:cs="Calibri"/>
                <w:sz w:val="22"/>
                <w:szCs w:val="22"/>
              </w:rPr>
            </w:pPr>
            <w:r w:rsidRPr="006B1690">
              <w:rPr>
                <w:rFonts w:eastAsia="Times New Roman" w:cs="Calibri"/>
                <w:sz w:val="22"/>
                <w:szCs w:val="22"/>
              </w:rPr>
              <w:lastRenderedPageBreak/>
              <w:t>Από τα νοικοκυριά προέρχεται περίπου το 1/4 όλων των άμεσων εκπομπών CO</w:t>
            </w:r>
            <w:r w:rsidRPr="006B1690">
              <w:rPr>
                <w:rFonts w:eastAsia="Times New Roman" w:cs="Calibri"/>
                <w:sz w:val="22"/>
                <w:szCs w:val="22"/>
                <w:vertAlign w:val="subscript"/>
              </w:rPr>
              <w:t>2</w:t>
            </w:r>
            <w:r w:rsidRPr="006B1690">
              <w:rPr>
                <w:rFonts w:eastAsia="Times New Roman" w:cs="Calibri"/>
                <w:sz w:val="22"/>
                <w:szCs w:val="22"/>
              </w:rPr>
              <w:t> που παράγονται σήμερα στην ΕΕ. Γνωρίζετε ότι τα 3/4 της ενέργειας που χρησιμοποιείται από τα σπίτια σε ολόκληρη την ΕΕ είναι για θέρμανση και ψύξη;</w:t>
            </w:r>
          </w:p>
          <w:p w14:paraId="224A6211" w14:textId="3EAE4CAE" w:rsidR="00442A49" w:rsidRPr="006B1690" w:rsidRDefault="00442A49" w:rsidP="007F3F6F">
            <w:pPr>
              <w:shd w:val="clear" w:color="auto" w:fill="FFFFFF"/>
              <w:spacing w:after="120"/>
              <w:jc w:val="both"/>
              <w:rPr>
                <w:rFonts w:eastAsia="Times New Roman" w:cs="Calibri"/>
                <w:sz w:val="22"/>
                <w:szCs w:val="22"/>
              </w:rPr>
            </w:pPr>
            <w:r w:rsidRPr="006B1690">
              <w:rPr>
                <w:rFonts w:eastAsia="Times New Roman" w:cs="Calibri"/>
                <w:b/>
                <w:bCs/>
                <w:sz w:val="22"/>
                <w:szCs w:val="22"/>
              </w:rPr>
              <w:t>Θέρμανση και ψύξη</w:t>
            </w:r>
          </w:p>
          <w:p w14:paraId="1AA0EF62" w14:textId="77777777" w:rsidR="00442A49" w:rsidRPr="00D72E72" w:rsidRDefault="00442A49" w:rsidP="00D72E72">
            <w:pPr>
              <w:pStyle w:val="a8"/>
              <w:numPr>
                <w:ilvl w:val="0"/>
                <w:numId w:val="48"/>
              </w:numPr>
              <w:shd w:val="clear" w:color="auto" w:fill="FFFFFF"/>
              <w:spacing w:after="120"/>
              <w:jc w:val="both"/>
              <w:rPr>
                <w:rFonts w:eastAsia="Times New Roman" w:cs="Calibri"/>
                <w:sz w:val="22"/>
                <w:szCs w:val="22"/>
              </w:rPr>
            </w:pPr>
            <w:r w:rsidRPr="00D72E72">
              <w:rPr>
                <w:rFonts w:eastAsia="Times New Roman" w:cs="Calibri"/>
                <w:sz w:val="22"/>
                <w:szCs w:val="22"/>
              </w:rPr>
              <w:t>Μην υπερθερμαίνετε το νερό. Ρυθμίστε τον λέβητά σας σε μέγιστη θερμοκρασία 60°C ώστε να λειτουργεί αποτελεσματικά και σύμφωνα με τους κανόνες υγιεινής.</w:t>
            </w:r>
          </w:p>
          <w:p w14:paraId="2B0C47D6" w14:textId="77777777" w:rsidR="00442A49" w:rsidRPr="00D72E72" w:rsidRDefault="00442A49" w:rsidP="00D72E72">
            <w:pPr>
              <w:pStyle w:val="a8"/>
              <w:numPr>
                <w:ilvl w:val="0"/>
                <w:numId w:val="48"/>
              </w:numPr>
              <w:shd w:val="clear" w:color="auto" w:fill="FFFFFF"/>
              <w:spacing w:after="120"/>
              <w:jc w:val="both"/>
              <w:rPr>
                <w:rFonts w:eastAsia="Times New Roman" w:cs="Calibri"/>
                <w:sz w:val="22"/>
                <w:szCs w:val="22"/>
              </w:rPr>
            </w:pPr>
            <w:r w:rsidRPr="00D72E72">
              <w:rPr>
                <w:rFonts w:eastAsia="Times New Roman" w:cs="Calibri"/>
                <w:sz w:val="22"/>
                <w:szCs w:val="22"/>
              </w:rPr>
              <w:t>Χρησιμοποιείτε τον θερμοστάτη με σύνεση. Γνωρίζετε ότι το σπίτι σας δεν θα ζεσταθεί πιο γρήγορα εάν αυξήσετε τη θερμοκρασία στον θερμοστάτη; Αυτό επηρεάζει μόνο τη μέγιστη θερμοκρασία στο σπίτι σας.</w:t>
            </w:r>
          </w:p>
          <w:p w14:paraId="112CB04A" w14:textId="77777777" w:rsidR="00442A49" w:rsidRPr="00D72E72" w:rsidRDefault="00442A49" w:rsidP="00D72E72">
            <w:pPr>
              <w:pStyle w:val="a8"/>
              <w:numPr>
                <w:ilvl w:val="0"/>
                <w:numId w:val="48"/>
              </w:numPr>
              <w:shd w:val="clear" w:color="auto" w:fill="FFFFFF"/>
              <w:spacing w:after="120"/>
              <w:jc w:val="both"/>
              <w:rPr>
                <w:rFonts w:eastAsia="Times New Roman" w:cs="Calibri"/>
                <w:sz w:val="22"/>
                <w:szCs w:val="22"/>
              </w:rPr>
            </w:pPr>
            <w:r w:rsidRPr="00D72E72">
              <w:rPr>
                <w:rFonts w:eastAsia="Times New Roman" w:cs="Calibri"/>
                <w:sz w:val="22"/>
                <w:szCs w:val="22"/>
              </w:rPr>
              <w:t>Κλείνετε τις κουρτίνες τις ζεστές ημέρες για να μειώνεται η ηλιακή ακτινοβολία που μπαίνει στο σπίτι σας.</w:t>
            </w:r>
          </w:p>
          <w:p w14:paraId="22A1C126" w14:textId="77777777" w:rsidR="007F3F6F" w:rsidRPr="00D72E72" w:rsidRDefault="00442A49" w:rsidP="00D72E72">
            <w:pPr>
              <w:pStyle w:val="a8"/>
              <w:numPr>
                <w:ilvl w:val="0"/>
                <w:numId w:val="48"/>
              </w:numPr>
              <w:shd w:val="clear" w:color="auto" w:fill="FFFFFF"/>
              <w:spacing w:after="120"/>
              <w:jc w:val="both"/>
              <w:rPr>
                <w:rFonts w:eastAsia="Times New Roman" w:cs="Calibri"/>
                <w:sz w:val="22"/>
                <w:szCs w:val="22"/>
              </w:rPr>
            </w:pPr>
            <w:r w:rsidRPr="00D72E72">
              <w:rPr>
                <w:rFonts w:eastAsia="Times New Roman" w:cs="Calibri"/>
                <w:sz w:val="22"/>
                <w:szCs w:val="22"/>
              </w:rPr>
              <w:t>Χρησιμοποιείτε ανεμιστήρες για δροσιά. Οι ανεμιστήρες καταναλώνουν πολύ λιγότερη ενέργεια από τα κλιματιστικά</w:t>
            </w:r>
            <w:r w:rsidR="007F3F6F" w:rsidRPr="00D72E72">
              <w:rPr>
                <w:rFonts w:eastAsia="Times New Roman" w:cs="Calibri"/>
                <w:sz w:val="22"/>
                <w:szCs w:val="22"/>
              </w:rPr>
              <w:t>.</w:t>
            </w:r>
          </w:p>
          <w:p w14:paraId="47CC2A0C" w14:textId="0840379A" w:rsidR="00442A49" w:rsidRPr="006B1690" w:rsidRDefault="00442A49" w:rsidP="00D72E72">
            <w:pPr>
              <w:shd w:val="clear" w:color="auto" w:fill="FFFFFF"/>
              <w:spacing w:after="120"/>
              <w:ind w:left="8"/>
              <w:jc w:val="both"/>
              <w:rPr>
                <w:rFonts w:eastAsia="Times New Roman" w:cs="Calibri"/>
                <w:sz w:val="22"/>
                <w:szCs w:val="22"/>
              </w:rPr>
            </w:pPr>
            <w:r w:rsidRPr="006B1690">
              <w:rPr>
                <w:rFonts w:eastAsia="Times New Roman" w:cs="Calibri"/>
                <w:b/>
                <w:bCs/>
                <w:sz w:val="22"/>
                <w:szCs w:val="22"/>
              </w:rPr>
              <w:t>Μόνωση</w:t>
            </w:r>
          </w:p>
          <w:p w14:paraId="7E75E38D" w14:textId="77777777" w:rsidR="00442A49" w:rsidRPr="00D72E72" w:rsidRDefault="00442A49" w:rsidP="00D72E72">
            <w:pPr>
              <w:pStyle w:val="a8"/>
              <w:numPr>
                <w:ilvl w:val="0"/>
                <w:numId w:val="49"/>
              </w:numPr>
              <w:pBdr>
                <w:bottom w:val="single" w:sz="6" w:space="3" w:color="auto"/>
              </w:pBdr>
              <w:shd w:val="clear" w:color="auto" w:fill="FFFFFF"/>
              <w:spacing w:after="120"/>
              <w:jc w:val="both"/>
              <w:outlineLvl w:val="1"/>
              <w:rPr>
                <w:rFonts w:eastAsia="Times New Roman" w:cs="Calibri"/>
                <w:sz w:val="22"/>
                <w:szCs w:val="22"/>
              </w:rPr>
            </w:pPr>
            <w:r w:rsidRPr="00D72E72">
              <w:rPr>
                <w:rFonts w:eastAsia="Times New Roman" w:cs="Calibri"/>
                <w:sz w:val="22"/>
                <w:szCs w:val="22"/>
              </w:rPr>
              <w:t>Αντικαταστήστε τα μονά τζάμια των παραθύρων με διπλά. Τα διπλά τζάμια χάνουν 50-70 % λιγότερη θερμότητα.</w:t>
            </w:r>
          </w:p>
          <w:p w14:paraId="0BA78639" w14:textId="77777777" w:rsidR="00442A49" w:rsidRPr="00D72E72" w:rsidRDefault="00442A49" w:rsidP="00D72E72">
            <w:pPr>
              <w:pStyle w:val="a8"/>
              <w:numPr>
                <w:ilvl w:val="0"/>
                <w:numId w:val="49"/>
              </w:numPr>
              <w:pBdr>
                <w:bottom w:val="single" w:sz="6" w:space="3" w:color="auto"/>
              </w:pBdr>
              <w:shd w:val="clear" w:color="auto" w:fill="FFFFFF"/>
              <w:spacing w:after="120"/>
              <w:jc w:val="both"/>
              <w:outlineLvl w:val="1"/>
              <w:rPr>
                <w:rFonts w:eastAsia="Times New Roman" w:cs="Calibri"/>
                <w:sz w:val="22"/>
                <w:szCs w:val="22"/>
              </w:rPr>
            </w:pPr>
            <w:r w:rsidRPr="00D72E72">
              <w:rPr>
                <w:rFonts w:eastAsia="Times New Roman" w:cs="Calibri"/>
                <w:sz w:val="22"/>
                <w:szCs w:val="22"/>
              </w:rPr>
              <w:t>Δεν μπορείτε να εγκαταστήσετε διπλά τζάμια; Οι χοντρές κουρτίνες ή τα μονωτικά πάνελ παραθύρων μειώνουν τον κρύο αέρα στο σπίτι σας.</w:t>
            </w:r>
          </w:p>
          <w:p w14:paraId="34D4DEB2" w14:textId="155392E5" w:rsidR="00442A49" w:rsidRPr="00D72E72" w:rsidRDefault="00442A49" w:rsidP="00D72E72">
            <w:pPr>
              <w:pStyle w:val="a8"/>
              <w:numPr>
                <w:ilvl w:val="0"/>
                <w:numId w:val="49"/>
              </w:numPr>
              <w:pBdr>
                <w:bottom w:val="single" w:sz="6" w:space="3" w:color="auto"/>
              </w:pBdr>
              <w:shd w:val="clear" w:color="auto" w:fill="FFFFFF"/>
              <w:spacing w:after="120"/>
              <w:jc w:val="both"/>
              <w:outlineLvl w:val="1"/>
              <w:rPr>
                <w:rFonts w:eastAsia="Times New Roman" w:cs="Calibri"/>
                <w:sz w:val="22"/>
                <w:szCs w:val="22"/>
              </w:rPr>
            </w:pPr>
            <w:r w:rsidRPr="00D72E72">
              <w:rPr>
                <w:rFonts w:eastAsia="Times New Roman" w:cs="Calibri"/>
                <w:sz w:val="22"/>
                <w:szCs w:val="22"/>
              </w:rPr>
              <w:t>Τα ρεύματα αέρα μπορεί να αποτελούν μεγάλη πηγή απώλειας θερμότητας. Μπορείτε να εξοικονομήσετε ενέργεια με τη μόνωση των παραθύρων ή την εγκατάσταση μόνωσης στις πόρτες. Ακόμη και καλύπτοντας τις κλειδαρότρυπες και τα γραμματοκιβώτια μπορεί να δείτε διαφορά</w:t>
            </w:r>
            <w:r w:rsidR="00C3755D">
              <w:rPr>
                <w:rFonts w:eastAsia="Times New Roman" w:cs="Calibri"/>
                <w:sz w:val="22"/>
                <w:szCs w:val="22"/>
              </w:rPr>
              <w:t>.</w:t>
            </w:r>
          </w:p>
          <w:p w14:paraId="626451FF" w14:textId="77777777" w:rsidR="007F3F6F" w:rsidRPr="006B1690" w:rsidRDefault="00442A49" w:rsidP="00D72E72">
            <w:pPr>
              <w:pStyle w:val="a8"/>
              <w:numPr>
                <w:ilvl w:val="0"/>
                <w:numId w:val="49"/>
              </w:numPr>
              <w:pBdr>
                <w:bottom w:val="single" w:sz="6" w:space="3" w:color="auto"/>
              </w:pBdr>
              <w:shd w:val="clear" w:color="auto" w:fill="FFFFFF"/>
              <w:spacing w:after="120"/>
              <w:jc w:val="both"/>
              <w:outlineLvl w:val="1"/>
              <w:rPr>
                <w:rFonts w:eastAsia="Times New Roman" w:cs="Calibri"/>
                <w:b/>
                <w:bCs/>
                <w:color w:val="336699"/>
                <w:sz w:val="22"/>
                <w:szCs w:val="22"/>
              </w:rPr>
            </w:pPr>
            <w:r w:rsidRPr="00D72E72">
              <w:rPr>
                <w:rFonts w:eastAsia="Times New Roman" w:cs="Calibri"/>
                <w:sz w:val="22"/>
                <w:szCs w:val="22"/>
              </w:rPr>
              <w:t>Μονώστε τις δεξαμενές θερμού νερού, τους σωλήνες κεντρικής θέρμανσης.</w:t>
            </w:r>
            <w:r w:rsidRPr="006B1690">
              <w:rPr>
                <w:rFonts w:eastAsia="Times New Roman" w:cs="Calibri"/>
                <w:sz w:val="22"/>
                <w:szCs w:val="22"/>
              </w:rPr>
              <w:t xml:space="preserve"> Τοποθετήστε μονωτικά στον τοίχο πίσω από τα θερμαντικά </w:t>
            </w:r>
            <w:r w:rsidRPr="006B1690">
              <w:rPr>
                <w:rFonts w:eastAsia="Times New Roman" w:cs="Calibri"/>
                <w:color w:val="113355"/>
                <w:sz w:val="22"/>
                <w:szCs w:val="22"/>
              </w:rPr>
              <w:t>σώματα.</w:t>
            </w:r>
          </w:p>
          <w:p w14:paraId="527C8D65" w14:textId="77777777" w:rsidR="007F3F6F" w:rsidRPr="00D72E72" w:rsidRDefault="007F3F6F" w:rsidP="007F3F6F">
            <w:pPr>
              <w:pStyle w:val="a8"/>
              <w:pBdr>
                <w:bottom w:val="single" w:sz="6" w:space="3" w:color="auto"/>
              </w:pBdr>
              <w:shd w:val="clear" w:color="auto" w:fill="FFFFFF"/>
              <w:spacing w:after="120"/>
              <w:ind w:left="284"/>
              <w:jc w:val="both"/>
              <w:outlineLvl w:val="1"/>
              <w:rPr>
                <w:rFonts w:eastAsia="Times New Roman" w:cs="Calibri"/>
                <w:color w:val="113355"/>
                <w:sz w:val="14"/>
                <w:szCs w:val="14"/>
                <w:highlight w:val="lightGray"/>
              </w:rPr>
            </w:pPr>
          </w:p>
          <w:p w14:paraId="1BEF3C76" w14:textId="3DAA89FD" w:rsidR="00442A49" w:rsidRPr="006B1690" w:rsidRDefault="00442A49" w:rsidP="007F3F6F">
            <w:pPr>
              <w:pStyle w:val="a8"/>
              <w:pBdr>
                <w:bottom w:val="single" w:sz="6" w:space="3" w:color="auto"/>
              </w:pBdr>
              <w:shd w:val="clear" w:color="auto" w:fill="FFFFFF"/>
              <w:spacing w:after="120"/>
              <w:ind w:left="284"/>
              <w:jc w:val="both"/>
              <w:outlineLvl w:val="1"/>
              <w:rPr>
                <w:rFonts w:eastAsia="Times New Roman" w:cs="Calibri"/>
                <w:b/>
                <w:bCs/>
                <w:color w:val="336699"/>
                <w:sz w:val="22"/>
                <w:szCs w:val="22"/>
              </w:rPr>
            </w:pPr>
            <w:r w:rsidRPr="006B1690">
              <w:rPr>
                <w:rFonts w:eastAsia="Times New Roman" w:cs="Calibri"/>
                <w:b/>
                <w:bCs/>
                <w:color w:val="336699"/>
                <w:sz w:val="22"/>
                <w:szCs w:val="22"/>
                <w:highlight w:val="lightGray"/>
              </w:rPr>
              <w:t>Κείμενο για 2</w:t>
            </w:r>
            <w:r w:rsidRPr="006B1690">
              <w:rPr>
                <w:rFonts w:eastAsia="Times New Roman" w:cs="Calibri"/>
                <w:b/>
                <w:bCs/>
                <w:color w:val="336699"/>
                <w:sz w:val="22"/>
                <w:szCs w:val="22"/>
                <w:highlight w:val="lightGray"/>
                <w:vertAlign w:val="superscript"/>
              </w:rPr>
              <w:t>η</w:t>
            </w:r>
            <w:r w:rsidRPr="006B1690">
              <w:rPr>
                <w:rFonts w:eastAsia="Times New Roman" w:cs="Calibri"/>
                <w:b/>
                <w:bCs/>
                <w:color w:val="336699"/>
                <w:sz w:val="22"/>
                <w:szCs w:val="22"/>
                <w:highlight w:val="lightGray"/>
              </w:rPr>
              <w:t xml:space="preserve"> ομάδα</w:t>
            </w:r>
          </w:p>
          <w:p w14:paraId="43EF2C05" w14:textId="0ADAA2A7" w:rsidR="00442A49" w:rsidRPr="00E1708E" w:rsidRDefault="0054121D" w:rsidP="007F3F6F">
            <w:pPr>
              <w:spacing w:after="120"/>
              <w:rPr>
                <w:sz w:val="22"/>
                <w:szCs w:val="22"/>
              </w:rPr>
            </w:pPr>
            <w:r w:rsidRPr="0054121D">
              <w:rPr>
                <w:sz w:val="22"/>
                <w:szCs w:val="22"/>
              </w:rPr>
              <w:t xml:space="preserve">Τι μπορείτε </w:t>
            </w:r>
            <w:r>
              <w:rPr>
                <w:sz w:val="22"/>
                <w:szCs w:val="22"/>
              </w:rPr>
              <w:t>να κάνετε</w:t>
            </w:r>
            <w:r w:rsidR="00E1708E">
              <w:rPr>
                <w:sz w:val="22"/>
                <w:szCs w:val="22"/>
              </w:rPr>
              <w:t xml:space="preserve"> – Συμβουλές για το σπίτι</w:t>
            </w:r>
          </w:p>
          <w:p w14:paraId="49789BA6" w14:textId="77777777" w:rsidR="00442A49" w:rsidRPr="006B1690" w:rsidRDefault="00442A49" w:rsidP="007F3F6F">
            <w:pPr>
              <w:spacing w:after="120"/>
              <w:rPr>
                <w:rFonts w:cs="Calibri"/>
                <w:sz w:val="22"/>
                <w:szCs w:val="22"/>
              </w:rPr>
            </w:pPr>
            <w:r w:rsidRPr="006B1690">
              <w:rPr>
                <w:rFonts w:cs="Calibri"/>
                <w:sz w:val="22"/>
                <w:szCs w:val="22"/>
              </w:rPr>
              <w:t>Πηγή: Ευρωπαϊκή Επιτροπή</w:t>
            </w:r>
          </w:p>
          <w:p w14:paraId="72582D08" w14:textId="77777777" w:rsidR="00442A49" w:rsidRPr="006B1690" w:rsidRDefault="00442A49" w:rsidP="007F3F6F">
            <w:pPr>
              <w:pBdr>
                <w:bottom w:val="single" w:sz="6" w:space="3" w:color="auto"/>
              </w:pBdr>
              <w:shd w:val="clear" w:color="auto" w:fill="FFFFFF"/>
              <w:spacing w:after="120"/>
              <w:jc w:val="both"/>
              <w:outlineLvl w:val="1"/>
              <w:rPr>
                <w:rFonts w:eastAsia="Times New Roman" w:cs="Calibri"/>
                <w:b/>
                <w:bCs/>
                <w:sz w:val="22"/>
                <w:szCs w:val="22"/>
              </w:rPr>
            </w:pPr>
            <w:r w:rsidRPr="006B1690">
              <w:rPr>
                <w:rFonts w:eastAsia="Times New Roman" w:cs="Calibri"/>
                <w:b/>
                <w:bCs/>
                <w:sz w:val="22"/>
                <w:szCs w:val="22"/>
              </w:rPr>
              <w:t>Στην κουζίνα</w:t>
            </w:r>
          </w:p>
          <w:p w14:paraId="3BC4781A" w14:textId="527B76B2" w:rsidR="00442A49" w:rsidRPr="00D72E72" w:rsidRDefault="00442A49" w:rsidP="002D36C9">
            <w:pPr>
              <w:pStyle w:val="a8"/>
              <w:numPr>
                <w:ilvl w:val="0"/>
                <w:numId w:val="24"/>
              </w:numPr>
              <w:pBdr>
                <w:bottom w:val="single" w:sz="6" w:space="3" w:color="auto"/>
              </w:pBdr>
              <w:shd w:val="clear" w:color="auto" w:fill="FFFFFF"/>
              <w:tabs>
                <w:tab w:val="clear" w:pos="720"/>
                <w:tab w:val="num" w:pos="426"/>
              </w:tabs>
              <w:spacing w:after="120"/>
              <w:ind w:left="284" w:hanging="284"/>
              <w:jc w:val="both"/>
              <w:outlineLvl w:val="1"/>
              <w:rPr>
                <w:rFonts w:eastAsia="Times New Roman" w:cs="Calibri"/>
                <w:sz w:val="22"/>
                <w:szCs w:val="22"/>
              </w:rPr>
            </w:pPr>
            <w:r w:rsidRPr="00D72E72">
              <w:rPr>
                <w:rFonts w:eastAsia="Times New Roman" w:cs="Calibri"/>
                <w:sz w:val="22"/>
                <w:szCs w:val="22"/>
              </w:rPr>
              <w:t>Αγοράζετε συσκευές εξοικονόμησης ενέργειας. Στην ΕΕ,</w:t>
            </w:r>
            <w:r w:rsidR="005E1681">
              <w:rPr>
                <w:rFonts w:eastAsia="Times New Roman" w:cs="Calibri"/>
                <w:sz w:val="22"/>
                <w:szCs w:val="22"/>
              </w:rPr>
              <w:t xml:space="preserve"> </w:t>
            </w:r>
            <w:r w:rsidRPr="00D72E72">
              <w:rPr>
                <w:rFonts w:eastAsia="Times New Roman" w:cs="Calibri"/>
                <w:sz w:val="22"/>
                <w:szCs w:val="22"/>
              </w:rPr>
              <w:t>πολλά προϊόντα καθημερινής χρήσης όπως ψυγεία, πλυντήρια πιάτων και φούρνοι φέρουν </w:t>
            </w:r>
            <w:hyperlink r:id="rId51" w:history="1">
              <w:r w:rsidRPr="00D72E72">
                <w:rPr>
                  <w:rFonts w:eastAsia="Times New Roman" w:cs="Calibri"/>
                  <w:sz w:val="22"/>
                  <w:szCs w:val="22"/>
                  <w:u w:val="single"/>
                </w:rPr>
                <w:t>ενεργειακό σήμα της ΕΕ</w:t>
              </w:r>
            </w:hyperlink>
            <w:r w:rsidRPr="00D72E72">
              <w:rPr>
                <w:rFonts w:eastAsia="Times New Roman" w:cs="Calibri"/>
                <w:sz w:val="22"/>
                <w:szCs w:val="22"/>
              </w:rPr>
              <w:t>, ώστε να μπορείτε να επιλέγετε ένα ενεργειακά αποδοτικό μοντέλο. Η βαθμολογία κυμαίνεται από το Α + + + (πιο αποδοτικό) έως το G (λιγότερο αποδοτικό)</w:t>
            </w:r>
            <w:r w:rsidR="00D72E72">
              <w:rPr>
                <w:rFonts w:eastAsia="Times New Roman" w:cs="Calibri"/>
                <w:sz w:val="22"/>
                <w:szCs w:val="22"/>
              </w:rPr>
              <w:t xml:space="preserve"> π.χ. έ</w:t>
            </w:r>
            <w:r w:rsidRPr="00D72E72">
              <w:rPr>
                <w:rFonts w:eastAsia="Times New Roman" w:cs="Calibri"/>
                <w:sz w:val="22"/>
                <w:szCs w:val="22"/>
              </w:rPr>
              <w:t>να πλυντήριο πιάτων της τάξης A + + + χρησιμοποιεί τη μισή ενέργεια από ό,τι ένα πλυντήριο πιάτων της τάξης D.</w:t>
            </w:r>
          </w:p>
          <w:p w14:paraId="7B40625F" w14:textId="049D52A4" w:rsidR="00442A49" w:rsidRPr="00D72E72" w:rsidRDefault="00442A49" w:rsidP="002D36C9">
            <w:pPr>
              <w:pStyle w:val="a8"/>
              <w:numPr>
                <w:ilvl w:val="0"/>
                <w:numId w:val="24"/>
              </w:numPr>
              <w:pBdr>
                <w:bottom w:val="single" w:sz="6" w:space="3" w:color="auto"/>
              </w:pBdr>
              <w:shd w:val="clear" w:color="auto" w:fill="FFFFFF"/>
              <w:tabs>
                <w:tab w:val="clear" w:pos="720"/>
                <w:tab w:val="num" w:pos="426"/>
              </w:tabs>
              <w:spacing w:after="120"/>
              <w:ind w:left="284" w:hanging="284"/>
              <w:jc w:val="both"/>
              <w:outlineLvl w:val="1"/>
              <w:rPr>
                <w:rFonts w:eastAsia="Times New Roman" w:cs="Calibri"/>
                <w:sz w:val="22"/>
                <w:szCs w:val="22"/>
              </w:rPr>
            </w:pPr>
            <w:r w:rsidRPr="00D72E72">
              <w:rPr>
                <w:rFonts w:eastAsia="Times New Roman" w:cs="Calibri"/>
                <w:sz w:val="22"/>
                <w:szCs w:val="22"/>
              </w:rPr>
              <w:t>Ελέγξτε εάν ο φούρνος σας είναι ερμητικά κλειστός. Εάν πρέπει να αντικαταστήσετε τον φούρνο σας, διαλέξτε ένα μοντέλο απόδοσης A.</w:t>
            </w:r>
            <w:r w:rsidR="001737B3">
              <w:rPr>
                <w:rFonts w:eastAsia="Times New Roman" w:cs="Calibri"/>
                <w:sz w:val="22"/>
                <w:szCs w:val="22"/>
              </w:rPr>
              <w:t xml:space="preserve"> </w:t>
            </w:r>
          </w:p>
          <w:p w14:paraId="700ACA0C" w14:textId="77777777" w:rsidR="00442A49" w:rsidRPr="00D72E72" w:rsidRDefault="00442A49" w:rsidP="002D36C9">
            <w:pPr>
              <w:pStyle w:val="a8"/>
              <w:numPr>
                <w:ilvl w:val="0"/>
                <w:numId w:val="24"/>
              </w:numPr>
              <w:pBdr>
                <w:bottom w:val="single" w:sz="6" w:space="3" w:color="auto"/>
              </w:pBdr>
              <w:shd w:val="clear" w:color="auto" w:fill="FFFFFF"/>
              <w:tabs>
                <w:tab w:val="clear" w:pos="720"/>
                <w:tab w:val="num" w:pos="426"/>
              </w:tabs>
              <w:spacing w:after="120"/>
              <w:ind w:left="284" w:hanging="284"/>
              <w:jc w:val="both"/>
              <w:outlineLvl w:val="1"/>
              <w:rPr>
                <w:rFonts w:eastAsia="Times New Roman" w:cs="Calibri"/>
                <w:sz w:val="22"/>
                <w:szCs w:val="22"/>
              </w:rPr>
            </w:pPr>
            <w:r w:rsidRPr="00D72E72">
              <w:rPr>
                <w:rFonts w:eastAsia="Times New Roman" w:cs="Calibri"/>
                <w:sz w:val="22"/>
                <w:szCs w:val="22"/>
              </w:rPr>
              <w:t>Μην πλένετε τα πιάτα στο χέρι, εάν έχετε πλυντήριο πιάτων. Τα σύγχρονα πλυντήρια πιάτων χρησιμοποιούν λιγότερο νερό και ενέργεια -και τα περισσότερα διαθέτουν πρόγραμμα «Eco» - αλλά πρέπει να τα βάζετε σε λειτουργία μόνον όταν είναι γεμάτα!</w:t>
            </w:r>
          </w:p>
          <w:p w14:paraId="68F63228" w14:textId="77777777" w:rsidR="00442A49" w:rsidRPr="006B1690" w:rsidRDefault="00442A49" w:rsidP="002D36C9">
            <w:pPr>
              <w:pStyle w:val="a8"/>
              <w:numPr>
                <w:ilvl w:val="0"/>
                <w:numId w:val="24"/>
              </w:numPr>
              <w:pBdr>
                <w:bottom w:val="single" w:sz="6" w:space="3" w:color="auto"/>
              </w:pBdr>
              <w:shd w:val="clear" w:color="auto" w:fill="FFFFFF"/>
              <w:tabs>
                <w:tab w:val="clear" w:pos="720"/>
                <w:tab w:val="num" w:pos="426"/>
              </w:tabs>
              <w:spacing w:after="120"/>
              <w:ind w:left="284" w:hanging="284"/>
              <w:jc w:val="both"/>
              <w:outlineLvl w:val="1"/>
              <w:rPr>
                <w:rFonts w:eastAsia="Times New Roman" w:cs="Calibri"/>
                <w:b/>
                <w:bCs/>
                <w:color w:val="336699"/>
                <w:sz w:val="22"/>
                <w:szCs w:val="22"/>
              </w:rPr>
            </w:pPr>
            <w:r w:rsidRPr="00D72E72">
              <w:rPr>
                <w:rFonts w:eastAsia="Times New Roman" w:cs="Calibri"/>
                <w:sz w:val="22"/>
                <w:szCs w:val="22"/>
              </w:rPr>
              <w:t>Βράστε μόνο όσο νερό χρειάζεστε. Εάν αφήσατε ζεστό νερό στον βραστήρα μόνο για λίγα λεπτά, δεν χρειάζεται να το ξαναβράσ</w:t>
            </w:r>
            <w:r w:rsidRPr="006B1690">
              <w:rPr>
                <w:rFonts w:eastAsia="Times New Roman" w:cs="Calibri"/>
                <w:sz w:val="22"/>
                <w:szCs w:val="22"/>
              </w:rPr>
              <w:t>ετε</w:t>
            </w:r>
            <w:r w:rsidRPr="006B1690">
              <w:rPr>
                <w:rFonts w:eastAsia="Times New Roman" w:cs="Calibri"/>
                <w:color w:val="113355"/>
                <w:sz w:val="22"/>
                <w:szCs w:val="22"/>
              </w:rPr>
              <w:t>.</w:t>
            </w:r>
          </w:p>
          <w:p w14:paraId="47EF15DA" w14:textId="77777777" w:rsidR="00442A49" w:rsidRPr="006B1690" w:rsidRDefault="00442A49" w:rsidP="007F3F6F">
            <w:pPr>
              <w:pBdr>
                <w:bottom w:val="single" w:sz="6" w:space="3" w:color="auto"/>
              </w:pBdr>
              <w:shd w:val="clear" w:color="auto" w:fill="FFFFFF"/>
              <w:spacing w:after="120"/>
              <w:jc w:val="both"/>
              <w:outlineLvl w:val="1"/>
              <w:rPr>
                <w:rFonts w:eastAsia="Times New Roman" w:cs="Calibri"/>
                <w:b/>
                <w:bCs/>
                <w:sz w:val="22"/>
                <w:szCs w:val="22"/>
              </w:rPr>
            </w:pPr>
            <w:r w:rsidRPr="006B1690">
              <w:rPr>
                <w:rFonts w:eastAsia="Times New Roman" w:cs="Calibri"/>
                <w:b/>
                <w:bCs/>
                <w:sz w:val="22"/>
                <w:szCs w:val="22"/>
              </w:rPr>
              <w:t>Έξυπνο πλύσιμο</w:t>
            </w:r>
          </w:p>
          <w:p w14:paraId="3A26268F" w14:textId="77777777" w:rsidR="00442A49" w:rsidRPr="00D72E72" w:rsidRDefault="00442A49" w:rsidP="00D72E72">
            <w:pPr>
              <w:pStyle w:val="a8"/>
              <w:numPr>
                <w:ilvl w:val="0"/>
                <w:numId w:val="50"/>
              </w:numPr>
              <w:pBdr>
                <w:bottom w:val="single" w:sz="6" w:space="3" w:color="auto"/>
              </w:pBdr>
              <w:shd w:val="clear" w:color="auto" w:fill="FFFFFF"/>
              <w:spacing w:after="120"/>
              <w:ind w:left="306" w:hanging="284"/>
              <w:jc w:val="both"/>
              <w:outlineLvl w:val="1"/>
              <w:rPr>
                <w:rFonts w:eastAsia="Times New Roman" w:cs="Calibri"/>
                <w:sz w:val="22"/>
                <w:szCs w:val="22"/>
              </w:rPr>
            </w:pPr>
            <w:r w:rsidRPr="00D72E72">
              <w:rPr>
                <w:rFonts w:eastAsia="Times New Roman" w:cs="Calibri"/>
                <w:sz w:val="22"/>
                <w:szCs w:val="22"/>
              </w:rPr>
              <w:t>Γεμίζετε το πλυντήριο ρούχων σας. Μην πλένετε μόνο λίγα ρούχα. Περιμένετε μέχρι να γεμίσει το πλυντήριο — όμως μην υπερβαίνετε το μέγιστο επιτρεπόμενο βάρος.</w:t>
            </w:r>
          </w:p>
          <w:p w14:paraId="64A21809" w14:textId="77777777" w:rsidR="00442A49" w:rsidRPr="00D72E72" w:rsidRDefault="00442A49" w:rsidP="00D72E72">
            <w:pPr>
              <w:pStyle w:val="a8"/>
              <w:numPr>
                <w:ilvl w:val="0"/>
                <w:numId w:val="50"/>
              </w:numPr>
              <w:pBdr>
                <w:bottom w:val="single" w:sz="6" w:space="3" w:color="auto"/>
              </w:pBdr>
              <w:shd w:val="clear" w:color="auto" w:fill="FFFFFF"/>
              <w:spacing w:after="120"/>
              <w:ind w:left="306" w:hanging="284"/>
              <w:jc w:val="both"/>
              <w:outlineLvl w:val="1"/>
              <w:rPr>
                <w:rFonts w:eastAsia="Times New Roman" w:cs="Calibri"/>
                <w:sz w:val="22"/>
                <w:szCs w:val="22"/>
              </w:rPr>
            </w:pPr>
            <w:r w:rsidRPr="00D72E72">
              <w:rPr>
                <w:rFonts w:eastAsia="Times New Roman" w:cs="Calibri"/>
                <w:sz w:val="22"/>
                <w:szCs w:val="22"/>
              </w:rPr>
              <w:t>Επιλέγετε τη χαμηλότερη κατάλληλη θερμοκρασία. Σήμερα, τα απορρυπαντικά είναι τόσο αποτελεσματικά ώστε τα ρούχα καθαρίζουν σε χαμηλές θερμοκρασίες.</w:t>
            </w:r>
          </w:p>
          <w:p w14:paraId="3980F42D" w14:textId="77777777" w:rsidR="00442A49" w:rsidRPr="00D72E72" w:rsidRDefault="00442A49" w:rsidP="00D72E72">
            <w:pPr>
              <w:pStyle w:val="a8"/>
              <w:numPr>
                <w:ilvl w:val="0"/>
                <w:numId w:val="50"/>
              </w:numPr>
              <w:pBdr>
                <w:bottom w:val="single" w:sz="6" w:space="3" w:color="auto"/>
              </w:pBdr>
              <w:shd w:val="clear" w:color="auto" w:fill="FFFFFF"/>
              <w:spacing w:after="120"/>
              <w:ind w:left="306" w:hanging="284"/>
              <w:jc w:val="both"/>
              <w:outlineLvl w:val="1"/>
              <w:rPr>
                <w:rFonts w:eastAsia="Times New Roman" w:cs="Calibri"/>
                <w:sz w:val="22"/>
                <w:szCs w:val="22"/>
              </w:rPr>
            </w:pPr>
            <w:r w:rsidRPr="00D72E72">
              <w:rPr>
                <w:rFonts w:eastAsia="Times New Roman" w:cs="Calibri"/>
                <w:sz w:val="22"/>
                <w:szCs w:val="22"/>
              </w:rPr>
              <w:lastRenderedPageBreak/>
              <w:t>Παραλείψτε την πρόπλυση εάν τα ρούχα σας δεν είναι πολύ βρώμικα.</w:t>
            </w:r>
          </w:p>
          <w:p w14:paraId="23243333" w14:textId="77777777" w:rsidR="00442A49" w:rsidRPr="00D72E72" w:rsidRDefault="00442A49" w:rsidP="00D72E72">
            <w:pPr>
              <w:pStyle w:val="a8"/>
              <w:numPr>
                <w:ilvl w:val="0"/>
                <w:numId w:val="50"/>
              </w:numPr>
              <w:pBdr>
                <w:bottom w:val="single" w:sz="6" w:space="3" w:color="auto"/>
              </w:pBdr>
              <w:shd w:val="clear" w:color="auto" w:fill="FFFFFF"/>
              <w:spacing w:after="120"/>
              <w:ind w:left="306" w:hanging="284"/>
              <w:jc w:val="both"/>
              <w:outlineLvl w:val="1"/>
              <w:rPr>
                <w:rFonts w:eastAsia="Times New Roman" w:cs="Calibri"/>
                <w:sz w:val="22"/>
                <w:szCs w:val="22"/>
              </w:rPr>
            </w:pPr>
            <w:r w:rsidRPr="00D72E72">
              <w:rPr>
                <w:rFonts w:eastAsia="Times New Roman" w:cs="Calibri"/>
                <w:sz w:val="22"/>
                <w:szCs w:val="22"/>
              </w:rPr>
              <w:t>Αποφύγετε, αν μπορείτε, το στεγνωτήριο. Ένα πρόγραμμα στο στεγνωτήριο ρούχων μπορεί να καταναλώνει δύο φορές περισσότερη ενέργεια από ό,τι ένα μέσο πρόγραμμα πλυντηρίου ρούχων.</w:t>
            </w:r>
          </w:p>
          <w:p w14:paraId="3ECCDEA1" w14:textId="77777777" w:rsidR="00442A49" w:rsidRPr="006B1690" w:rsidRDefault="00442A49" w:rsidP="007F3F6F">
            <w:pPr>
              <w:pStyle w:val="a8"/>
              <w:pBdr>
                <w:bottom w:val="single" w:sz="6" w:space="3" w:color="auto"/>
              </w:pBdr>
              <w:shd w:val="clear" w:color="auto" w:fill="FFFFFF"/>
              <w:spacing w:after="120"/>
              <w:ind w:left="142"/>
              <w:jc w:val="both"/>
              <w:outlineLvl w:val="1"/>
              <w:rPr>
                <w:rFonts w:eastAsia="Times New Roman" w:cs="Calibri"/>
                <w:b/>
                <w:bCs/>
                <w:sz w:val="22"/>
                <w:szCs w:val="22"/>
              </w:rPr>
            </w:pPr>
            <w:r w:rsidRPr="006B1690">
              <w:rPr>
                <w:rFonts w:eastAsia="Times New Roman" w:cs="Calibri"/>
                <w:b/>
                <w:bCs/>
                <w:sz w:val="22"/>
                <w:szCs w:val="22"/>
              </w:rPr>
              <w:t>Εξοικονόμηση ηλεκτρικής ενέργειας</w:t>
            </w:r>
          </w:p>
          <w:p w14:paraId="54859BAE" w14:textId="2ACB72B7" w:rsidR="00442A49" w:rsidRPr="00D72E72" w:rsidRDefault="00442A49" w:rsidP="002D36C9">
            <w:pPr>
              <w:pStyle w:val="a8"/>
              <w:numPr>
                <w:ilvl w:val="0"/>
                <w:numId w:val="29"/>
              </w:numPr>
              <w:pBdr>
                <w:bottom w:val="single" w:sz="6" w:space="3" w:color="auto"/>
              </w:pBdr>
              <w:shd w:val="clear" w:color="auto" w:fill="FFFFFF"/>
              <w:spacing w:after="120"/>
              <w:ind w:left="284"/>
              <w:jc w:val="both"/>
              <w:outlineLvl w:val="1"/>
              <w:rPr>
                <w:rFonts w:eastAsia="Times New Roman" w:cs="Calibri"/>
                <w:sz w:val="22"/>
                <w:szCs w:val="22"/>
              </w:rPr>
            </w:pPr>
            <w:r w:rsidRPr="00D72E72">
              <w:rPr>
                <w:rFonts w:eastAsia="Times New Roman" w:cs="Calibri"/>
                <w:sz w:val="22"/>
                <w:szCs w:val="22"/>
              </w:rPr>
              <w:t xml:space="preserve">Αντικαταστήστε τους λαμπτήρες αλογόνου με πιο αποδοτικούς ενεργειακά λαμπτήρες. Με έναν λαμπτήρα LED </w:t>
            </w:r>
            <w:r w:rsidR="00AE290A">
              <w:rPr>
                <w:rFonts w:eastAsia="Times New Roman" w:cs="Calibri"/>
                <w:sz w:val="22"/>
                <w:szCs w:val="22"/>
              </w:rPr>
              <w:t xml:space="preserve">εξοικονομείτε ενέργεια και χρήματα. </w:t>
            </w:r>
          </w:p>
          <w:p w14:paraId="24B25035" w14:textId="77777777" w:rsidR="00442A49" w:rsidRPr="00D72E72" w:rsidRDefault="00442A49" w:rsidP="002D36C9">
            <w:pPr>
              <w:pStyle w:val="a8"/>
              <w:numPr>
                <w:ilvl w:val="0"/>
                <w:numId w:val="29"/>
              </w:numPr>
              <w:pBdr>
                <w:bottom w:val="single" w:sz="6" w:space="3" w:color="auto"/>
              </w:pBdr>
              <w:shd w:val="clear" w:color="auto" w:fill="FFFFFF"/>
              <w:spacing w:after="120"/>
              <w:ind w:left="284"/>
              <w:jc w:val="both"/>
              <w:outlineLvl w:val="1"/>
              <w:rPr>
                <w:rFonts w:eastAsia="Times New Roman" w:cs="Calibri"/>
                <w:sz w:val="22"/>
                <w:szCs w:val="22"/>
              </w:rPr>
            </w:pPr>
            <w:r w:rsidRPr="00D72E72">
              <w:rPr>
                <w:rFonts w:eastAsia="Times New Roman" w:cs="Calibri"/>
                <w:sz w:val="22"/>
                <w:szCs w:val="22"/>
              </w:rPr>
              <w:t>Αποσυνδέστε τις συσκευές σας. Οι συνδεδεμένες με το διαδίκτυο συσκευές, όπως οι έξυπνες τηλεοράσεις, οι εκτυπωτές και οι κονσόλες παιχνιδιών, πριν από το 2016 χρησιμοποιούν έως 80 Watt ηλεκτρικής ενέργειας σε λειτουργία αναμονής. Μπορείτε να χρησιμοποιείτε πολύμπριζα για να κλείνετε εύκολα τις συσκευές σας</w:t>
            </w:r>
          </w:p>
          <w:p w14:paraId="67BBCD9B" w14:textId="21450B35" w:rsidR="00442A49" w:rsidRPr="006B1690" w:rsidRDefault="00442A49" w:rsidP="002D36C9">
            <w:pPr>
              <w:pStyle w:val="a8"/>
              <w:numPr>
                <w:ilvl w:val="0"/>
                <w:numId w:val="29"/>
              </w:numPr>
              <w:pBdr>
                <w:bottom w:val="single" w:sz="6" w:space="3" w:color="auto"/>
              </w:pBdr>
              <w:shd w:val="clear" w:color="auto" w:fill="FFFFFF"/>
              <w:spacing w:after="120"/>
              <w:ind w:left="284"/>
              <w:jc w:val="both"/>
              <w:outlineLvl w:val="1"/>
              <w:rPr>
                <w:rFonts w:eastAsia="Times New Roman" w:cs="Calibri"/>
                <w:b/>
                <w:bCs/>
                <w:sz w:val="22"/>
                <w:szCs w:val="22"/>
              </w:rPr>
            </w:pPr>
            <w:r w:rsidRPr="00D72E72">
              <w:rPr>
                <w:rFonts w:eastAsia="Times New Roman" w:cs="Calibri"/>
                <w:sz w:val="22"/>
                <w:szCs w:val="22"/>
              </w:rPr>
              <w:t xml:space="preserve">Διαλέξτε πράσινη ενέργεια. Οι περισσότεροι πάροχοι ενέργειας προσφέρουν τιμολόγια «πράσινης» ηλεκτρικής ενέργειας, γεγονός που στηρίζει την επέκταση της χρήσης ανανεώσιμων πηγών ενέργειας, </w:t>
            </w:r>
            <w:r w:rsidR="006532BC">
              <w:rPr>
                <w:rFonts w:eastAsia="Times New Roman" w:cs="Calibri"/>
                <w:sz w:val="22"/>
                <w:szCs w:val="22"/>
              </w:rPr>
              <w:t xml:space="preserve">όπως </w:t>
            </w:r>
            <w:r w:rsidRPr="00D72E72">
              <w:rPr>
                <w:rFonts w:eastAsia="Times New Roman" w:cs="Calibri"/>
                <w:sz w:val="22"/>
                <w:szCs w:val="22"/>
              </w:rPr>
              <w:t>αιολική</w:t>
            </w:r>
            <w:r w:rsidR="006532BC">
              <w:rPr>
                <w:rFonts w:eastAsia="Times New Roman" w:cs="Calibri"/>
                <w:sz w:val="22"/>
                <w:szCs w:val="22"/>
              </w:rPr>
              <w:t>,</w:t>
            </w:r>
            <w:r w:rsidRPr="00D72E72">
              <w:rPr>
                <w:rFonts w:eastAsia="Times New Roman" w:cs="Calibri"/>
                <w:sz w:val="22"/>
                <w:szCs w:val="22"/>
              </w:rPr>
              <w:t xml:space="preserve"> ηλιακή ενέργεια. Εάν το σπίτι σας έχει τη δική του στέγη, τοποθετήστε ηλιακά πάνελ για την παραγωγή του ηλεκτρικού ρεύματός σας</w:t>
            </w:r>
            <w:r w:rsidRPr="006B1690">
              <w:rPr>
                <w:rFonts w:eastAsia="Times New Roman" w:cs="Calibri"/>
                <w:sz w:val="22"/>
                <w:szCs w:val="22"/>
              </w:rPr>
              <w:t>.</w:t>
            </w:r>
          </w:p>
          <w:p w14:paraId="06DF50D9" w14:textId="77777777" w:rsidR="007F3F6F" w:rsidRDefault="00442A49" w:rsidP="007F3F6F">
            <w:pPr>
              <w:spacing w:after="120"/>
              <w:rPr>
                <w:rFonts w:eastAsia="Times New Roman" w:cs="Calibri"/>
                <w:b/>
                <w:bCs/>
                <w:color w:val="113355"/>
                <w:kern w:val="36"/>
                <w:sz w:val="22"/>
                <w:szCs w:val="22"/>
              </w:rPr>
            </w:pPr>
            <w:r w:rsidRPr="006B1690">
              <w:rPr>
                <w:rFonts w:eastAsia="Times New Roman" w:cs="Calibri"/>
                <w:b/>
                <w:bCs/>
                <w:color w:val="113355"/>
                <w:kern w:val="36"/>
                <w:sz w:val="22"/>
                <w:szCs w:val="22"/>
                <w:highlight w:val="lightGray"/>
              </w:rPr>
              <w:t>Κείμενο 3</w:t>
            </w:r>
            <w:r w:rsidRPr="006B1690">
              <w:rPr>
                <w:rFonts w:eastAsia="Times New Roman" w:cs="Calibri"/>
                <w:b/>
                <w:bCs/>
                <w:color w:val="113355"/>
                <w:kern w:val="36"/>
                <w:sz w:val="22"/>
                <w:szCs w:val="22"/>
                <w:highlight w:val="lightGray"/>
                <w:vertAlign w:val="superscript"/>
              </w:rPr>
              <w:t>ης</w:t>
            </w:r>
            <w:r w:rsidRPr="006B1690">
              <w:rPr>
                <w:rFonts w:eastAsia="Times New Roman" w:cs="Calibri"/>
                <w:b/>
                <w:bCs/>
                <w:color w:val="113355"/>
                <w:kern w:val="36"/>
                <w:sz w:val="22"/>
                <w:szCs w:val="22"/>
                <w:highlight w:val="lightGray"/>
              </w:rPr>
              <w:t xml:space="preserve"> ομάδας</w:t>
            </w:r>
            <w:r w:rsidRPr="006B1690">
              <w:rPr>
                <w:rFonts w:eastAsia="Times New Roman" w:cs="Calibri"/>
                <w:b/>
                <w:bCs/>
                <w:color w:val="113355"/>
                <w:kern w:val="36"/>
                <w:sz w:val="22"/>
                <w:szCs w:val="22"/>
              </w:rPr>
              <w:t>:</w:t>
            </w:r>
          </w:p>
          <w:p w14:paraId="2ACB90AC" w14:textId="7C4E6C93" w:rsidR="00442A49" w:rsidRPr="006B1690" w:rsidRDefault="00380D16" w:rsidP="007F3F6F">
            <w:pPr>
              <w:spacing w:after="120"/>
              <w:rPr>
                <w:rFonts w:eastAsia="Times New Roman" w:cs="Calibri"/>
                <w:b/>
                <w:bCs/>
                <w:color w:val="113355"/>
                <w:kern w:val="36"/>
                <w:sz w:val="22"/>
                <w:szCs w:val="22"/>
              </w:rPr>
            </w:pPr>
            <w:r>
              <w:rPr>
                <w:rFonts w:eastAsia="Times New Roman" w:cs="Calibri"/>
                <w:b/>
                <w:bCs/>
                <w:color w:val="113355"/>
                <w:kern w:val="36"/>
                <w:sz w:val="22"/>
                <w:szCs w:val="22"/>
              </w:rPr>
              <w:t xml:space="preserve">Στο δρόμο </w:t>
            </w:r>
            <w:r w:rsidR="001B2E67">
              <w:rPr>
                <w:rFonts w:eastAsia="Times New Roman" w:cs="Calibri"/>
                <w:b/>
                <w:bCs/>
                <w:color w:val="113355"/>
                <w:kern w:val="36"/>
                <w:sz w:val="22"/>
                <w:szCs w:val="22"/>
              </w:rPr>
              <w:t>– Σκεφτείτε προτού οδηγήσετε</w:t>
            </w:r>
            <w:bookmarkStart w:id="12" w:name="_Hlk73022572"/>
            <w:bookmarkStart w:id="13" w:name="_Hlk73022588"/>
          </w:p>
          <w:p w14:paraId="435794AE" w14:textId="77777777" w:rsidR="008F7EDC" w:rsidRDefault="00442A49" w:rsidP="008F7EDC">
            <w:pPr>
              <w:spacing w:after="120"/>
              <w:rPr>
                <w:rFonts w:cs="Calibri"/>
                <w:sz w:val="22"/>
                <w:szCs w:val="22"/>
              </w:rPr>
            </w:pPr>
            <w:r w:rsidRPr="006B1690">
              <w:rPr>
                <w:rFonts w:cs="Calibri"/>
                <w:sz w:val="22"/>
                <w:szCs w:val="22"/>
              </w:rPr>
              <w:t>Πηγή: Ευρωπαϊκή Επιτροπή</w:t>
            </w:r>
            <w:bookmarkEnd w:id="12"/>
            <w:bookmarkEnd w:id="13"/>
          </w:p>
          <w:p w14:paraId="75945F10" w14:textId="00226A60" w:rsidR="00442A49" w:rsidRPr="008F7EDC" w:rsidRDefault="00442A49" w:rsidP="00D72205">
            <w:pPr>
              <w:spacing w:after="120"/>
              <w:jc w:val="both"/>
              <w:rPr>
                <w:rFonts w:cs="Calibri"/>
                <w:sz w:val="22"/>
                <w:szCs w:val="22"/>
              </w:rPr>
            </w:pPr>
            <w:r w:rsidRPr="006B1690">
              <w:rPr>
                <w:rFonts w:eastAsia="Times New Roman" w:cs="Calibri"/>
                <w:sz w:val="22"/>
                <w:szCs w:val="22"/>
              </w:rPr>
              <w:t>Το περπάτημα δεν κάνει καλό μόνο στην υγεία μας, αλλά και στο περιβάλλον. Ωστόσο, όλοι χρειαζόμαστε τα μεταφορικά μέσα για να πάμε στη δουλειά μας, να επισκεφτούμε την οικογένεια μας ή τους φίλους μας ή να ταξιδέψουμε. Γι’ αυτό είναι σημαντικό να κάνουμε τις σωστές επιλογές για να μειώνουμε τις εκπομπές CO</w:t>
            </w:r>
            <w:r w:rsidRPr="006B1690">
              <w:rPr>
                <w:rFonts w:eastAsia="Times New Roman" w:cs="Calibri"/>
                <w:sz w:val="22"/>
                <w:szCs w:val="22"/>
                <w:vertAlign w:val="subscript"/>
              </w:rPr>
              <w:t>2</w:t>
            </w:r>
            <w:r w:rsidRPr="006B1690">
              <w:rPr>
                <w:rFonts w:eastAsia="Times New Roman" w:cs="Calibri"/>
                <w:sz w:val="22"/>
                <w:szCs w:val="22"/>
              </w:rPr>
              <w:t>.</w:t>
            </w:r>
          </w:p>
          <w:p w14:paraId="580FE8DD" w14:textId="77777777" w:rsidR="00442A49" w:rsidRPr="006B1690" w:rsidRDefault="00442A49" w:rsidP="007F3F6F">
            <w:pPr>
              <w:shd w:val="clear" w:color="auto" w:fill="FFFFFF"/>
              <w:spacing w:after="120"/>
              <w:jc w:val="both"/>
              <w:rPr>
                <w:rFonts w:eastAsia="Times New Roman" w:cs="Calibri"/>
                <w:sz w:val="22"/>
                <w:szCs w:val="22"/>
              </w:rPr>
            </w:pPr>
            <w:r w:rsidRPr="006B1690">
              <w:rPr>
                <w:rFonts w:eastAsia="Times New Roman" w:cs="Calibri"/>
                <w:sz w:val="22"/>
                <w:szCs w:val="22"/>
              </w:rPr>
              <w:t>Ο τομέας των μεταφορών ευθύνεται για το ένα τέταρτο περίπου των εκπομπών αερίων του θερμοκηπίου στην ΕΕ. Γνωρίζετε ότι πάνω από τις μισές εκπομπές CO</w:t>
            </w:r>
            <w:r w:rsidRPr="006B1690">
              <w:rPr>
                <w:rFonts w:eastAsia="Times New Roman" w:cs="Calibri"/>
                <w:sz w:val="22"/>
                <w:szCs w:val="22"/>
                <w:vertAlign w:val="subscript"/>
              </w:rPr>
              <w:t>2</w:t>
            </w:r>
            <w:r w:rsidRPr="006B1690">
              <w:rPr>
                <w:rFonts w:eastAsia="Times New Roman" w:cs="Calibri"/>
                <w:sz w:val="22"/>
                <w:szCs w:val="22"/>
              </w:rPr>
              <w:t> των νοικοκυριών της ΕΕ προέρχονται από τις μεταφορές, όπως η μεταφορά με το αυτοκίνητο για να πάμε στη δουλειά μας ή με το αεροπλάνο για να πάμε διακοπές;</w:t>
            </w:r>
          </w:p>
          <w:p w14:paraId="75655075" w14:textId="77777777" w:rsidR="00442A49" w:rsidRPr="006B1690" w:rsidRDefault="00442A49" w:rsidP="007F3F6F">
            <w:pPr>
              <w:pBdr>
                <w:bottom w:val="single" w:sz="6" w:space="3" w:color="auto"/>
              </w:pBdr>
              <w:shd w:val="clear" w:color="auto" w:fill="FFFFFF"/>
              <w:spacing w:after="120"/>
              <w:jc w:val="both"/>
              <w:outlineLvl w:val="1"/>
              <w:rPr>
                <w:rFonts w:eastAsia="Times New Roman" w:cs="Calibri"/>
                <w:b/>
                <w:bCs/>
                <w:sz w:val="22"/>
                <w:szCs w:val="22"/>
              </w:rPr>
            </w:pPr>
            <w:r w:rsidRPr="006B1690">
              <w:rPr>
                <w:rFonts w:eastAsia="Times New Roman" w:cs="Calibri"/>
                <w:b/>
                <w:bCs/>
                <w:sz w:val="22"/>
                <w:szCs w:val="22"/>
              </w:rPr>
              <w:t>Επιλέγετε με σύνεση</w:t>
            </w:r>
          </w:p>
          <w:p w14:paraId="4ACC811A" w14:textId="77777777" w:rsidR="00442A49" w:rsidRPr="006532BC" w:rsidRDefault="00442A49" w:rsidP="002D36C9">
            <w:pPr>
              <w:pStyle w:val="a8"/>
              <w:numPr>
                <w:ilvl w:val="0"/>
                <w:numId w:val="27"/>
              </w:numPr>
              <w:pBdr>
                <w:bottom w:val="single" w:sz="6" w:space="3" w:color="auto"/>
              </w:pBdr>
              <w:shd w:val="clear" w:color="auto" w:fill="FFFFFF"/>
              <w:tabs>
                <w:tab w:val="left" w:pos="709"/>
              </w:tabs>
              <w:spacing w:after="120"/>
              <w:ind w:left="284" w:hanging="284"/>
              <w:jc w:val="both"/>
              <w:outlineLvl w:val="1"/>
              <w:rPr>
                <w:rFonts w:eastAsia="Times New Roman" w:cs="Calibri"/>
                <w:sz w:val="22"/>
                <w:szCs w:val="22"/>
              </w:rPr>
            </w:pPr>
            <w:r w:rsidRPr="006532BC">
              <w:rPr>
                <w:rFonts w:eastAsia="Times New Roman" w:cs="Calibri"/>
                <w:sz w:val="22"/>
                <w:szCs w:val="22"/>
              </w:rPr>
              <w:t>Αφήστε το αυτοκίνητό σας στο σπίτι. Κάθε λίτρο καυσίμου που καταναλώνει η μηχανή του αυτοκινήτου απελευθερώνει 2 kg CO</w:t>
            </w:r>
            <w:r w:rsidRPr="006532BC">
              <w:rPr>
                <w:rFonts w:eastAsia="Times New Roman" w:cs="Calibri"/>
                <w:sz w:val="22"/>
                <w:szCs w:val="22"/>
                <w:vertAlign w:val="subscript"/>
              </w:rPr>
              <w:t>2</w:t>
            </w:r>
            <w:r w:rsidRPr="006532BC">
              <w:rPr>
                <w:rFonts w:eastAsia="Times New Roman" w:cs="Calibri"/>
                <w:sz w:val="22"/>
                <w:szCs w:val="22"/>
              </w:rPr>
              <w:t>. Αυτό σημαίνει ότι, σε ένα συνηθισμένο αυτοκίνητο, ένα ρεζερβουάρ βενζίνης απελευθερώνει πάνω από 100 kg CO</w:t>
            </w:r>
            <w:r w:rsidRPr="006532BC">
              <w:rPr>
                <w:rFonts w:eastAsia="Times New Roman" w:cs="Calibri"/>
                <w:sz w:val="22"/>
                <w:szCs w:val="22"/>
                <w:vertAlign w:val="subscript"/>
              </w:rPr>
              <w:t>2</w:t>
            </w:r>
            <w:r w:rsidRPr="006532BC">
              <w:rPr>
                <w:rFonts w:eastAsia="Times New Roman" w:cs="Calibri"/>
                <w:sz w:val="22"/>
                <w:szCs w:val="22"/>
              </w:rPr>
              <w:t> στην ατμόσφαιρα!</w:t>
            </w:r>
          </w:p>
          <w:p w14:paraId="2281B22A" w14:textId="77777777" w:rsidR="00442A49" w:rsidRPr="006532BC" w:rsidRDefault="00442A49" w:rsidP="002D36C9">
            <w:pPr>
              <w:pStyle w:val="a8"/>
              <w:numPr>
                <w:ilvl w:val="0"/>
                <w:numId w:val="27"/>
              </w:numPr>
              <w:pBdr>
                <w:bottom w:val="single" w:sz="6" w:space="3" w:color="auto"/>
              </w:pBdr>
              <w:shd w:val="clear" w:color="auto" w:fill="FFFFFF"/>
              <w:tabs>
                <w:tab w:val="left" w:pos="709"/>
              </w:tabs>
              <w:spacing w:after="120"/>
              <w:ind w:left="284" w:hanging="284"/>
              <w:jc w:val="both"/>
              <w:outlineLvl w:val="1"/>
              <w:rPr>
                <w:rFonts w:eastAsia="Times New Roman" w:cs="Calibri"/>
                <w:sz w:val="22"/>
                <w:szCs w:val="22"/>
              </w:rPr>
            </w:pPr>
            <w:r w:rsidRPr="006532BC">
              <w:rPr>
                <w:rFonts w:eastAsia="Times New Roman" w:cs="Calibri"/>
                <w:sz w:val="22"/>
                <w:szCs w:val="22"/>
              </w:rPr>
              <w:t>Το ποδήλατο, οι δημόσιες συγκοινωνίες, ο συνεπιβατισμός και η συλλογική χρήση αυτοκινήτων είναι καλοί εναλλακτικοί τρόποι για να μετακινήστε. Βεβαίως, το περπάτημα είναι το φιλικότερο προς το περιβάλλον μεταφορικό μέσο!</w:t>
            </w:r>
          </w:p>
          <w:p w14:paraId="649CC86D" w14:textId="03EAC03E" w:rsidR="00442A49" w:rsidRPr="006532BC" w:rsidRDefault="00442A49" w:rsidP="002D36C9">
            <w:pPr>
              <w:pStyle w:val="a8"/>
              <w:numPr>
                <w:ilvl w:val="0"/>
                <w:numId w:val="27"/>
              </w:numPr>
              <w:pBdr>
                <w:bottom w:val="single" w:sz="6" w:space="3" w:color="auto"/>
              </w:pBdr>
              <w:shd w:val="clear" w:color="auto" w:fill="FFFFFF"/>
              <w:spacing w:after="120"/>
              <w:ind w:left="284" w:hanging="284"/>
              <w:jc w:val="both"/>
              <w:outlineLvl w:val="1"/>
              <w:rPr>
                <w:rFonts w:eastAsia="Times New Roman" w:cs="Calibri"/>
                <w:sz w:val="22"/>
                <w:szCs w:val="22"/>
              </w:rPr>
            </w:pPr>
            <w:r w:rsidRPr="006532BC">
              <w:rPr>
                <w:rFonts w:eastAsia="Times New Roman" w:cs="Calibri"/>
                <w:sz w:val="22"/>
                <w:szCs w:val="22"/>
              </w:rPr>
              <w:t xml:space="preserve">Χρησιμοποιήστε το τρένο. Κάθε άτομο που ταξιδεύει μόνο του με το αυτοκίνητό του παράγει </w:t>
            </w:r>
            <w:r w:rsidR="00480187">
              <w:rPr>
                <w:rFonts w:eastAsia="Times New Roman" w:cs="Calibri"/>
                <w:sz w:val="22"/>
                <w:szCs w:val="22"/>
              </w:rPr>
              <w:t>τρεις</w:t>
            </w:r>
            <w:r w:rsidRPr="006532BC">
              <w:rPr>
                <w:rFonts w:eastAsia="Times New Roman" w:cs="Calibri"/>
                <w:sz w:val="22"/>
                <w:szCs w:val="22"/>
              </w:rPr>
              <w:t xml:space="preserve"> φορές περισσότερες εκπομπές CO</w:t>
            </w:r>
            <w:r w:rsidRPr="006532BC">
              <w:rPr>
                <w:rFonts w:eastAsia="Times New Roman" w:cs="Calibri"/>
                <w:sz w:val="22"/>
                <w:szCs w:val="22"/>
                <w:vertAlign w:val="subscript"/>
              </w:rPr>
              <w:t>2</w:t>
            </w:r>
            <w:r w:rsidRPr="006532BC">
              <w:rPr>
                <w:rFonts w:eastAsia="Times New Roman" w:cs="Calibri"/>
                <w:sz w:val="22"/>
                <w:szCs w:val="22"/>
              </w:rPr>
              <w:t> ανά χιλιόμετρο, σε σύγκριση με αυτές που θα παρήγαγε αν ταξίδευε με τραίνο.</w:t>
            </w:r>
          </w:p>
          <w:p w14:paraId="6DC1EF43" w14:textId="5FDDBBC0" w:rsidR="00442A49" w:rsidRPr="006B1690" w:rsidRDefault="00442A49" w:rsidP="002D36C9">
            <w:pPr>
              <w:pStyle w:val="a8"/>
              <w:numPr>
                <w:ilvl w:val="0"/>
                <w:numId w:val="27"/>
              </w:numPr>
              <w:pBdr>
                <w:bottom w:val="single" w:sz="6" w:space="3" w:color="auto"/>
              </w:pBdr>
              <w:shd w:val="clear" w:color="auto" w:fill="FFFFFF"/>
              <w:spacing w:after="120"/>
              <w:ind w:left="284" w:hanging="284"/>
              <w:jc w:val="both"/>
              <w:outlineLvl w:val="1"/>
              <w:rPr>
                <w:rFonts w:eastAsia="Times New Roman" w:cs="Calibri"/>
                <w:b/>
                <w:bCs/>
                <w:sz w:val="22"/>
                <w:szCs w:val="22"/>
              </w:rPr>
            </w:pPr>
            <w:r w:rsidRPr="006532BC">
              <w:rPr>
                <w:rFonts w:eastAsia="Times New Roman" w:cs="Calibri"/>
                <w:sz w:val="22"/>
                <w:szCs w:val="22"/>
              </w:rPr>
              <w:t>Βρείτε εναλλακτικές λύσεις αντί των αεροπορικών μεταφορών. Οι αεροπορικές μεταφορές αποτελούν την ταχύτερα αυξανόμ</w:t>
            </w:r>
            <w:r w:rsidRPr="006B1690">
              <w:rPr>
                <w:rFonts w:eastAsia="Times New Roman" w:cs="Calibri"/>
                <w:sz w:val="22"/>
                <w:szCs w:val="22"/>
              </w:rPr>
              <w:t>ενη πηγή εκπομπών CO</w:t>
            </w:r>
            <w:r w:rsidRPr="006B1690">
              <w:rPr>
                <w:rFonts w:eastAsia="Times New Roman" w:cs="Calibri"/>
                <w:sz w:val="22"/>
                <w:szCs w:val="22"/>
                <w:vertAlign w:val="subscript"/>
              </w:rPr>
              <w:t>2</w:t>
            </w:r>
            <w:r w:rsidRPr="006B1690">
              <w:rPr>
                <w:rFonts w:eastAsia="Times New Roman" w:cs="Calibri"/>
                <w:sz w:val="22"/>
                <w:szCs w:val="22"/>
              </w:rPr>
              <w:t> σε σχέση με τα άλλα μέσα. Προτιμήστε το τραίνο εάν η απόσταση είναι μικρότερη από μερικές εκατοντάδες χιλιόμετρα.</w:t>
            </w:r>
          </w:p>
          <w:p w14:paraId="4404CC3C" w14:textId="77777777" w:rsidR="00442A49" w:rsidRPr="006B1690" w:rsidRDefault="00442A49" w:rsidP="007F3F6F">
            <w:pPr>
              <w:pBdr>
                <w:bottom w:val="single" w:sz="6" w:space="3" w:color="auto"/>
              </w:pBdr>
              <w:shd w:val="clear" w:color="auto" w:fill="FFFFFF"/>
              <w:spacing w:after="120"/>
              <w:jc w:val="both"/>
              <w:outlineLvl w:val="1"/>
              <w:rPr>
                <w:rFonts w:eastAsia="Times New Roman" w:cs="Calibri"/>
                <w:b/>
                <w:bCs/>
                <w:sz w:val="22"/>
                <w:szCs w:val="22"/>
              </w:rPr>
            </w:pPr>
            <w:r w:rsidRPr="006B1690">
              <w:rPr>
                <w:rFonts w:eastAsia="Times New Roman" w:cs="Calibri"/>
                <w:b/>
                <w:bCs/>
                <w:sz w:val="22"/>
                <w:szCs w:val="22"/>
              </w:rPr>
              <w:t>Αν πρέπει οπωσδήποτε να οδηγήσετε ...</w:t>
            </w:r>
          </w:p>
          <w:p w14:paraId="071BED0C" w14:textId="77777777" w:rsidR="00442A49" w:rsidRPr="006532BC" w:rsidRDefault="00442A49" w:rsidP="002D36C9">
            <w:pPr>
              <w:pStyle w:val="a8"/>
              <w:numPr>
                <w:ilvl w:val="0"/>
                <w:numId w:val="28"/>
              </w:numPr>
              <w:pBdr>
                <w:bottom w:val="single" w:sz="6" w:space="3" w:color="auto"/>
              </w:pBdr>
              <w:shd w:val="clear" w:color="auto" w:fill="FFFFFF"/>
              <w:spacing w:after="120"/>
              <w:ind w:left="284" w:hanging="284"/>
              <w:jc w:val="both"/>
              <w:outlineLvl w:val="1"/>
              <w:rPr>
                <w:rFonts w:eastAsia="Times New Roman" w:cs="Calibri"/>
                <w:sz w:val="22"/>
                <w:szCs w:val="22"/>
              </w:rPr>
            </w:pPr>
            <w:r w:rsidRPr="006532BC">
              <w:rPr>
                <w:rFonts w:eastAsia="Times New Roman" w:cs="Calibri"/>
                <w:sz w:val="22"/>
                <w:szCs w:val="22"/>
              </w:rPr>
              <w:t>Ο τρόπος με τον οποίο οδηγείτε έχει μεγάλο αντίκτυπο στην ποσότητα των καυσίμων που καταναλώνει το αυτοκίνητο σας καθώς και στις εκπομπές CO</w:t>
            </w:r>
            <w:r w:rsidRPr="006532BC">
              <w:rPr>
                <w:rFonts w:eastAsia="Times New Roman" w:cs="Calibri"/>
                <w:sz w:val="22"/>
                <w:szCs w:val="22"/>
                <w:vertAlign w:val="subscript"/>
              </w:rPr>
              <w:t>2</w:t>
            </w:r>
            <w:r w:rsidRPr="006532BC">
              <w:rPr>
                <w:rFonts w:eastAsia="Times New Roman" w:cs="Calibri"/>
                <w:sz w:val="22"/>
                <w:szCs w:val="22"/>
              </w:rPr>
              <w:t>. Εάν δεν φρενάρετε και δεν επιταχύνετε χωρίς λόγο και παράλληλα ελέγχετε την πίεση των ελαστικών σας, εξοικονομείτε καύσιμα.</w:t>
            </w:r>
          </w:p>
          <w:p w14:paraId="55619144" w14:textId="77777777" w:rsidR="00442A49" w:rsidRPr="006532BC" w:rsidRDefault="00442A49" w:rsidP="002D36C9">
            <w:pPr>
              <w:pStyle w:val="a8"/>
              <w:numPr>
                <w:ilvl w:val="0"/>
                <w:numId w:val="28"/>
              </w:numPr>
              <w:pBdr>
                <w:bottom w:val="single" w:sz="6" w:space="3" w:color="auto"/>
              </w:pBdr>
              <w:shd w:val="clear" w:color="auto" w:fill="FFFFFF"/>
              <w:spacing w:after="120"/>
              <w:ind w:left="284" w:hanging="284"/>
              <w:jc w:val="both"/>
              <w:outlineLvl w:val="1"/>
              <w:rPr>
                <w:rFonts w:eastAsia="Times New Roman" w:cs="Calibri"/>
                <w:sz w:val="22"/>
                <w:szCs w:val="22"/>
              </w:rPr>
            </w:pPr>
            <w:r w:rsidRPr="006532BC">
              <w:rPr>
                <w:rFonts w:eastAsia="Times New Roman" w:cs="Calibri"/>
                <w:sz w:val="22"/>
                <w:szCs w:val="22"/>
              </w:rPr>
              <w:lastRenderedPageBreak/>
              <w:t>Αφαιρέστε τη σχάρα οροφής όταν δεν την χρειάζεστε. Μια άδεια σχάρα οροφής αυξάνει την κατανάλωση καυσίμου και τις εκπομπές CO </w:t>
            </w:r>
            <w:r w:rsidRPr="006532BC">
              <w:rPr>
                <w:rFonts w:eastAsia="Times New Roman" w:cs="Calibri"/>
                <w:sz w:val="22"/>
                <w:szCs w:val="22"/>
                <w:vertAlign w:val="subscript"/>
              </w:rPr>
              <w:t>2</w:t>
            </w:r>
            <w:r w:rsidRPr="006532BC">
              <w:rPr>
                <w:rFonts w:eastAsia="Times New Roman" w:cs="Calibri"/>
                <w:sz w:val="22"/>
                <w:szCs w:val="22"/>
              </w:rPr>
              <w:t> κατά 10% και πλέον λόγω της αεροδυναμικής αντίστασης.</w:t>
            </w:r>
          </w:p>
          <w:p w14:paraId="1B0EC87B" w14:textId="0D66EEFA" w:rsidR="00442A49" w:rsidRPr="006B1690" w:rsidRDefault="00442A49" w:rsidP="002D36C9">
            <w:pPr>
              <w:pStyle w:val="a8"/>
              <w:numPr>
                <w:ilvl w:val="0"/>
                <w:numId w:val="28"/>
              </w:numPr>
              <w:pBdr>
                <w:bottom w:val="single" w:sz="6" w:space="3" w:color="auto"/>
              </w:pBdr>
              <w:shd w:val="clear" w:color="auto" w:fill="FFFFFF"/>
              <w:spacing w:after="120"/>
              <w:ind w:left="284" w:hanging="284"/>
              <w:jc w:val="both"/>
              <w:outlineLvl w:val="1"/>
              <w:rPr>
                <w:rFonts w:eastAsia="Times New Roman" w:cs="Calibri"/>
                <w:b/>
                <w:bCs/>
                <w:sz w:val="22"/>
                <w:szCs w:val="22"/>
              </w:rPr>
            </w:pPr>
            <w:r w:rsidRPr="006532BC">
              <w:rPr>
                <w:rFonts w:eastAsia="Times New Roman" w:cs="Calibri"/>
                <w:sz w:val="22"/>
                <w:szCs w:val="22"/>
              </w:rPr>
              <w:t>Σκέφτεστε να αγοράσετε καινούργιο αυτοκίνητο; Επιλέξτε</w:t>
            </w:r>
            <w:r w:rsidRPr="006B1690">
              <w:rPr>
                <w:rFonts w:eastAsia="Times New Roman" w:cs="Calibri"/>
                <w:sz w:val="22"/>
                <w:szCs w:val="22"/>
              </w:rPr>
              <w:t xml:space="preserve"> αυτοκίνητο με χαμηλή κατανάλωση καυσίμων.</w:t>
            </w:r>
          </w:p>
          <w:p w14:paraId="212DC3F1" w14:textId="77777777" w:rsidR="00442A49" w:rsidRPr="006B1690" w:rsidRDefault="00442A49" w:rsidP="007F3F6F">
            <w:pPr>
              <w:spacing w:after="120"/>
              <w:rPr>
                <w:rFonts w:cs="Calibri"/>
                <w:sz w:val="22"/>
                <w:szCs w:val="22"/>
              </w:rPr>
            </w:pPr>
            <w:r w:rsidRPr="006B1690">
              <w:rPr>
                <w:rFonts w:cs="Calibri"/>
                <w:b/>
                <w:bCs/>
                <w:sz w:val="22"/>
                <w:szCs w:val="22"/>
                <w:highlight w:val="lightGray"/>
              </w:rPr>
              <w:t>Κείμενο 4</w:t>
            </w:r>
            <w:r w:rsidRPr="006B1690">
              <w:rPr>
                <w:rFonts w:cs="Calibri"/>
                <w:b/>
                <w:bCs/>
                <w:sz w:val="22"/>
                <w:szCs w:val="22"/>
                <w:highlight w:val="lightGray"/>
                <w:vertAlign w:val="superscript"/>
              </w:rPr>
              <w:t>ης</w:t>
            </w:r>
            <w:r w:rsidRPr="006B1690">
              <w:rPr>
                <w:rFonts w:cs="Calibri"/>
                <w:b/>
                <w:bCs/>
                <w:sz w:val="22"/>
                <w:szCs w:val="22"/>
                <w:highlight w:val="lightGray"/>
              </w:rPr>
              <w:t xml:space="preserve"> ομάδας</w:t>
            </w:r>
            <w:r w:rsidRPr="006B1690">
              <w:rPr>
                <w:rFonts w:cs="Calibri"/>
                <w:sz w:val="22"/>
                <w:szCs w:val="22"/>
              </w:rPr>
              <w:t>:</w:t>
            </w:r>
          </w:p>
          <w:p w14:paraId="73C2C34C" w14:textId="68E09485" w:rsidR="00442A49" w:rsidRDefault="00640DBD" w:rsidP="007F3F6F">
            <w:pPr>
              <w:shd w:val="clear" w:color="auto" w:fill="FFFFFF"/>
              <w:spacing w:after="120"/>
              <w:outlineLvl w:val="0"/>
              <w:rPr>
                <w:rFonts w:eastAsia="Times New Roman" w:cs="Calibri"/>
                <w:b/>
                <w:bCs/>
                <w:color w:val="113355"/>
                <w:kern w:val="36"/>
                <w:sz w:val="22"/>
                <w:szCs w:val="22"/>
              </w:rPr>
            </w:pPr>
            <w:bookmarkStart w:id="14" w:name="_Hlk73022902"/>
            <w:r w:rsidRPr="00640DBD">
              <w:rPr>
                <w:rFonts w:eastAsia="Times New Roman" w:cs="Calibri"/>
                <w:b/>
                <w:bCs/>
                <w:color w:val="113355"/>
                <w:kern w:val="36"/>
                <w:sz w:val="22"/>
                <w:szCs w:val="22"/>
              </w:rPr>
              <w:t>Αναπροσαρμόστε τις αγορές σας και τις διατροφικές σας συνήθειες</w:t>
            </w:r>
          </w:p>
          <w:p w14:paraId="6FB5DAC5" w14:textId="6D7C8C0B" w:rsidR="00FE682C" w:rsidRPr="006B1690" w:rsidRDefault="00FE682C" w:rsidP="007F3F6F">
            <w:pPr>
              <w:shd w:val="clear" w:color="auto" w:fill="FFFFFF"/>
              <w:spacing w:after="120"/>
              <w:outlineLvl w:val="0"/>
              <w:rPr>
                <w:rFonts w:eastAsia="Times New Roman" w:cs="Calibri"/>
                <w:b/>
                <w:bCs/>
                <w:color w:val="113355"/>
                <w:kern w:val="36"/>
                <w:sz w:val="22"/>
                <w:szCs w:val="22"/>
              </w:rPr>
            </w:pPr>
            <w:r w:rsidRPr="00FE682C">
              <w:rPr>
                <w:rFonts w:eastAsia="Times New Roman" w:cs="Calibri"/>
                <w:b/>
                <w:bCs/>
                <w:color w:val="113355"/>
                <w:kern w:val="36"/>
                <w:sz w:val="22"/>
                <w:szCs w:val="22"/>
              </w:rPr>
              <w:t>Πηγή: Ευρωπαϊκή Επιτροπή</w:t>
            </w:r>
          </w:p>
          <w:bookmarkEnd w:id="14"/>
          <w:p w14:paraId="2E8CC549" w14:textId="693B7FA7" w:rsidR="00442A49" w:rsidRPr="006532BC" w:rsidRDefault="00442A49" w:rsidP="00CE5EE4">
            <w:pPr>
              <w:shd w:val="clear" w:color="auto" w:fill="FFFFFF"/>
              <w:spacing w:after="120"/>
              <w:jc w:val="both"/>
              <w:rPr>
                <w:rFonts w:eastAsia="Times New Roman" w:cs="Calibri"/>
                <w:sz w:val="22"/>
                <w:szCs w:val="22"/>
              </w:rPr>
            </w:pPr>
            <w:r w:rsidRPr="006B1690">
              <w:rPr>
                <w:rFonts w:eastAsia="Times New Roman" w:cs="Calibri"/>
                <w:sz w:val="22"/>
                <w:szCs w:val="22"/>
              </w:rPr>
              <w:t xml:space="preserve">Σήμερα, πολλοί από εμάς έχουν πρόσβαση σε μεγάλη ποικιλία τροφίμων και άλλων προϊόντων. Όλα </w:t>
            </w:r>
            <w:r w:rsidRPr="006532BC">
              <w:rPr>
                <w:rFonts w:eastAsia="Times New Roman" w:cs="Calibri"/>
                <w:sz w:val="22"/>
                <w:szCs w:val="22"/>
              </w:rPr>
              <w:t xml:space="preserve">τα προϊόντα που αγοράζουμε, όπως ένα λίτρο γάλακτος ή ένα ζευγάρι παπούτσια, πρέπει να παραχθούν, γεγονός που συνεπάγεται εκπομπές </w:t>
            </w:r>
            <w:r w:rsidR="008B74F9" w:rsidRPr="008B74F9">
              <w:rPr>
                <w:rFonts w:eastAsia="Times New Roman" w:cs="Calibri"/>
                <w:sz w:val="22"/>
                <w:szCs w:val="22"/>
              </w:rPr>
              <w:t>CO</w:t>
            </w:r>
            <w:r w:rsidR="008B74F9" w:rsidRPr="008B74F9">
              <w:rPr>
                <w:rFonts w:eastAsia="Times New Roman" w:cs="Calibri"/>
                <w:sz w:val="22"/>
                <w:szCs w:val="22"/>
                <w:vertAlign w:val="subscript"/>
              </w:rPr>
              <w:t>2</w:t>
            </w:r>
            <w:r w:rsidRPr="006532BC">
              <w:rPr>
                <w:rFonts w:eastAsia="Times New Roman" w:cs="Calibri"/>
                <w:sz w:val="22"/>
                <w:szCs w:val="22"/>
              </w:rPr>
              <w:t>. Επιπλέον, πολλές διαδικασίες παραγωγής βλάπτουν το περιβάλλον και το κλίμα.</w:t>
            </w:r>
            <w:r w:rsidR="00CE5EE4" w:rsidRPr="006532BC">
              <w:rPr>
                <w:rFonts w:eastAsia="Times New Roman" w:cs="Calibri"/>
                <w:sz w:val="22"/>
                <w:szCs w:val="22"/>
              </w:rPr>
              <w:t xml:space="preserve"> </w:t>
            </w:r>
            <w:r w:rsidRPr="006532BC">
              <w:rPr>
                <w:rFonts w:eastAsia="Times New Roman" w:cs="Calibri"/>
                <w:sz w:val="22"/>
                <w:szCs w:val="22"/>
              </w:rPr>
              <w:t>Η αεροπορική μεταφορά τροφίμων από τη μια μεριά του πλανήτη στην άλλη προκαλεί 1.700 φορές περισσότερες εκπομπές CO</w:t>
            </w:r>
            <w:r w:rsidRPr="006532BC">
              <w:rPr>
                <w:rFonts w:eastAsia="Times New Roman" w:cs="Calibri"/>
                <w:sz w:val="22"/>
                <w:szCs w:val="22"/>
                <w:vertAlign w:val="subscript"/>
              </w:rPr>
              <w:t>2</w:t>
            </w:r>
            <w:r w:rsidRPr="006532BC">
              <w:rPr>
                <w:rFonts w:eastAsia="Times New Roman" w:cs="Calibri"/>
                <w:sz w:val="22"/>
                <w:szCs w:val="22"/>
              </w:rPr>
              <w:t xml:space="preserve"> από ό,τι η οδική μεταφορά τους σε απόσταση 50 km. </w:t>
            </w:r>
          </w:p>
          <w:p w14:paraId="69795B82" w14:textId="77777777" w:rsidR="00442A49" w:rsidRPr="006532BC" w:rsidRDefault="00442A49" w:rsidP="00CE5EE4">
            <w:pPr>
              <w:pBdr>
                <w:bottom w:val="single" w:sz="6" w:space="3" w:color="auto"/>
              </w:pBdr>
              <w:shd w:val="clear" w:color="auto" w:fill="FFFFFF"/>
              <w:spacing w:after="120"/>
              <w:jc w:val="both"/>
              <w:outlineLvl w:val="1"/>
              <w:rPr>
                <w:rFonts w:eastAsia="Times New Roman" w:cs="Calibri"/>
                <w:b/>
                <w:bCs/>
                <w:sz w:val="22"/>
                <w:szCs w:val="22"/>
              </w:rPr>
            </w:pPr>
            <w:r w:rsidRPr="006532BC">
              <w:rPr>
                <w:rFonts w:eastAsia="Times New Roman" w:cs="Calibri"/>
                <w:b/>
                <w:bCs/>
                <w:sz w:val="22"/>
                <w:szCs w:val="22"/>
              </w:rPr>
              <w:t>Κάνετε έξυπνες αγορές</w:t>
            </w:r>
          </w:p>
          <w:p w14:paraId="6FB869D5" w14:textId="77777777" w:rsidR="00442A49" w:rsidRPr="006532BC" w:rsidRDefault="00442A49" w:rsidP="002D36C9">
            <w:pPr>
              <w:pStyle w:val="a8"/>
              <w:numPr>
                <w:ilvl w:val="0"/>
                <w:numId w:val="26"/>
              </w:numPr>
              <w:pBdr>
                <w:bottom w:val="single" w:sz="6" w:space="3" w:color="auto"/>
              </w:pBdr>
              <w:shd w:val="clear" w:color="auto" w:fill="FFFFFF"/>
              <w:spacing w:after="120"/>
              <w:ind w:left="164" w:hanging="164"/>
              <w:jc w:val="both"/>
              <w:outlineLvl w:val="1"/>
              <w:rPr>
                <w:rFonts w:eastAsia="Times New Roman" w:cs="Calibri"/>
                <w:sz w:val="22"/>
                <w:szCs w:val="22"/>
              </w:rPr>
            </w:pPr>
            <w:r w:rsidRPr="006532BC">
              <w:rPr>
                <w:rFonts w:eastAsia="Times New Roman" w:cs="Calibri"/>
                <w:sz w:val="22"/>
                <w:szCs w:val="22"/>
              </w:rPr>
              <w:t>Να είστε σχολαστικοί όσον αφορά τις συσκευασίες: οι πλαστικές συσκευασίες δημιουργούν πολλά απόβλητα και συχνά είναι δύσκολο να ανακυκλωθούν. Αποφεύγετε τα συσκευασμένα προϊόντα και προτιμάτε τα ανταλλακτικά τους.</w:t>
            </w:r>
          </w:p>
          <w:p w14:paraId="10C107E5" w14:textId="77777777" w:rsidR="00442A49" w:rsidRPr="006532BC" w:rsidRDefault="00442A49" w:rsidP="002D36C9">
            <w:pPr>
              <w:pStyle w:val="a8"/>
              <w:numPr>
                <w:ilvl w:val="0"/>
                <w:numId w:val="26"/>
              </w:numPr>
              <w:pBdr>
                <w:bottom w:val="single" w:sz="6" w:space="3" w:color="auto"/>
              </w:pBdr>
              <w:shd w:val="clear" w:color="auto" w:fill="FFFFFF"/>
              <w:spacing w:after="120"/>
              <w:ind w:left="164" w:hanging="164"/>
              <w:jc w:val="both"/>
              <w:outlineLvl w:val="1"/>
              <w:rPr>
                <w:rFonts w:eastAsia="Times New Roman" w:cs="Calibri"/>
                <w:sz w:val="22"/>
                <w:szCs w:val="22"/>
              </w:rPr>
            </w:pPr>
            <w:r w:rsidRPr="006532BC">
              <w:rPr>
                <w:rFonts w:eastAsia="Times New Roman" w:cs="Calibri"/>
                <w:sz w:val="22"/>
                <w:szCs w:val="22"/>
              </w:rPr>
              <w:t>Επιλέγετε επαναχρησιμοποιήσιμες σακούλες για τα ψώνια σας. Να αγοράζετε χαρτί κουζίνας και τουαλέτας από ανακυκλωμένο χαρτί.</w:t>
            </w:r>
          </w:p>
          <w:p w14:paraId="585884E0" w14:textId="77777777" w:rsidR="00442A49" w:rsidRPr="006B1690" w:rsidRDefault="00442A49" w:rsidP="002D36C9">
            <w:pPr>
              <w:pStyle w:val="a8"/>
              <w:numPr>
                <w:ilvl w:val="0"/>
                <w:numId w:val="26"/>
              </w:numPr>
              <w:pBdr>
                <w:bottom w:val="single" w:sz="6" w:space="3" w:color="auto"/>
              </w:pBdr>
              <w:shd w:val="clear" w:color="auto" w:fill="FFFFFF"/>
              <w:spacing w:after="120"/>
              <w:ind w:left="164" w:hanging="164"/>
              <w:jc w:val="both"/>
              <w:outlineLvl w:val="1"/>
              <w:rPr>
                <w:rFonts w:eastAsia="Times New Roman" w:cs="Calibri"/>
                <w:b/>
                <w:bCs/>
                <w:sz w:val="22"/>
                <w:szCs w:val="22"/>
              </w:rPr>
            </w:pPr>
            <w:r w:rsidRPr="006532BC">
              <w:rPr>
                <w:rFonts w:eastAsia="Times New Roman" w:cs="Calibri"/>
                <w:sz w:val="22"/>
                <w:szCs w:val="22"/>
              </w:rPr>
              <w:t>Σκεφτείτε καλά προτού αγοράσετε νέες μικρές ηλεκτρονικές συσκευές. Τα απόβλητα ηλεκτρικού και ηλεκτρονικού εξοπλισμού (AHHE) είναι η ταχύτερα διογκούμενη κατηγορία αποβλήτων στην</w:t>
            </w:r>
            <w:r w:rsidRPr="006B1690">
              <w:rPr>
                <w:rFonts w:eastAsia="Times New Roman" w:cs="Calibri"/>
                <w:sz w:val="22"/>
                <w:szCs w:val="22"/>
              </w:rPr>
              <w:t xml:space="preserve"> ΕΕ.</w:t>
            </w:r>
          </w:p>
          <w:p w14:paraId="1BD2F95B" w14:textId="77777777" w:rsidR="00CE5EE4" w:rsidRDefault="00442A49" w:rsidP="00CE5EE4">
            <w:pPr>
              <w:pBdr>
                <w:bottom w:val="single" w:sz="6" w:space="3" w:color="auto"/>
              </w:pBdr>
              <w:shd w:val="clear" w:color="auto" w:fill="FFFFFF"/>
              <w:spacing w:after="120"/>
              <w:jc w:val="both"/>
              <w:outlineLvl w:val="1"/>
              <w:rPr>
                <w:rFonts w:eastAsia="Times New Roman" w:cs="Calibri"/>
                <w:b/>
                <w:bCs/>
                <w:sz w:val="22"/>
                <w:szCs w:val="22"/>
              </w:rPr>
            </w:pPr>
            <w:r w:rsidRPr="006B1690">
              <w:rPr>
                <w:rFonts w:eastAsia="Times New Roman" w:cs="Calibri"/>
                <w:b/>
                <w:bCs/>
                <w:sz w:val="22"/>
                <w:szCs w:val="22"/>
              </w:rPr>
              <w:t>Να τρέφεστε έξυπνα</w:t>
            </w:r>
          </w:p>
          <w:p w14:paraId="0D77656B" w14:textId="77777777" w:rsidR="00CE5EE4" w:rsidRPr="006532BC" w:rsidRDefault="00442A49" w:rsidP="006532BC">
            <w:pPr>
              <w:pStyle w:val="a8"/>
              <w:numPr>
                <w:ilvl w:val="0"/>
                <w:numId w:val="52"/>
              </w:numPr>
              <w:pBdr>
                <w:bottom w:val="single" w:sz="6" w:space="3" w:color="auto"/>
              </w:pBdr>
              <w:shd w:val="clear" w:color="auto" w:fill="FFFFFF"/>
              <w:spacing w:after="120"/>
              <w:ind w:left="306" w:hanging="284"/>
              <w:jc w:val="both"/>
              <w:outlineLvl w:val="1"/>
              <w:rPr>
                <w:rFonts w:eastAsia="Times New Roman" w:cs="Calibri"/>
                <w:sz w:val="22"/>
                <w:szCs w:val="22"/>
              </w:rPr>
            </w:pPr>
            <w:r w:rsidRPr="006532BC">
              <w:rPr>
                <w:rFonts w:eastAsia="Times New Roman" w:cs="Calibri"/>
                <w:sz w:val="22"/>
                <w:szCs w:val="22"/>
              </w:rPr>
              <w:t>Μη σπαταλάτε τρόφιμα. Αγοράζετε μόνο την ποσότητα που χρειάζεστε και διατηρείτε τα τρόφιμα που περισσεύουν για αργότερα!</w:t>
            </w:r>
          </w:p>
          <w:p w14:paraId="2963268D" w14:textId="77777777" w:rsidR="00CE5EE4" w:rsidRPr="006532BC" w:rsidRDefault="00442A49" w:rsidP="006532BC">
            <w:pPr>
              <w:pStyle w:val="a8"/>
              <w:numPr>
                <w:ilvl w:val="0"/>
                <w:numId w:val="52"/>
              </w:numPr>
              <w:pBdr>
                <w:bottom w:val="single" w:sz="6" w:space="3" w:color="auto"/>
              </w:pBdr>
              <w:shd w:val="clear" w:color="auto" w:fill="FFFFFF"/>
              <w:spacing w:after="120"/>
              <w:ind w:left="306" w:hanging="284"/>
              <w:jc w:val="both"/>
              <w:outlineLvl w:val="1"/>
              <w:rPr>
                <w:rFonts w:eastAsia="Times New Roman" w:cs="Calibri"/>
                <w:sz w:val="22"/>
                <w:szCs w:val="22"/>
              </w:rPr>
            </w:pPr>
            <w:r w:rsidRPr="006532BC">
              <w:rPr>
                <w:rFonts w:eastAsia="Times New Roman" w:cs="Calibri"/>
                <w:sz w:val="22"/>
                <w:szCs w:val="22"/>
              </w:rPr>
              <w:t>Αποφεύγετε τα μη εποχικά προϊόντα. Η παραγωγή τροφίμων εκτός του φυσικού τους περιβάλλοντος ή των κανονικών εποχών καλλιέργειας απαιτεί τεράστιες ποσότητες νερού, ενέργειας και άλλων πόρων.</w:t>
            </w:r>
          </w:p>
          <w:p w14:paraId="1A5A51F2" w14:textId="77777777" w:rsidR="00CE5EE4" w:rsidRPr="006532BC" w:rsidRDefault="00442A49" w:rsidP="006532BC">
            <w:pPr>
              <w:pStyle w:val="a8"/>
              <w:numPr>
                <w:ilvl w:val="0"/>
                <w:numId w:val="52"/>
              </w:numPr>
              <w:pBdr>
                <w:bottom w:val="single" w:sz="6" w:space="3" w:color="auto"/>
              </w:pBdr>
              <w:shd w:val="clear" w:color="auto" w:fill="FFFFFF"/>
              <w:spacing w:after="120"/>
              <w:ind w:left="306" w:hanging="284"/>
              <w:jc w:val="both"/>
              <w:outlineLvl w:val="1"/>
              <w:rPr>
                <w:rFonts w:eastAsia="Times New Roman" w:cs="Calibri"/>
                <w:sz w:val="22"/>
                <w:szCs w:val="22"/>
              </w:rPr>
            </w:pPr>
            <w:r w:rsidRPr="006532BC">
              <w:rPr>
                <w:rFonts w:eastAsia="Times New Roman" w:cs="Calibri"/>
                <w:sz w:val="22"/>
                <w:szCs w:val="22"/>
              </w:rPr>
              <w:t>Πλένετε τα φρούτα και τα λαχανικά σας σε λεκάνη και όχι σε τρεχούμενο νερό με ανοιχτή τη βρύση. Με το νερό που περισσεύει ποτίζετε τα φυτά σας.</w:t>
            </w:r>
          </w:p>
          <w:p w14:paraId="19B2E6BB" w14:textId="24638E64" w:rsidR="00442A49" w:rsidRPr="006532BC" w:rsidRDefault="00442A49" w:rsidP="006532BC">
            <w:pPr>
              <w:pStyle w:val="a8"/>
              <w:numPr>
                <w:ilvl w:val="0"/>
                <w:numId w:val="52"/>
              </w:numPr>
              <w:pBdr>
                <w:bottom w:val="single" w:sz="6" w:space="3" w:color="auto"/>
              </w:pBdr>
              <w:shd w:val="clear" w:color="auto" w:fill="FFFFFF"/>
              <w:spacing w:after="120"/>
              <w:ind w:left="306" w:hanging="284"/>
              <w:jc w:val="both"/>
              <w:outlineLvl w:val="1"/>
              <w:rPr>
                <w:rFonts w:eastAsia="Times New Roman" w:cs="Calibri"/>
                <w:b/>
                <w:bCs/>
                <w:sz w:val="22"/>
                <w:szCs w:val="22"/>
              </w:rPr>
            </w:pPr>
            <w:r w:rsidRPr="006532BC">
              <w:rPr>
                <w:rFonts w:eastAsia="Times New Roman" w:cs="Calibri"/>
                <w:sz w:val="22"/>
                <w:szCs w:val="22"/>
              </w:rPr>
              <w:t>Αν τρώτε κρέας, αντικαταστήστε μερικώς την κατανάλωση κόκκινου κρέατος με κοτόπουλο, ψάρι ή όσπρια. Αν αντικαταστήσετε το βόειο κρέας με κοτόπουλο μπορείτε να περιορίσετε το αποτύπωμα άνθρακα του γεύματός σας κατά 75 %.</w:t>
            </w:r>
          </w:p>
        </w:tc>
      </w:tr>
    </w:tbl>
    <w:p w14:paraId="286B24B4" w14:textId="77777777" w:rsidR="006E07AE" w:rsidRPr="006B1690" w:rsidRDefault="006E07AE" w:rsidP="006E07AE">
      <w:pPr>
        <w:jc w:val="both"/>
        <w:textAlignment w:val="baseline"/>
        <w:rPr>
          <w:rFonts w:ascii="Segoe UI" w:eastAsia="Times New Roman" w:hAnsi="Segoe UI" w:cs="Segoe UI"/>
          <w:sz w:val="22"/>
          <w:szCs w:val="22"/>
        </w:rPr>
      </w:pPr>
    </w:p>
    <w:tbl>
      <w:tblPr>
        <w:tblStyle w:val="af3"/>
        <w:tblW w:w="8784" w:type="dxa"/>
        <w:tblLook w:val="04A0" w:firstRow="1" w:lastRow="0" w:firstColumn="1" w:lastColumn="0" w:noHBand="0" w:noVBand="1"/>
      </w:tblPr>
      <w:tblGrid>
        <w:gridCol w:w="8784"/>
      </w:tblGrid>
      <w:tr w:rsidR="00657BD1" w:rsidRPr="006B1690" w14:paraId="400AE4D1" w14:textId="77777777" w:rsidTr="00CE5EE4">
        <w:tc>
          <w:tcPr>
            <w:tcW w:w="8784" w:type="dxa"/>
            <w:shd w:val="clear" w:color="auto" w:fill="D6E3BC" w:themeFill="accent3" w:themeFillTint="66"/>
          </w:tcPr>
          <w:p w14:paraId="5926C971" w14:textId="3ACB51C1" w:rsidR="00657BD1" w:rsidRPr="006B1690" w:rsidRDefault="00657BD1" w:rsidP="00DE46EB">
            <w:pPr>
              <w:ind w:right="-58"/>
              <w:rPr>
                <w:sz w:val="22"/>
                <w:szCs w:val="22"/>
              </w:rPr>
            </w:pPr>
            <w:r w:rsidRPr="006B1690">
              <w:rPr>
                <w:rFonts w:cs="Calibri"/>
                <w:b/>
                <w:sz w:val="22"/>
                <w:szCs w:val="22"/>
              </w:rPr>
              <w:t>Εργαστήριο 6</w:t>
            </w:r>
          </w:p>
        </w:tc>
      </w:tr>
      <w:tr w:rsidR="00657BD1" w:rsidRPr="006B1690" w14:paraId="3CC170B2" w14:textId="77777777" w:rsidTr="00657BD1">
        <w:tc>
          <w:tcPr>
            <w:tcW w:w="8784" w:type="dxa"/>
          </w:tcPr>
          <w:p w14:paraId="5B613F2C" w14:textId="77777777" w:rsidR="00657BD1" w:rsidRPr="006B1690" w:rsidRDefault="00657BD1" w:rsidP="00DE46EB">
            <w:pPr>
              <w:ind w:right="-58"/>
              <w:rPr>
                <w:sz w:val="22"/>
                <w:szCs w:val="22"/>
              </w:rPr>
            </w:pPr>
            <w:r w:rsidRPr="006B1690">
              <w:rPr>
                <w:rFonts w:cs="Calibri"/>
                <w:b/>
                <w:sz w:val="22"/>
                <w:szCs w:val="22"/>
              </w:rPr>
              <w:t>Υποστηρικτικό Υλικό_ Εργαστήριο 6</w:t>
            </w:r>
          </w:p>
        </w:tc>
      </w:tr>
      <w:tr w:rsidR="00657BD1" w:rsidRPr="005F0A4B" w14:paraId="5EDBACA6" w14:textId="77777777" w:rsidTr="00657BD1">
        <w:tc>
          <w:tcPr>
            <w:tcW w:w="8784" w:type="dxa"/>
          </w:tcPr>
          <w:p w14:paraId="640D4437" w14:textId="306AB964" w:rsidR="00657BD1" w:rsidRPr="006E0A93" w:rsidRDefault="000F1271" w:rsidP="006E0A93">
            <w:pPr>
              <w:shd w:val="clear" w:color="auto" w:fill="FFFFFF"/>
              <w:spacing w:before="90"/>
              <w:ind w:right="-58"/>
              <w:outlineLvl w:val="1"/>
              <w:rPr>
                <w:rFonts w:asciiTheme="minorHAnsi" w:eastAsia="Times New Roman" w:hAnsiTheme="minorHAnsi" w:cstheme="minorHAnsi"/>
                <w:b/>
                <w:bCs/>
                <w:color w:val="242424"/>
                <w:spacing w:val="-10"/>
                <w:sz w:val="22"/>
                <w:szCs w:val="22"/>
              </w:rPr>
            </w:pPr>
            <w:hyperlink r:id="rId52" w:history="1">
              <w:r w:rsidR="006E0A93" w:rsidRPr="006E0A93">
                <w:rPr>
                  <w:rStyle w:val="-"/>
                  <w:rFonts w:asciiTheme="minorHAnsi" w:eastAsia="Times New Roman" w:hAnsiTheme="minorHAnsi" w:cstheme="minorHAnsi"/>
                  <w:b/>
                  <w:bCs/>
                  <w:spacing w:val="-10"/>
                  <w:sz w:val="22"/>
                  <w:szCs w:val="22"/>
                </w:rPr>
                <w:t>"Διάσημοι πίνακες ζωγραφικής μετατρέπονται και προειδοποιούν για την κλιματική αλλαγή"</w:t>
              </w:r>
            </w:hyperlink>
          </w:p>
          <w:p w14:paraId="29064727" w14:textId="7560B045" w:rsidR="00657BD1" w:rsidRPr="006B1690" w:rsidRDefault="00657BD1" w:rsidP="006B1690">
            <w:pPr>
              <w:shd w:val="clear" w:color="auto" w:fill="FFFFFF"/>
              <w:spacing w:before="90"/>
              <w:ind w:right="-58"/>
              <w:outlineLvl w:val="1"/>
              <w:rPr>
                <w:rFonts w:asciiTheme="minorHAnsi" w:eastAsia="Times New Roman" w:hAnsiTheme="minorHAnsi" w:cstheme="minorHAnsi"/>
                <w:b/>
                <w:bCs/>
                <w:color w:val="242424"/>
                <w:spacing w:val="-10"/>
                <w:sz w:val="22"/>
                <w:szCs w:val="22"/>
              </w:rPr>
            </w:pPr>
            <w:r w:rsidRPr="006B1690">
              <w:rPr>
                <w:sz w:val="22"/>
                <w:szCs w:val="22"/>
              </w:rPr>
              <w:t xml:space="preserve">Πηγή: </w:t>
            </w:r>
            <w:r w:rsidR="002F29DB">
              <w:rPr>
                <w:sz w:val="22"/>
                <w:szCs w:val="22"/>
              </w:rPr>
              <w:t>Τα Νέα</w:t>
            </w:r>
          </w:p>
          <w:p w14:paraId="70E46939" w14:textId="0A8DB33D" w:rsidR="00657BD1" w:rsidRPr="006B1690" w:rsidRDefault="00657BD1" w:rsidP="00DE46EB">
            <w:pPr>
              <w:ind w:right="-58"/>
              <w:rPr>
                <w:rFonts w:ascii="Times New Roman" w:eastAsia="Times New Roman" w:hAnsi="Times New Roman" w:cs="Times New Roman"/>
                <w:color w:val="555555"/>
                <w:sz w:val="22"/>
                <w:szCs w:val="22"/>
              </w:rPr>
            </w:pPr>
            <w:r w:rsidRPr="006B1690">
              <w:rPr>
                <w:rFonts w:ascii="Times New Roman" w:eastAsia="Times New Roman" w:hAnsi="Times New Roman" w:cs="Times New Roman"/>
                <w:color w:val="555555"/>
                <w:sz w:val="22"/>
                <w:szCs w:val="22"/>
              </w:rPr>
              <w:t>0</w:t>
            </w:r>
            <w:r w:rsidR="009072B3">
              <w:rPr>
                <w:rFonts w:ascii="Times New Roman" w:eastAsia="Times New Roman" w:hAnsi="Times New Roman" w:cs="Times New Roman"/>
                <w:color w:val="555555"/>
                <w:sz w:val="22"/>
                <w:szCs w:val="22"/>
              </w:rPr>
              <w:t>8</w:t>
            </w:r>
            <w:r w:rsidRPr="006B1690">
              <w:rPr>
                <w:rFonts w:ascii="Times New Roman" w:eastAsia="Times New Roman" w:hAnsi="Times New Roman" w:cs="Times New Roman"/>
                <w:color w:val="555555"/>
                <w:sz w:val="22"/>
                <w:szCs w:val="22"/>
              </w:rPr>
              <w:t xml:space="preserve"> Δεκεμβρίου 2019 </w:t>
            </w:r>
          </w:p>
          <w:p w14:paraId="7D4E8480" w14:textId="77777777" w:rsidR="00834871" w:rsidRPr="00834871" w:rsidRDefault="00657BD1" w:rsidP="00834871">
            <w:pPr>
              <w:spacing w:line="300" w:lineRule="atLeast"/>
              <w:ind w:right="-58"/>
              <w:jc w:val="both"/>
              <w:rPr>
                <w:rFonts w:cs="Calibri"/>
                <w:color w:val="111111"/>
                <w:sz w:val="22"/>
                <w:szCs w:val="22"/>
              </w:rPr>
            </w:pPr>
            <w:r w:rsidRPr="006B1690">
              <w:rPr>
                <w:rFonts w:eastAsia="Times New Roman" w:cs="Calibri"/>
                <w:i/>
                <w:iCs/>
                <w:color w:val="555555"/>
                <w:sz w:val="22"/>
                <w:szCs w:val="22"/>
              </w:rPr>
              <w:t>Απόσπασμα</w:t>
            </w:r>
            <w:r w:rsidRPr="006B1690">
              <w:rPr>
                <w:rFonts w:eastAsia="Times New Roman" w:cs="Calibri"/>
                <w:color w:val="111111"/>
                <w:sz w:val="22"/>
                <w:szCs w:val="22"/>
              </w:rPr>
              <w:t xml:space="preserve"> </w:t>
            </w:r>
            <w:r w:rsidR="00834871" w:rsidRPr="00834871">
              <w:rPr>
                <w:rFonts w:cs="Calibri"/>
                <w:color w:val="111111"/>
                <w:sz w:val="22"/>
                <w:szCs w:val="22"/>
              </w:rPr>
              <w:t>Ένα από τα μεγαλύτερα και πλέον διάσημα μουσεία του κόσμου, το ισπανικό Πράδο, αναλαμβάνει δράση και «μεταμορφώνει» ορισμένα από τα ωραιότερα έργα τέχνης που περιλαμβάνονται στις συλλογές του, έχοντας σκοπό να απεικονίσει τη δυστοπία που προκαλείται συνεπεία της κλιματικής αλλαγής.</w:t>
            </w:r>
          </w:p>
          <w:p w14:paraId="14BA4EA3" w14:textId="77777777" w:rsidR="00834871" w:rsidRPr="00834871" w:rsidRDefault="00834871" w:rsidP="00834871">
            <w:pPr>
              <w:spacing w:line="300" w:lineRule="atLeast"/>
              <w:ind w:right="-58"/>
              <w:jc w:val="both"/>
              <w:rPr>
                <w:rFonts w:eastAsia="Times New Roman" w:cs="Calibri"/>
                <w:color w:val="111111"/>
                <w:sz w:val="22"/>
                <w:szCs w:val="22"/>
              </w:rPr>
            </w:pPr>
            <w:r w:rsidRPr="00834871">
              <w:rPr>
                <w:rFonts w:eastAsia="Times New Roman" w:cs="Calibri"/>
                <w:color w:val="111111"/>
                <w:sz w:val="22"/>
                <w:szCs w:val="22"/>
              </w:rPr>
              <w:lastRenderedPageBreak/>
              <w:t>Όπως γίνεται αντιληπτό, με αυτόν τον τρόπο υπογραμμίζεται ότι η μικρή αυτή αύξηση της θερμοκρασίας έχει καταστροφικά αποτελέσματα για τον πλανήτη αναφορικά με την αύξηση του επιπέδου της θάλασσας, την απειλή εξαφάνισης ολόκληρων ειδών, την ακραία ξηρασία και την κοινωνική διαμάχη γύρω από τους πρόσφυγες του κλίματος.</w:t>
            </w:r>
          </w:p>
          <w:p w14:paraId="4A67890C" w14:textId="77777777" w:rsidR="00834871" w:rsidRPr="00834871" w:rsidRDefault="00834871" w:rsidP="00834871">
            <w:pPr>
              <w:spacing w:line="300" w:lineRule="atLeast"/>
              <w:ind w:right="-58"/>
              <w:jc w:val="both"/>
              <w:rPr>
                <w:rFonts w:eastAsia="Times New Roman" w:cs="Calibri"/>
                <w:color w:val="111111"/>
                <w:sz w:val="22"/>
                <w:szCs w:val="22"/>
              </w:rPr>
            </w:pPr>
            <w:r w:rsidRPr="00834871">
              <w:rPr>
                <w:rFonts w:eastAsia="Times New Roman" w:cs="Calibri"/>
                <w:color w:val="111111"/>
                <w:sz w:val="22"/>
                <w:szCs w:val="22"/>
              </w:rPr>
              <w:t>Στο πλαίσιο της πρωτοβουλίας του Πράδο, τα μέλη της WWF σε συνεργασία με το μουσείο απεικονίζουν με ευρηματικό τρόπο τις ενδεχόμενες επιπτώσεις στον πλανήτη μας από την κλιματική αλλαγή.</w:t>
            </w:r>
          </w:p>
          <w:p w14:paraId="05A5A98B" w14:textId="0101764B" w:rsidR="00657BD1" w:rsidRPr="006B1690" w:rsidRDefault="00CE5EE4" w:rsidP="00DE46EB">
            <w:pPr>
              <w:spacing w:line="300" w:lineRule="atLeast"/>
              <w:ind w:right="-58"/>
              <w:jc w:val="both"/>
              <w:rPr>
                <w:rFonts w:eastAsia="Times New Roman" w:cs="Calibri"/>
                <w:color w:val="111111"/>
                <w:sz w:val="22"/>
                <w:szCs w:val="22"/>
              </w:rPr>
            </w:pPr>
            <w:r>
              <w:rPr>
                <w:rFonts w:eastAsia="Times New Roman" w:cs="Calibri"/>
                <w:color w:val="111111"/>
                <w:sz w:val="22"/>
                <w:szCs w:val="22"/>
              </w:rPr>
              <w:t xml:space="preserve"> </w:t>
            </w:r>
            <w:r w:rsidR="00657BD1" w:rsidRPr="006B1690">
              <w:rPr>
                <w:rFonts w:eastAsia="Times New Roman" w:cs="Calibri"/>
                <w:color w:val="111111"/>
                <w:sz w:val="22"/>
                <w:szCs w:val="22"/>
              </w:rPr>
              <w:t>Η περιβαλλοντική οργάνωση WWF και το Μουσείο του Πράδο ενώνουν τις δυνάμεις τους για να προειδοποιήσουν σχετικά με τους κινδύνους της κλιματικής αλλαγής.  </w:t>
            </w:r>
          </w:p>
          <w:p w14:paraId="464646DA" w14:textId="4A196732" w:rsidR="00657BD1" w:rsidRPr="00781FEE" w:rsidRDefault="00781FEE" w:rsidP="00DE46EB">
            <w:pPr>
              <w:spacing w:line="300" w:lineRule="atLeast"/>
              <w:ind w:right="-58"/>
              <w:jc w:val="both"/>
              <w:rPr>
                <w:rFonts w:eastAsia="Times New Roman" w:cs="Calibri"/>
                <w:color w:val="111111"/>
                <w:sz w:val="22"/>
                <w:szCs w:val="22"/>
              </w:rPr>
            </w:pPr>
            <w:r w:rsidRPr="00781FEE">
              <w:rPr>
                <w:rFonts w:eastAsia="Times New Roman" w:cs="Calibri"/>
                <w:color w:val="111111"/>
                <w:sz w:val="22"/>
                <w:szCs w:val="22"/>
              </w:rPr>
              <w:t>Έτσι, ο διάσημος καβαλάρης Felipe IV του Ντιέγκο Βελάσκεθ δεν εικονίζεται να καλπάζει σε ένα λιβάδι, αλλά σε έναν πλημμυρισμένο τόπο.</w:t>
            </w:r>
            <w:r w:rsidR="00657BD1" w:rsidRPr="00781FEE">
              <w:rPr>
                <w:rFonts w:eastAsia="Times New Roman" w:cs="Calibri"/>
                <w:color w:val="111111"/>
                <w:sz w:val="22"/>
                <w:szCs w:val="22"/>
                <w:lang w:val="en-US"/>
              </w:rPr>
              <w:t> </w:t>
            </w:r>
            <w:r w:rsidR="00657BD1" w:rsidRPr="00781FEE">
              <w:rPr>
                <w:rFonts w:eastAsia="Times New Roman" w:cs="Calibri"/>
                <w:color w:val="111111"/>
                <w:sz w:val="22"/>
                <w:szCs w:val="22"/>
              </w:rPr>
              <w:t xml:space="preserve"> </w:t>
            </w:r>
            <w:r w:rsidR="00657BD1" w:rsidRPr="00781FEE">
              <w:rPr>
                <w:rFonts w:eastAsia="Times New Roman" w:cs="Calibri"/>
                <w:color w:val="111111"/>
                <w:sz w:val="22"/>
                <w:szCs w:val="22"/>
                <w:lang w:val="en-US"/>
              </w:rPr>
              <w:t> </w:t>
            </w:r>
          </w:p>
          <w:p w14:paraId="1118E5B3" w14:textId="77777777" w:rsidR="00657BD1" w:rsidRPr="00781FEE" w:rsidRDefault="00657BD1" w:rsidP="00DE46EB">
            <w:pPr>
              <w:spacing w:line="300" w:lineRule="atLeast"/>
              <w:ind w:right="-58"/>
              <w:jc w:val="both"/>
              <w:rPr>
                <w:rFonts w:eastAsia="Times New Roman" w:cs="Calibri"/>
                <w:color w:val="111111"/>
                <w:sz w:val="22"/>
                <w:szCs w:val="22"/>
              </w:rPr>
            </w:pPr>
          </w:p>
          <w:p w14:paraId="0330C8F7" w14:textId="77777777" w:rsidR="00657BD1" w:rsidRPr="006B1690" w:rsidRDefault="00657BD1" w:rsidP="00DE46EB">
            <w:pPr>
              <w:spacing w:line="300" w:lineRule="atLeast"/>
              <w:ind w:right="-58"/>
              <w:jc w:val="center"/>
              <w:rPr>
                <w:rFonts w:eastAsia="Times New Roman" w:cs="Calibri"/>
                <w:color w:val="111111"/>
                <w:sz w:val="22"/>
                <w:szCs w:val="22"/>
              </w:rPr>
            </w:pPr>
            <w:r w:rsidRPr="006B1690">
              <w:rPr>
                <w:rFonts w:ascii="Times New Roman" w:eastAsia="Times New Roman" w:hAnsi="Times New Roman" w:cs="Times New Roman"/>
                <w:noProof/>
                <w:color w:val="111111"/>
                <w:sz w:val="22"/>
                <w:szCs w:val="22"/>
              </w:rPr>
              <w:drawing>
                <wp:inline distT="0" distB="0" distL="0" distR="0" wp14:anchorId="2C7B41D6" wp14:editId="0F9966F1">
                  <wp:extent cx="3705225" cy="1980108"/>
                  <wp:effectExtent l="0" t="0" r="0" b="1270"/>
                  <wp:docPr id="40" name="Εικόνα 40" descr="https://www.naftemporiki.gr/fu/p/1539644/638/10000/0x00000000017464e2/1/1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Part_1539644" descr="https://www.naftemporiki.gr/fu/p/1539644/638/10000/0x00000000017464e2/1/12.jpg"/>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3808962" cy="2035546"/>
                          </a:xfrm>
                          <a:prstGeom prst="rect">
                            <a:avLst/>
                          </a:prstGeom>
                          <a:noFill/>
                          <a:ln>
                            <a:noFill/>
                          </a:ln>
                        </pic:spPr>
                      </pic:pic>
                    </a:graphicData>
                  </a:graphic>
                </wp:inline>
              </w:drawing>
            </w:r>
          </w:p>
          <w:p w14:paraId="1AE43EB0" w14:textId="6A244F06" w:rsidR="00657BD1" w:rsidRPr="004F6AAC" w:rsidRDefault="00CE5EE4" w:rsidP="00CE5EE4">
            <w:pPr>
              <w:ind w:right="-58"/>
              <w:jc w:val="center"/>
              <w:rPr>
                <w:sz w:val="22"/>
                <w:szCs w:val="22"/>
              </w:rPr>
            </w:pPr>
            <w:r w:rsidRPr="004F6AAC">
              <w:rPr>
                <w:sz w:val="22"/>
                <w:szCs w:val="22"/>
              </w:rPr>
              <w:t>)</w:t>
            </w:r>
          </w:p>
          <w:p w14:paraId="4145AF5D" w14:textId="77777777" w:rsidR="00657BD1" w:rsidRPr="004F6AAC" w:rsidRDefault="00657BD1" w:rsidP="00DE46EB">
            <w:pPr>
              <w:spacing w:line="300" w:lineRule="atLeast"/>
              <w:ind w:right="-58"/>
              <w:jc w:val="both"/>
              <w:rPr>
                <w:rFonts w:eastAsia="Times New Roman" w:cs="Calibri"/>
                <w:color w:val="111111"/>
                <w:sz w:val="8"/>
                <w:szCs w:val="8"/>
              </w:rPr>
            </w:pPr>
          </w:p>
          <w:p w14:paraId="296549C8" w14:textId="7447210C" w:rsidR="00657BD1" w:rsidRPr="004F6AAC" w:rsidRDefault="00657BD1" w:rsidP="00DE46EB">
            <w:pPr>
              <w:spacing w:line="300" w:lineRule="atLeast"/>
              <w:ind w:right="-58"/>
              <w:jc w:val="both"/>
              <w:rPr>
                <w:rFonts w:eastAsia="Times New Roman" w:cs="Calibri"/>
                <w:color w:val="111111"/>
                <w:sz w:val="22"/>
                <w:szCs w:val="22"/>
              </w:rPr>
            </w:pPr>
            <w:r w:rsidRPr="006B1690">
              <w:rPr>
                <w:rFonts w:eastAsia="Times New Roman" w:cs="Calibri"/>
                <w:color w:val="111111"/>
                <w:sz w:val="22"/>
                <w:szCs w:val="22"/>
              </w:rPr>
              <w:t>Το</w:t>
            </w:r>
            <w:r w:rsidRPr="004F6AAC">
              <w:rPr>
                <w:rFonts w:eastAsia="Times New Roman" w:cs="Calibri"/>
                <w:color w:val="111111"/>
                <w:sz w:val="22"/>
                <w:szCs w:val="22"/>
              </w:rPr>
              <w:t xml:space="preserve"> </w:t>
            </w:r>
            <w:r w:rsidRPr="006B1690">
              <w:rPr>
                <w:rFonts w:eastAsia="Times New Roman" w:cs="Calibri"/>
                <w:color w:val="111111"/>
                <w:sz w:val="22"/>
                <w:szCs w:val="22"/>
              </w:rPr>
              <w:t>έργο</w:t>
            </w:r>
            <w:r w:rsidRPr="004F6AAC">
              <w:rPr>
                <w:rFonts w:eastAsia="Times New Roman" w:cs="Calibri"/>
                <w:color w:val="111111"/>
                <w:sz w:val="22"/>
                <w:szCs w:val="22"/>
              </w:rPr>
              <w:t xml:space="preserve"> </w:t>
            </w:r>
            <w:r w:rsidR="004F6AAC">
              <w:rPr>
                <w:rFonts w:eastAsia="Times New Roman" w:cs="Calibri"/>
                <w:color w:val="111111"/>
                <w:sz w:val="22"/>
                <w:szCs w:val="22"/>
              </w:rPr>
              <w:t>«Το πέρασμα της Στύγας» του Φλαμανδού ζωγράφου Γιόαχιμ Πάτινιρ</w:t>
            </w:r>
            <w:r w:rsidRPr="004F6AAC">
              <w:rPr>
                <w:rFonts w:eastAsia="Times New Roman" w:cs="Calibri"/>
                <w:color w:val="111111"/>
                <w:sz w:val="22"/>
                <w:szCs w:val="22"/>
              </w:rPr>
              <w:t xml:space="preserve"> </w:t>
            </w:r>
            <w:r w:rsidRPr="006B1690">
              <w:rPr>
                <w:rFonts w:eastAsia="Times New Roman" w:cs="Calibri"/>
                <w:color w:val="111111"/>
                <w:sz w:val="22"/>
                <w:szCs w:val="22"/>
              </w:rPr>
              <w:t>χρησιμοποιήθηκε</w:t>
            </w:r>
            <w:r w:rsidRPr="004F6AAC">
              <w:rPr>
                <w:rFonts w:eastAsia="Times New Roman" w:cs="Calibri"/>
                <w:color w:val="111111"/>
                <w:sz w:val="22"/>
                <w:szCs w:val="22"/>
              </w:rPr>
              <w:t xml:space="preserve"> </w:t>
            </w:r>
            <w:r w:rsidRPr="006B1690">
              <w:rPr>
                <w:rFonts w:eastAsia="Times New Roman" w:cs="Calibri"/>
                <w:color w:val="111111"/>
                <w:sz w:val="22"/>
                <w:szCs w:val="22"/>
              </w:rPr>
              <w:t>ως</w:t>
            </w:r>
            <w:r w:rsidRPr="004F6AAC">
              <w:rPr>
                <w:rFonts w:eastAsia="Times New Roman" w:cs="Calibri"/>
                <w:color w:val="111111"/>
                <w:sz w:val="22"/>
                <w:szCs w:val="22"/>
              </w:rPr>
              <w:t xml:space="preserve"> </w:t>
            </w:r>
            <w:r w:rsidRPr="006B1690">
              <w:rPr>
                <w:rFonts w:eastAsia="Times New Roman" w:cs="Calibri"/>
                <w:color w:val="111111"/>
                <w:sz w:val="22"/>
                <w:szCs w:val="22"/>
              </w:rPr>
              <w:t>απεικόνιση</w:t>
            </w:r>
            <w:r w:rsidRPr="004F6AAC">
              <w:rPr>
                <w:rFonts w:eastAsia="Times New Roman" w:cs="Calibri"/>
                <w:color w:val="111111"/>
                <w:sz w:val="22"/>
                <w:szCs w:val="22"/>
              </w:rPr>
              <w:t xml:space="preserve"> </w:t>
            </w:r>
            <w:r w:rsidRPr="006B1690">
              <w:rPr>
                <w:rFonts w:eastAsia="Times New Roman" w:cs="Calibri"/>
                <w:color w:val="111111"/>
                <w:sz w:val="22"/>
                <w:szCs w:val="22"/>
              </w:rPr>
              <w:t>της</w:t>
            </w:r>
            <w:r w:rsidRPr="004F6AAC">
              <w:rPr>
                <w:rFonts w:eastAsia="Times New Roman" w:cs="Calibri"/>
                <w:color w:val="111111"/>
                <w:sz w:val="22"/>
                <w:szCs w:val="22"/>
              </w:rPr>
              <w:t xml:space="preserve"> </w:t>
            </w:r>
            <w:r w:rsidRPr="006B1690">
              <w:rPr>
                <w:rFonts w:eastAsia="Times New Roman" w:cs="Calibri"/>
                <w:color w:val="111111"/>
                <w:sz w:val="22"/>
                <w:szCs w:val="22"/>
              </w:rPr>
              <w:t>επίδρασης</w:t>
            </w:r>
            <w:r w:rsidRPr="004F6AAC">
              <w:rPr>
                <w:rFonts w:eastAsia="Times New Roman" w:cs="Calibri"/>
                <w:color w:val="111111"/>
                <w:sz w:val="22"/>
                <w:szCs w:val="22"/>
              </w:rPr>
              <w:t xml:space="preserve"> </w:t>
            </w:r>
            <w:r w:rsidRPr="006B1690">
              <w:rPr>
                <w:rFonts w:eastAsia="Times New Roman" w:cs="Calibri"/>
                <w:color w:val="111111"/>
                <w:sz w:val="22"/>
                <w:szCs w:val="22"/>
              </w:rPr>
              <w:t>που</w:t>
            </w:r>
            <w:r w:rsidRPr="004F6AAC">
              <w:rPr>
                <w:rFonts w:eastAsia="Times New Roman" w:cs="Calibri"/>
                <w:color w:val="111111"/>
                <w:sz w:val="22"/>
                <w:szCs w:val="22"/>
              </w:rPr>
              <w:t xml:space="preserve"> </w:t>
            </w:r>
            <w:r w:rsidRPr="006B1690">
              <w:rPr>
                <w:rFonts w:eastAsia="Times New Roman" w:cs="Calibri"/>
                <w:color w:val="111111"/>
                <w:sz w:val="22"/>
                <w:szCs w:val="22"/>
              </w:rPr>
              <w:t>έχει</w:t>
            </w:r>
            <w:r w:rsidRPr="004F6AAC">
              <w:rPr>
                <w:rFonts w:eastAsia="Times New Roman" w:cs="Calibri"/>
                <w:color w:val="111111"/>
                <w:sz w:val="22"/>
                <w:szCs w:val="22"/>
              </w:rPr>
              <w:t xml:space="preserve"> </w:t>
            </w:r>
            <w:r w:rsidRPr="006B1690">
              <w:rPr>
                <w:rFonts w:eastAsia="Times New Roman" w:cs="Calibri"/>
                <w:color w:val="111111"/>
                <w:sz w:val="22"/>
                <w:szCs w:val="22"/>
              </w:rPr>
              <w:t>η</w:t>
            </w:r>
            <w:r w:rsidRPr="004F6AAC">
              <w:rPr>
                <w:rFonts w:eastAsia="Times New Roman" w:cs="Calibri"/>
                <w:color w:val="111111"/>
                <w:sz w:val="22"/>
                <w:szCs w:val="22"/>
              </w:rPr>
              <w:t xml:space="preserve"> </w:t>
            </w:r>
            <w:r w:rsidRPr="006B1690">
              <w:rPr>
                <w:rFonts w:eastAsia="Times New Roman" w:cs="Calibri"/>
                <w:color w:val="111111"/>
                <w:sz w:val="22"/>
                <w:szCs w:val="22"/>
              </w:rPr>
              <w:t>έντονη</w:t>
            </w:r>
            <w:r w:rsidRPr="004F6AAC">
              <w:rPr>
                <w:rFonts w:eastAsia="Times New Roman" w:cs="Calibri"/>
                <w:color w:val="111111"/>
                <w:sz w:val="22"/>
                <w:szCs w:val="22"/>
              </w:rPr>
              <w:t xml:space="preserve"> </w:t>
            </w:r>
            <w:r w:rsidRPr="006B1690">
              <w:rPr>
                <w:rFonts w:eastAsia="Times New Roman" w:cs="Calibri"/>
                <w:color w:val="111111"/>
                <w:sz w:val="22"/>
                <w:szCs w:val="22"/>
              </w:rPr>
              <w:t>ξηρασία</w:t>
            </w:r>
            <w:r w:rsidRPr="004F6AAC">
              <w:rPr>
                <w:rFonts w:eastAsia="Times New Roman" w:cs="Calibri"/>
                <w:color w:val="111111"/>
                <w:sz w:val="22"/>
                <w:szCs w:val="22"/>
              </w:rPr>
              <w:t xml:space="preserve"> </w:t>
            </w:r>
            <w:r w:rsidRPr="006B1690">
              <w:rPr>
                <w:rFonts w:eastAsia="Times New Roman" w:cs="Calibri"/>
                <w:color w:val="111111"/>
                <w:sz w:val="22"/>
                <w:szCs w:val="22"/>
              </w:rPr>
              <w:t>σε</w:t>
            </w:r>
            <w:r w:rsidRPr="004F6AAC">
              <w:rPr>
                <w:rFonts w:eastAsia="Times New Roman" w:cs="Calibri"/>
                <w:color w:val="111111"/>
                <w:sz w:val="22"/>
                <w:szCs w:val="22"/>
              </w:rPr>
              <w:t xml:space="preserve"> </w:t>
            </w:r>
            <w:r w:rsidRPr="006B1690">
              <w:rPr>
                <w:rFonts w:eastAsia="Times New Roman" w:cs="Calibri"/>
                <w:color w:val="111111"/>
                <w:sz w:val="22"/>
                <w:szCs w:val="22"/>
              </w:rPr>
              <w:t>ποτάμια</w:t>
            </w:r>
            <w:r w:rsidRPr="004F6AAC">
              <w:rPr>
                <w:rFonts w:eastAsia="Times New Roman" w:cs="Calibri"/>
                <w:color w:val="111111"/>
                <w:sz w:val="22"/>
                <w:szCs w:val="22"/>
              </w:rPr>
              <w:t xml:space="preserve"> </w:t>
            </w:r>
            <w:r w:rsidRPr="006B1690">
              <w:rPr>
                <w:rFonts w:eastAsia="Times New Roman" w:cs="Calibri"/>
                <w:color w:val="111111"/>
                <w:sz w:val="22"/>
                <w:szCs w:val="22"/>
              </w:rPr>
              <w:t>και</w:t>
            </w:r>
            <w:r w:rsidRPr="004F6AAC">
              <w:rPr>
                <w:rFonts w:eastAsia="Times New Roman" w:cs="Calibri"/>
                <w:color w:val="111111"/>
                <w:sz w:val="22"/>
                <w:szCs w:val="22"/>
              </w:rPr>
              <w:t xml:space="preserve"> </w:t>
            </w:r>
            <w:r w:rsidRPr="006B1690">
              <w:rPr>
                <w:rFonts w:eastAsia="Times New Roman" w:cs="Calibri"/>
                <w:color w:val="111111"/>
                <w:sz w:val="22"/>
                <w:szCs w:val="22"/>
              </w:rPr>
              <w:t>καλλιέργειες</w:t>
            </w:r>
            <w:r w:rsidRPr="004F6AAC">
              <w:rPr>
                <w:rFonts w:eastAsia="Times New Roman" w:cs="Calibri"/>
                <w:color w:val="111111"/>
                <w:sz w:val="22"/>
                <w:szCs w:val="22"/>
              </w:rPr>
              <w:t xml:space="preserve">. </w:t>
            </w:r>
            <w:r w:rsidRPr="00D72E72">
              <w:rPr>
                <w:rFonts w:eastAsia="Times New Roman" w:cs="Calibri"/>
                <w:color w:val="111111"/>
                <w:sz w:val="22"/>
                <w:szCs w:val="22"/>
                <w:lang w:val="en-US"/>
              </w:rPr>
              <w:t> </w:t>
            </w:r>
          </w:p>
          <w:p w14:paraId="2DCC4849" w14:textId="77777777" w:rsidR="00657BD1" w:rsidRPr="004F6AAC" w:rsidRDefault="00657BD1" w:rsidP="00DE46EB">
            <w:pPr>
              <w:spacing w:line="0" w:lineRule="auto"/>
              <w:ind w:right="-58"/>
              <w:rPr>
                <w:rFonts w:ascii="Times New Roman" w:eastAsia="Times New Roman" w:hAnsi="Times New Roman" w:cs="Times New Roman"/>
                <w:color w:val="111111"/>
                <w:sz w:val="22"/>
                <w:szCs w:val="22"/>
              </w:rPr>
            </w:pPr>
          </w:p>
          <w:p w14:paraId="10FDEF11" w14:textId="77777777" w:rsidR="00657BD1" w:rsidRPr="004F6AAC" w:rsidRDefault="00657BD1" w:rsidP="00DE46EB">
            <w:pPr>
              <w:ind w:right="-58"/>
              <w:rPr>
                <w:rFonts w:ascii="Times New Roman" w:eastAsia="Times New Roman" w:hAnsi="Times New Roman" w:cs="Times New Roman"/>
                <w:color w:val="555555"/>
                <w:sz w:val="22"/>
                <w:szCs w:val="22"/>
              </w:rPr>
            </w:pPr>
          </w:p>
          <w:p w14:paraId="78C90AC8" w14:textId="77777777" w:rsidR="00657BD1" w:rsidRPr="006B1690" w:rsidRDefault="00657BD1" w:rsidP="00DE46EB">
            <w:pPr>
              <w:spacing w:after="120" w:line="0" w:lineRule="auto"/>
              <w:ind w:right="-58"/>
              <w:jc w:val="center"/>
              <w:rPr>
                <w:rFonts w:ascii="Times New Roman" w:eastAsia="Times New Roman" w:hAnsi="Times New Roman" w:cs="Times New Roman"/>
                <w:sz w:val="22"/>
                <w:szCs w:val="22"/>
              </w:rPr>
            </w:pPr>
            <w:r w:rsidRPr="006B1690">
              <w:rPr>
                <w:rFonts w:ascii="Times New Roman" w:eastAsia="Times New Roman" w:hAnsi="Times New Roman" w:cs="Times New Roman"/>
                <w:noProof/>
                <w:sz w:val="22"/>
                <w:szCs w:val="22"/>
              </w:rPr>
              <w:drawing>
                <wp:inline distT="0" distB="0" distL="0" distR="0" wp14:anchorId="0B0EE7DF" wp14:editId="55E211F4">
                  <wp:extent cx="3390038" cy="1981200"/>
                  <wp:effectExtent l="0" t="0" r="1270" b="0"/>
                  <wp:docPr id="41" name="Εικόνα 41" descr="https://www.naftemporiki.gr/fu/p/1539646/638/399/0x00000000017464f0/2/1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sset_1539646" descr="https://www.naftemporiki.gr/fu/p/1539646/638/399/0x00000000017464f0/2/14.jpg"/>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3449113" cy="2015725"/>
                          </a:xfrm>
                          <a:prstGeom prst="rect">
                            <a:avLst/>
                          </a:prstGeom>
                          <a:noFill/>
                          <a:ln>
                            <a:noFill/>
                          </a:ln>
                        </pic:spPr>
                      </pic:pic>
                    </a:graphicData>
                  </a:graphic>
                </wp:inline>
              </w:drawing>
            </w:r>
          </w:p>
          <w:p w14:paraId="22080B72" w14:textId="77777777" w:rsidR="00657BD1" w:rsidRPr="00CE5EE4" w:rsidRDefault="00657BD1" w:rsidP="00DE46EB">
            <w:pPr>
              <w:spacing w:line="300" w:lineRule="atLeast"/>
              <w:ind w:right="-58"/>
              <w:jc w:val="both"/>
              <w:rPr>
                <w:rFonts w:eastAsia="Times New Roman" w:cs="Calibri"/>
                <w:color w:val="111111"/>
                <w:sz w:val="22"/>
                <w:szCs w:val="22"/>
                <w:lang w:val="en-US"/>
              </w:rPr>
            </w:pPr>
          </w:p>
          <w:p w14:paraId="29ABCE2F" w14:textId="506A41CF" w:rsidR="00657BD1" w:rsidRPr="006B1690" w:rsidRDefault="00920528" w:rsidP="00DE46EB">
            <w:pPr>
              <w:spacing w:line="300" w:lineRule="atLeast"/>
              <w:ind w:right="-58"/>
              <w:jc w:val="both"/>
              <w:rPr>
                <w:rFonts w:eastAsia="Times New Roman" w:cs="Calibri"/>
                <w:color w:val="111111"/>
                <w:sz w:val="22"/>
                <w:szCs w:val="22"/>
              </w:rPr>
            </w:pPr>
            <w:r w:rsidRPr="00920528">
              <w:rPr>
                <w:rFonts w:eastAsia="Times New Roman" w:cs="Calibri"/>
                <w:color w:val="111111"/>
                <w:sz w:val="22"/>
                <w:szCs w:val="22"/>
              </w:rPr>
              <w:t>Επίσης, η χαμογελαστή γυναίκα του Γκόγια κάτω από την ομπρέλα της, η οποία έχει απομακρυνθεί από τον τόπο της εξαιτίας των κλιματικών αλλαγών, απεικονίζεται εμφανώς θλιμμένη δίπλα σε μια σκηνή, σε ένα στρατόπεδο προσφύγων.</w:t>
            </w:r>
          </w:p>
          <w:p w14:paraId="3F11BCA3" w14:textId="77777777" w:rsidR="00657BD1" w:rsidRPr="006B1690" w:rsidRDefault="00657BD1" w:rsidP="00DE46EB">
            <w:pPr>
              <w:spacing w:after="120" w:line="0" w:lineRule="auto"/>
              <w:ind w:right="-58"/>
              <w:rPr>
                <w:rFonts w:ascii="Times New Roman" w:eastAsia="Times New Roman" w:hAnsi="Times New Roman" w:cs="Times New Roman"/>
                <w:sz w:val="22"/>
                <w:szCs w:val="22"/>
              </w:rPr>
            </w:pPr>
          </w:p>
          <w:p w14:paraId="267E91B5" w14:textId="77777777" w:rsidR="00657BD1" w:rsidRPr="006B1690" w:rsidRDefault="00657BD1" w:rsidP="00DE46EB">
            <w:pPr>
              <w:spacing w:after="120" w:line="0" w:lineRule="auto"/>
              <w:ind w:right="-58"/>
              <w:rPr>
                <w:rFonts w:ascii="Times New Roman" w:eastAsia="Times New Roman" w:hAnsi="Times New Roman" w:cs="Times New Roman"/>
                <w:sz w:val="22"/>
                <w:szCs w:val="22"/>
              </w:rPr>
            </w:pPr>
          </w:p>
          <w:p w14:paraId="60A89415" w14:textId="77777777" w:rsidR="00657BD1" w:rsidRPr="006B1690" w:rsidRDefault="00657BD1" w:rsidP="00DE46EB">
            <w:pPr>
              <w:spacing w:after="120" w:line="0" w:lineRule="auto"/>
              <w:ind w:right="-58"/>
              <w:rPr>
                <w:rFonts w:ascii="Times New Roman" w:eastAsia="Times New Roman" w:hAnsi="Times New Roman" w:cs="Times New Roman"/>
                <w:sz w:val="22"/>
                <w:szCs w:val="22"/>
              </w:rPr>
            </w:pPr>
          </w:p>
          <w:p w14:paraId="3E45E6D6" w14:textId="77777777" w:rsidR="00657BD1" w:rsidRPr="006B1690" w:rsidRDefault="00657BD1" w:rsidP="00DE46EB">
            <w:pPr>
              <w:spacing w:line="0" w:lineRule="auto"/>
              <w:ind w:right="-58"/>
              <w:jc w:val="center"/>
              <w:rPr>
                <w:rFonts w:ascii="Times New Roman" w:eastAsia="Times New Roman" w:hAnsi="Times New Roman" w:cs="Times New Roman"/>
                <w:color w:val="111111"/>
                <w:sz w:val="22"/>
                <w:szCs w:val="22"/>
              </w:rPr>
            </w:pPr>
            <w:r w:rsidRPr="006B1690">
              <w:rPr>
                <w:rFonts w:ascii="Times New Roman" w:eastAsia="Times New Roman" w:hAnsi="Times New Roman" w:cs="Times New Roman"/>
                <w:noProof/>
                <w:color w:val="111111"/>
                <w:sz w:val="22"/>
                <w:szCs w:val="22"/>
              </w:rPr>
              <w:lastRenderedPageBreak/>
              <w:drawing>
                <wp:inline distT="0" distB="0" distL="0" distR="0" wp14:anchorId="5CD7A377" wp14:editId="57A706AA">
                  <wp:extent cx="3476625" cy="1807907"/>
                  <wp:effectExtent l="0" t="0" r="0" b="1905"/>
                  <wp:docPr id="37" name="Εικόνα 37" descr="https://www.naftemporiki.gr/fu/p/1539645/638/10000/0x00000000017464e9/1/1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Part_1539645" descr="https://www.naftemporiki.gr/fu/p/1539645/638/10000/0x00000000017464e9/1/13.jpg"/>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3561337" cy="1851959"/>
                          </a:xfrm>
                          <a:prstGeom prst="rect">
                            <a:avLst/>
                          </a:prstGeom>
                          <a:noFill/>
                          <a:ln>
                            <a:noFill/>
                          </a:ln>
                        </pic:spPr>
                      </pic:pic>
                    </a:graphicData>
                  </a:graphic>
                </wp:inline>
              </w:drawing>
            </w:r>
          </w:p>
          <w:p w14:paraId="3C45DA7C" w14:textId="2F5D82F8" w:rsidR="00657BD1" w:rsidRPr="00CE5EE4" w:rsidRDefault="00657BD1" w:rsidP="00CE5EE4">
            <w:pPr>
              <w:ind w:right="-58"/>
              <w:jc w:val="center"/>
              <w:rPr>
                <w:sz w:val="22"/>
                <w:szCs w:val="22"/>
                <w:lang w:val="en-US"/>
              </w:rPr>
            </w:pPr>
          </w:p>
        </w:tc>
      </w:tr>
    </w:tbl>
    <w:p w14:paraId="48B7663C" w14:textId="23C8A599" w:rsidR="00C05549" w:rsidRPr="00CE5EE4" w:rsidRDefault="00C05549" w:rsidP="00C05549">
      <w:pPr>
        <w:rPr>
          <w:lang w:val="en-US"/>
        </w:rPr>
      </w:pPr>
    </w:p>
    <w:tbl>
      <w:tblPr>
        <w:tblStyle w:val="af3"/>
        <w:tblW w:w="8784" w:type="dxa"/>
        <w:tblLook w:val="04A0" w:firstRow="1" w:lastRow="0" w:firstColumn="1" w:lastColumn="0" w:noHBand="0" w:noVBand="1"/>
      </w:tblPr>
      <w:tblGrid>
        <w:gridCol w:w="8784"/>
      </w:tblGrid>
      <w:tr w:rsidR="00CE5EE4" w14:paraId="5FD59053" w14:textId="77777777" w:rsidTr="00CE5EE4">
        <w:tc>
          <w:tcPr>
            <w:tcW w:w="8784" w:type="dxa"/>
            <w:shd w:val="clear" w:color="auto" w:fill="D6E3BC" w:themeFill="accent3" w:themeFillTint="66"/>
          </w:tcPr>
          <w:p w14:paraId="06074458" w14:textId="47D953C4" w:rsidR="00CE5EE4" w:rsidRPr="00CE5EE4" w:rsidRDefault="00CE5EE4" w:rsidP="00C05549">
            <w:pPr>
              <w:rPr>
                <w:b/>
                <w:bCs/>
              </w:rPr>
            </w:pPr>
            <w:r w:rsidRPr="00CE5EE4">
              <w:rPr>
                <w:b/>
                <w:bCs/>
                <w:sz w:val="24"/>
                <w:szCs w:val="24"/>
              </w:rPr>
              <w:t>ΕΡΓΑΣΤΗΡΙΟ 7</w:t>
            </w:r>
          </w:p>
        </w:tc>
      </w:tr>
      <w:tr w:rsidR="00CE5EE4" w14:paraId="114453C6" w14:textId="77777777" w:rsidTr="00CE5EE4">
        <w:tc>
          <w:tcPr>
            <w:tcW w:w="8784" w:type="dxa"/>
          </w:tcPr>
          <w:p w14:paraId="3306452A" w14:textId="1AAC2E81" w:rsidR="00CE5EE4" w:rsidRPr="007040D6" w:rsidRDefault="00CE5EE4" w:rsidP="00CE5EE4">
            <w:pPr>
              <w:shd w:val="clear" w:color="auto" w:fill="FFFFFF"/>
              <w:rPr>
                <w:rFonts w:eastAsia="Times New Roman" w:cs="Calibri"/>
                <w:b/>
                <w:sz w:val="10"/>
                <w:szCs w:val="10"/>
              </w:rPr>
            </w:pPr>
          </w:p>
          <w:tbl>
            <w:tblPr>
              <w:tblStyle w:val="af3"/>
              <w:tblW w:w="0" w:type="auto"/>
              <w:shd w:val="clear" w:color="auto" w:fill="DAEEF3" w:themeFill="accent5" w:themeFillTint="33"/>
              <w:tblLook w:val="04A0" w:firstRow="1" w:lastRow="0" w:firstColumn="1" w:lastColumn="0" w:noHBand="0" w:noVBand="1"/>
            </w:tblPr>
            <w:tblGrid>
              <w:gridCol w:w="8133"/>
            </w:tblGrid>
            <w:tr w:rsidR="002632B3" w14:paraId="4C6DBDC7" w14:textId="77777777" w:rsidTr="002632B3">
              <w:tc>
                <w:tcPr>
                  <w:tcW w:w="8133" w:type="dxa"/>
                  <w:shd w:val="clear" w:color="auto" w:fill="EAF1DD" w:themeFill="accent3" w:themeFillTint="33"/>
                </w:tcPr>
                <w:p w14:paraId="4B711635" w14:textId="77777777" w:rsidR="002632B3" w:rsidRPr="000E2A2C" w:rsidRDefault="002632B3" w:rsidP="002632B3">
                  <w:pPr>
                    <w:rPr>
                      <w:b/>
                      <w:bCs/>
                      <w:lang w:eastAsia="en-US"/>
                    </w:rPr>
                  </w:pPr>
                  <w:bookmarkStart w:id="15" w:name="_Hlk70351734"/>
                  <w:r w:rsidRPr="000E2A2C">
                    <w:rPr>
                      <w:rFonts w:cs="Calibri"/>
                      <w:b/>
                      <w:bCs/>
                      <w:sz w:val="24"/>
                      <w:szCs w:val="24"/>
                    </w:rPr>
                    <w:t xml:space="preserve">Επέκταση: </w:t>
                  </w:r>
                  <w:r>
                    <w:rPr>
                      <w:rFonts w:cs="Calibri"/>
                      <w:b/>
                      <w:bCs/>
                      <w:sz w:val="24"/>
                      <w:szCs w:val="24"/>
                    </w:rPr>
                    <w:t>Δ</w:t>
                  </w:r>
                  <w:r w:rsidRPr="000E2A2C">
                    <w:rPr>
                      <w:rFonts w:eastAsia="Times New Roman" w:cs="Calibri"/>
                      <w:b/>
                      <w:bCs/>
                      <w:sz w:val="24"/>
                      <w:szCs w:val="24"/>
                    </w:rPr>
                    <w:t>ημιουργία επιτραπέζιου παιχνιδιού</w:t>
                  </w:r>
                </w:p>
              </w:tc>
            </w:tr>
            <w:tr w:rsidR="002632B3" w14:paraId="06319A74" w14:textId="77777777" w:rsidTr="002632B3">
              <w:tc>
                <w:tcPr>
                  <w:tcW w:w="8133" w:type="dxa"/>
                  <w:shd w:val="clear" w:color="auto" w:fill="FFFFFF" w:themeFill="background1"/>
                </w:tcPr>
                <w:p w14:paraId="291662EC" w14:textId="77777777" w:rsidR="002632B3" w:rsidRPr="005829DD" w:rsidRDefault="002632B3" w:rsidP="002632B3">
                  <w:pPr>
                    <w:spacing w:line="276" w:lineRule="auto"/>
                    <w:jc w:val="both"/>
                    <w:rPr>
                      <w:rFonts w:cs="Calibri"/>
                      <w:b/>
                      <w:bCs/>
                      <w:sz w:val="8"/>
                      <w:szCs w:val="8"/>
                    </w:rPr>
                  </w:pPr>
                </w:p>
                <w:p w14:paraId="5ADDB33A" w14:textId="73D9811B" w:rsidR="002632B3" w:rsidRPr="000E2A2C" w:rsidRDefault="002632B3" w:rsidP="002632B3">
                  <w:pPr>
                    <w:spacing w:line="276" w:lineRule="auto"/>
                    <w:jc w:val="both"/>
                    <w:rPr>
                      <w:sz w:val="24"/>
                      <w:szCs w:val="24"/>
                    </w:rPr>
                  </w:pPr>
                  <w:r w:rsidRPr="000E2A2C">
                    <w:rPr>
                      <w:rFonts w:eastAsia="Times New Roman" w:cs="Calibri"/>
                      <w:sz w:val="24"/>
                      <w:szCs w:val="24"/>
                    </w:rPr>
                    <w:t>Η ομάδα-τάξη εμπνευσμένη από το πρόγραμμα μπορεί να σχεδιάσει σε χαρτόνι επιτραπέζιο παιχνίδι για τ</w:t>
                  </w:r>
                  <w:r>
                    <w:rPr>
                      <w:rFonts w:eastAsia="Times New Roman" w:cs="Calibri"/>
                      <w:sz w:val="24"/>
                      <w:szCs w:val="24"/>
                    </w:rPr>
                    <w:t>ην κλιματική αλλαγή</w:t>
                  </w:r>
                  <w:r w:rsidRPr="000E2A2C">
                    <w:rPr>
                      <w:rFonts w:eastAsia="Times New Roman" w:cs="Calibri"/>
                      <w:sz w:val="24"/>
                      <w:szCs w:val="24"/>
                    </w:rPr>
                    <w:t xml:space="preserve"> δίνοντάς του όποια μορφή θέλει π.χ. φιδάκι. </w:t>
                  </w:r>
                  <w:r>
                    <w:rPr>
                      <w:rFonts w:eastAsia="Times New Roman" w:cs="Calibri"/>
                      <w:sz w:val="24"/>
                      <w:szCs w:val="24"/>
                    </w:rPr>
                    <w:t xml:space="preserve">Οι μαθητές/τριες σε ομάδες </w:t>
                  </w:r>
                  <w:r w:rsidRPr="000E2A2C">
                    <w:rPr>
                      <w:rFonts w:eastAsia="Times New Roman" w:cs="Calibri"/>
                      <w:sz w:val="24"/>
                      <w:szCs w:val="24"/>
                    </w:rPr>
                    <w:t>δημιουργούν τα σημεία, όπου ο παίκτης μπορεί να κερδίζει ή χάνει θέσ</w:t>
                  </w:r>
                  <w:r>
                    <w:rPr>
                      <w:rFonts w:eastAsia="Times New Roman" w:cs="Calibri"/>
                      <w:sz w:val="24"/>
                      <w:szCs w:val="24"/>
                    </w:rPr>
                    <w:t>η/εις</w:t>
                  </w:r>
                  <w:r w:rsidRPr="000E2A2C">
                    <w:rPr>
                      <w:rFonts w:eastAsia="Times New Roman" w:cs="Calibri"/>
                      <w:sz w:val="24"/>
                      <w:szCs w:val="24"/>
                    </w:rPr>
                    <w:t xml:space="preserve"> (πράσινες και κόκκινες θέσεις) </w:t>
                  </w:r>
                  <w:r>
                    <w:rPr>
                      <w:rFonts w:eastAsia="Times New Roman" w:cs="Calibri"/>
                      <w:sz w:val="24"/>
                      <w:szCs w:val="24"/>
                    </w:rPr>
                    <w:t xml:space="preserve">και σχεδιάζουν τις καρτέλες με τις ερωτήσεις, </w:t>
                  </w:r>
                  <w:r w:rsidRPr="000E2A2C">
                    <w:rPr>
                      <w:rFonts w:eastAsia="Times New Roman" w:cs="Calibri"/>
                      <w:sz w:val="24"/>
                      <w:szCs w:val="24"/>
                    </w:rPr>
                    <w:t>που θα πρέπει να απαντήσει</w:t>
                  </w:r>
                  <w:r>
                    <w:rPr>
                      <w:rFonts w:eastAsia="Times New Roman" w:cs="Calibri"/>
                      <w:sz w:val="24"/>
                      <w:szCs w:val="24"/>
                    </w:rPr>
                    <w:t>,</w:t>
                  </w:r>
                  <w:r w:rsidRPr="000E2A2C">
                    <w:rPr>
                      <w:rFonts w:eastAsia="Times New Roman" w:cs="Calibri"/>
                      <w:sz w:val="24"/>
                      <w:szCs w:val="24"/>
                    </w:rPr>
                    <w:t xml:space="preserve"> όταν βρεθεί στις πράσινες θέσεις</w:t>
                  </w:r>
                  <w:r>
                    <w:rPr>
                      <w:rFonts w:eastAsia="Times New Roman" w:cs="Calibri"/>
                      <w:sz w:val="24"/>
                      <w:szCs w:val="24"/>
                    </w:rPr>
                    <w:t xml:space="preserve"> (</w:t>
                  </w:r>
                  <w:r>
                    <w:rPr>
                      <w:sz w:val="24"/>
                      <w:szCs w:val="24"/>
                    </w:rPr>
                    <w:t xml:space="preserve">π.χ. </w:t>
                  </w:r>
                  <w:r w:rsidRPr="000E2A2C">
                    <w:rPr>
                      <w:sz w:val="24"/>
                      <w:szCs w:val="24"/>
                    </w:rPr>
                    <w:t>1</w:t>
                  </w:r>
                  <w:r w:rsidRPr="000E2A2C">
                    <w:rPr>
                      <w:sz w:val="24"/>
                      <w:szCs w:val="24"/>
                      <w:vertAlign w:val="superscript"/>
                    </w:rPr>
                    <w:t>η</w:t>
                  </w:r>
                  <w:r>
                    <w:rPr>
                      <w:sz w:val="24"/>
                      <w:szCs w:val="24"/>
                    </w:rPr>
                    <w:t xml:space="preserve"> καρτέλα_ Ερώτηση:</w:t>
                  </w:r>
                  <w:r w:rsidRPr="002E2FD1">
                    <w:rPr>
                      <w:sz w:val="24"/>
                      <w:szCs w:val="24"/>
                    </w:rPr>
                    <w:t xml:space="preserve"> Η αύξηση της εκπομπής και συγκέντρωσης αερ</w:t>
                  </w:r>
                  <w:r w:rsidR="000629FA">
                    <w:rPr>
                      <w:sz w:val="24"/>
                      <w:szCs w:val="24"/>
                    </w:rPr>
                    <w:t>ίω</w:t>
                  </w:r>
                  <w:r w:rsidRPr="002E2FD1">
                    <w:rPr>
                      <w:sz w:val="24"/>
                      <w:szCs w:val="24"/>
                    </w:rPr>
                    <w:t>ν στην ατμόσφαιρα της γης έχει ως αποτέλεσμα το φαινόμενο του θερμοκηπίου (σωστό</w:t>
                  </w:r>
                  <w:r>
                    <w:rPr>
                      <w:sz w:val="24"/>
                      <w:szCs w:val="24"/>
                    </w:rPr>
                    <w:t xml:space="preserve">). </w:t>
                  </w:r>
                  <w:r w:rsidRPr="000E2A2C">
                    <w:rPr>
                      <w:rFonts w:eastAsia="Times New Roman" w:cs="Calibri"/>
                      <w:sz w:val="24"/>
                      <w:szCs w:val="24"/>
                    </w:rPr>
                    <w:t xml:space="preserve">Ανάλογα με την απάντηση στις ερωτήσεις (σωστό ή λάθος), θα κερδίζει ή θα χάνει θέσεις. </w:t>
                  </w:r>
                  <w:r>
                    <w:rPr>
                      <w:rFonts w:eastAsia="Times New Roman" w:cs="Calibri"/>
                      <w:sz w:val="24"/>
                      <w:szCs w:val="24"/>
                    </w:rPr>
                    <w:t>Το πόσες θέσεις θα κερδίζει ή θα χάνει το αποφασίζουν από κοινού οι μαθητές/τριες (π.χ. α</w:t>
                  </w:r>
                  <w:r w:rsidRPr="002E2FD1">
                    <w:rPr>
                      <w:rFonts w:eastAsia="Times New Roman" w:cs="Calibri"/>
                      <w:sz w:val="24"/>
                      <w:szCs w:val="24"/>
                    </w:rPr>
                    <w:t>ν απαντήσει σωστά, προχωρά τρ</w:t>
                  </w:r>
                  <w:r>
                    <w:rPr>
                      <w:rFonts w:eastAsia="Times New Roman" w:cs="Calibri"/>
                      <w:sz w:val="24"/>
                      <w:szCs w:val="24"/>
                    </w:rPr>
                    <w:t>ε</w:t>
                  </w:r>
                  <w:r w:rsidRPr="002E2FD1">
                    <w:rPr>
                      <w:rFonts w:eastAsia="Times New Roman" w:cs="Calibri"/>
                      <w:sz w:val="24"/>
                      <w:szCs w:val="24"/>
                    </w:rPr>
                    <w:t>ις θέσεις μπροστά</w:t>
                  </w:r>
                  <w:r>
                    <w:rPr>
                      <w:rFonts w:eastAsia="Times New Roman" w:cs="Calibri"/>
                      <w:sz w:val="24"/>
                      <w:szCs w:val="24"/>
                    </w:rPr>
                    <w:t>, α</w:t>
                  </w:r>
                  <w:r w:rsidRPr="002E2FD1">
                    <w:rPr>
                      <w:rFonts w:eastAsia="Times New Roman" w:cs="Calibri"/>
                      <w:sz w:val="24"/>
                      <w:szCs w:val="24"/>
                    </w:rPr>
                    <w:t>ν απαντήσει λάθος γυρν</w:t>
                  </w:r>
                  <w:r>
                    <w:rPr>
                      <w:rFonts w:eastAsia="Times New Roman" w:cs="Calibri"/>
                      <w:sz w:val="24"/>
                      <w:szCs w:val="24"/>
                    </w:rPr>
                    <w:t>ά τρεις</w:t>
                  </w:r>
                  <w:r w:rsidRPr="002E2FD1">
                    <w:rPr>
                      <w:rFonts w:eastAsia="Times New Roman" w:cs="Calibri"/>
                      <w:sz w:val="24"/>
                      <w:szCs w:val="24"/>
                    </w:rPr>
                    <w:t xml:space="preserve"> θέσεις</w:t>
                  </w:r>
                  <w:r>
                    <w:rPr>
                      <w:rFonts w:eastAsia="Times New Roman" w:cs="Calibri"/>
                      <w:sz w:val="24"/>
                      <w:szCs w:val="24"/>
                    </w:rPr>
                    <w:t xml:space="preserve"> πίσω</w:t>
                  </w:r>
                  <w:r w:rsidRPr="002E2FD1">
                    <w:rPr>
                      <w:rFonts w:eastAsia="Times New Roman" w:cs="Calibri"/>
                      <w:sz w:val="24"/>
                      <w:szCs w:val="24"/>
                    </w:rPr>
                    <w:t xml:space="preserve">, </w:t>
                  </w:r>
                  <w:r>
                    <w:rPr>
                      <w:rFonts w:eastAsia="Times New Roman" w:cs="Calibri"/>
                      <w:sz w:val="24"/>
                      <w:szCs w:val="24"/>
                    </w:rPr>
                    <w:t xml:space="preserve">στις κόκκινες θέσεις </w:t>
                  </w:r>
                  <w:r w:rsidRPr="002E2FD1">
                    <w:rPr>
                      <w:rFonts w:eastAsia="Times New Roman" w:cs="Calibri"/>
                      <w:sz w:val="24"/>
                      <w:szCs w:val="24"/>
                    </w:rPr>
                    <w:t xml:space="preserve">χάνει τη σειρά του και γυρίζει </w:t>
                  </w:r>
                  <w:r>
                    <w:rPr>
                      <w:rFonts w:eastAsia="Times New Roman" w:cs="Calibri"/>
                      <w:sz w:val="24"/>
                      <w:szCs w:val="24"/>
                    </w:rPr>
                    <w:t xml:space="preserve">μια </w:t>
                  </w:r>
                  <w:r w:rsidRPr="002E2FD1">
                    <w:rPr>
                      <w:rFonts w:eastAsia="Times New Roman" w:cs="Calibri"/>
                      <w:sz w:val="24"/>
                      <w:szCs w:val="24"/>
                    </w:rPr>
                    <w:t>θέσ</w:t>
                  </w:r>
                  <w:r>
                    <w:rPr>
                      <w:rFonts w:eastAsia="Times New Roman" w:cs="Calibri"/>
                      <w:sz w:val="24"/>
                      <w:szCs w:val="24"/>
                    </w:rPr>
                    <w:t>η</w:t>
                  </w:r>
                  <w:r w:rsidRPr="002E2FD1">
                    <w:rPr>
                      <w:rFonts w:eastAsia="Times New Roman" w:cs="Calibri"/>
                      <w:sz w:val="24"/>
                      <w:szCs w:val="24"/>
                    </w:rPr>
                    <w:t xml:space="preserve"> πίσω</w:t>
                  </w:r>
                  <w:r>
                    <w:rPr>
                      <w:rFonts w:eastAsia="Times New Roman" w:cs="Calibri"/>
                      <w:sz w:val="24"/>
                      <w:szCs w:val="24"/>
                    </w:rPr>
                    <w:t xml:space="preserve">). </w:t>
                  </w:r>
                  <w:r w:rsidRPr="000E2A2C">
                    <w:rPr>
                      <w:rFonts w:eastAsia="Times New Roman" w:cs="Calibri"/>
                      <w:sz w:val="24"/>
                      <w:szCs w:val="24"/>
                    </w:rPr>
                    <w:t>Οι ερωτήσεις έχουν σχέση με το θέμα του προγράμματος (</w:t>
                  </w:r>
                  <w:r>
                    <w:rPr>
                      <w:rFonts w:eastAsia="Times New Roman" w:cs="Calibri"/>
                      <w:sz w:val="24"/>
                      <w:szCs w:val="24"/>
                    </w:rPr>
                    <w:t xml:space="preserve">κλιματική αλλαγή, φαινόμενο θερμοκηπίου, αίτια-συνέπειες, </w:t>
                  </w:r>
                  <w:r w:rsidRPr="000E2A2C">
                    <w:rPr>
                      <w:rFonts w:eastAsia="Times New Roman" w:cs="Calibri"/>
                      <w:sz w:val="24"/>
                      <w:szCs w:val="24"/>
                    </w:rPr>
                    <w:t>πρόληψη</w:t>
                  </w:r>
                  <w:r>
                    <w:rPr>
                      <w:rFonts w:eastAsia="Times New Roman" w:cs="Calibri"/>
                      <w:sz w:val="24"/>
                      <w:szCs w:val="24"/>
                    </w:rPr>
                    <w:t>-</w:t>
                  </w:r>
                  <w:r w:rsidRPr="000E2A2C">
                    <w:rPr>
                      <w:rFonts w:eastAsia="Times New Roman" w:cs="Calibri"/>
                      <w:sz w:val="24"/>
                      <w:szCs w:val="24"/>
                    </w:rPr>
                    <w:t>αντιμετώπιση</w:t>
                  </w:r>
                  <w:r>
                    <w:rPr>
                      <w:rFonts w:eastAsia="Times New Roman" w:cs="Calibri"/>
                      <w:sz w:val="24"/>
                      <w:szCs w:val="24"/>
                    </w:rPr>
                    <w:t>-</w:t>
                  </w:r>
                  <w:r w:rsidRPr="000E2A2C">
                    <w:rPr>
                      <w:rFonts w:eastAsia="Times New Roman" w:cs="Calibri"/>
                      <w:sz w:val="24"/>
                      <w:szCs w:val="24"/>
                    </w:rPr>
                    <w:t>μετριασμό</w:t>
                  </w:r>
                  <w:r>
                    <w:rPr>
                      <w:rFonts w:eastAsia="Times New Roman" w:cs="Calibri"/>
                      <w:sz w:val="24"/>
                      <w:szCs w:val="24"/>
                    </w:rPr>
                    <w:t xml:space="preserve">ς </w:t>
                  </w:r>
                  <w:r w:rsidRPr="000E2A2C">
                    <w:rPr>
                      <w:rFonts w:eastAsia="Times New Roman" w:cs="Calibri"/>
                      <w:sz w:val="24"/>
                      <w:szCs w:val="24"/>
                    </w:rPr>
                    <w:t xml:space="preserve">συνεπειών </w:t>
                  </w:r>
                  <w:r>
                    <w:rPr>
                      <w:rFonts w:eastAsia="Times New Roman" w:cs="Calibri"/>
                      <w:sz w:val="24"/>
                      <w:szCs w:val="24"/>
                    </w:rPr>
                    <w:t>τους, μέτρα για την προστασία του κλίματος</w:t>
                  </w:r>
                  <w:r w:rsidRPr="000E2A2C">
                    <w:rPr>
                      <w:rFonts w:eastAsia="Times New Roman" w:cs="Calibri"/>
                      <w:sz w:val="24"/>
                      <w:szCs w:val="24"/>
                    </w:rPr>
                    <w:t>). Δίνονται οι οδηγίες, επεξηγούνται οι κανόνες και τα παιδιά παίζουν το παιχνίδι</w:t>
                  </w:r>
                  <w:r>
                    <w:rPr>
                      <w:rFonts w:eastAsia="Times New Roman" w:cs="Calibri"/>
                      <w:sz w:val="24"/>
                      <w:szCs w:val="24"/>
                    </w:rPr>
                    <w:t>. Ο/η εκπαιδευτικός μέσα από αυτή τη δημιουργική διαδικασία μπορεί να αξιολογήσει κατά πόσο οι μαθητές/τριες κατανόησαν βασικές διαστάσεις του θέματος.</w:t>
                  </w:r>
                </w:p>
              </w:tc>
            </w:tr>
            <w:bookmarkEnd w:id="15"/>
          </w:tbl>
          <w:p w14:paraId="1F0EAE60" w14:textId="77777777" w:rsidR="00CE5EE4" w:rsidRDefault="00CE5EE4" w:rsidP="002632B3">
            <w:pPr>
              <w:shd w:val="clear" w:color="auto" w:fill="FFFFFF"/>
              <w:jc w:val="both"/>
            </w:pPr>
          </w:p>
        </w:tc>
      </w:tr>
    </w:tbl>
    <w:p w14:paraId="56A19448" w14:textId="77777777" w:rsidR="00BA32C8" w:rsidRDefault="00BA32C8" w:rsidP="00CE2ADD">
      <w:pPr>
        <w:rPr>
          <w:rFonts w:ascii="Times New Roman" w:eastAsia="Times New Roman" w:hAnsi="Times New Roman" w:cs="Times New Roman"/>
          <w:lang w:eastAsia="en-US"/>
        </w:rPr>
        <w:sectPr w:rsidR="00BA32C8" w:rsidSect="00CE7E5C">
          <w:footerReference w:type="default" r:id="rId56"/>
          <w:pgSz w:w="11906" w:h="16838"/>
          <w:pgMar w:top="1440" w:right="1800" w:bottom="1440" w:left="1800" w:header="708" w:footer="310" w:gutter="0"/>
          <w:cols w:space="708"/>
          <w:docGrid w:linePitch="360"/>
        </w:sectPr>
      </w:pPr>
    </w:p>
    <w:p w14:paraId="6775721D" w14:textId="39F16DDE" w:rsidR="007F06F6" w:rsidRDefault="007F06F6" w:rsidP="00582599">
      <w:pPr>
        <w:rPr>
          <w:rFonts w:ascii="Times New Roman" w:eastAsia="Times New Roman" w:hAnsi="Times New Roman" w:cs="Times New Roman"/>
          <w:lang w:eastAsia="en-US"/>
        </w:rPr>
      </w:pPr>
    </w:p>
    <w:sectPr w:rsidR="007F06F6" w:rsidSect="00825B1B">
      <w:headerReference w:type="default" r:id="rId57"/>
      <w:footerReference w:type="default" r:id="rId58"/>
      <w:pgSz w:w="11906" w:h="16838"/>
      <w:pgMar w:top="1440" w:right="1800" w:bottom="1440" w:left="1800" w:header="567" w:footer="37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7BC86AFC" w14:textId="77777777" w:rsidR="000F1271" w:rsidRDefault="000F1271" w:rsidP="003802AD">
      <w:r>
        <w:separator/>
      </w:r>
    </w:p>
  </w:endnote>
  <w:endnote w:type="continuationSeparator" w:id="0">
    <w:p w14:paraId="41914F6D" w14:textId="77777777" w:rsidR="000F1271" w:rsidRDefault="000F1271" w:rsidP="003802A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Wingdings">
    <w:panose1 w:val="05000000000000000000"/>
    <w:charset w:val="02"/>
    <w:family w:val="auto"/>
    <w:pitch w:val="variable"/>
    <w:sig w:usb0="00000000" w:usb1="10000000" w:usb2="00000000" w:usb3="00000000" w:csb0="80000000" w:csb1="00000000"/>
  </w:font>
  <w:font w:name="Times New Roman">
    <w:panose1 w:val="02020603050405020304"/>
    <w:charset w:val="A1"/>
    <w:family w:val="roman"/>
    <w:pitch w:val="variable"/>
    <w:sig w:usb0="E0002EFF" w:usb1="C000785B" w:usb2="00000009" w:usb3="00000000" w:csb0="000001FF" w:csb1="00000000"/>
  </w:font>
  <w:font w:name="Courier New">
    <w:panose1 w:val="02070309020205020404"/>
    <w:charset w:val="A1"/>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A1"/>
    <w:family w:val="swiss"/>
    <w:pitch w:val="variable"/>
    <w:sig w:usb0="E4002EFF" w:usb1="C000247B" w:usb2="00000009" w:usb3="00000000" w:csb0="000001FF" w:csb1="00000000"/>
  </w:font>
  <w:font w:name="Arial">
    <w:panose1 w:val="020B0604020202020204"/>
    <w:charset w:val="A1"/>
    <w:family w:val="swiss"/>
    <w:pitch w:val="variable"/>
    <w:sig w:usb0="E0002EFF" w:usb1="C000785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A1"/>
    <w:family w:val="roman"/>
    <w:pitch w:val="variable"/>
    <w:sig w:usb0="E00006FF" w:usb1="420024FF" w:usb2="02000000" w:usb3="00000000" w:csb0="0000019F" w:csb1="00000000"/>
  </w:font>
  <w:font w:name="Calibri Light">
    <w:panose1 w:val="020F0302020204030204"/>
    <w:charset w:val="A1"/>
    <w:family w:val="swiss"/>
    <w:pitch w:val="variable"/>
    <w:sig w:usb0="E4002EFF" w:usb1="C000247B" w:usb2="00000009" w:usb3="00000000" w:csb0="000001FF" w:csb1="00000000"/>
  </w:font>
  <w:font w:name="Yu Mincho">
    <w:charset w:val="80"/>
    <w:family w:val="roman"/>
    <w:pitch w:val="variable"/>
    <w:sig w:usb0="800002E7" w:usb1="2AC7FCFF" w:usb2="00000012" w:usb3="00000000" w:csb0="0002009F" w:csb1="00000000"/>
  </w:font>
  <w:font w:name="Lucida Grande">
    <w:altName w:val="Arial"/>
    <w:charset w:val="00"/>
    <w:family w:val="auto"/>
    <w:pitch w:val="variable"/>
    <w:sig w:usb0="E1000AEF" w:usb1="5000A1FF" w:usb2="00000000" w:usb3="00000000" w:csb0="000001BF" w:csb1="00000000"/>
  </w:font>
  <w:font w:name="Segoe UI">
    <w:panose1 w:val="020B0502040204020203"/>
    <w:charset w:val="A1"/>
    <w:family w:val="swiss"/>
    <w:pitch w:val="variable"/>
    <w:sig w:usb0="E4002EFF" w:usb1="C000E47F" w:usb2="00000009" w:usb3="00000000" w:csb0="000001FF" w:csb1="00000000"/>
  </w:font>
  <w:font w:name="Helvetica">
    <w:panose1 w:val="020B0604020202020204"/>
    <w:charset w:val="A1"/>
    <w:family w:val="swiss"/>
    <w:pitch w:val="variable"/>
    <w:sig w:usb0="E0002EFF" w:usb1="C000785B" w:usb2="00000009" w:usb3="00000000" w:csb0="000001FF" w:csb1="00000000"/>
  </w:font>
  <w:font w:name="MS Mincho">
    <w:altName w:val="Yu Gothic UI"/>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105456516"/>
      <w:docPartObj>
        <w:docPartGallery w:val="Page Numbers (Bottom of Page)"/>
        <w:docPartUnique/>
      </w:docPartObj>
    </w:sdtPr>
    <w:sdtContent>
      <w:p w14:paraId="3CB70D60" w14:textId="5C6CB590" w:rsidR="000F1271" w:rsidRDefault="000F1271">
        <w:pPr>
          <w:pStyle w:val="ac"/>
          <w:jc w:val="center"/>
        </w:pPr>
        <w:r>
          <w:t>[</w:t>
        </w:r>
        <w:r>
          <w:fldChar w:fldCharType="begin"/>
        </w:r>
        <w:r>
          <w:instrText>PAGE   \* MERGEFORMAT</w:instrText>
        </w:r>
        <w:r>
          <w:fldChar w:fldCharType="separate"/>
        </w:r>
        <w:r w:rsidR="00BD5573">
          <w:rPr>
            <w:noProof/>
          </w:rPr>
          <w:t>3</w:t>
        </w:r>
        <w:r>
          <w:fldChar w:fldCharType="end"/>
        </w:r>
        <w:r>
          <w:t>]</w:t>
        </w:r>
      </w:p>
    </w:sdtContent>
  </w:sdt>
  <w:p w14:paraId="72D59301" w14:textId="2D50C7B7" w:rsidR="000F1271" w:rsidRDefault="000F1271" w:rsidP="00CE7E5C">
    <w:pPr>
      <w:pStyle w:val="ac"/>
      <w:tabs>
        <w:tab w:val="clear" w:pos="4153"/>
      </w:tabs>
      <w:jc w:val="center"/>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509909085"/>
      <w:docPartObj>
        <w:docPartGallery w:val="Page Numbers (Bottom of Page)"/>
        <w:docPartUnique/>
      </w:docPartObj>
    </w:sdtPr>
    <w:sdtContent>
      <w:p w14:paraId="66801643" w14:textId="77777777" w:rsidR="000F1271" w:rsidRDefault="000F1271" w:rsidP="00CE7E5C">
        <w:pPr>
          <w:pStyle w:val="ac"/>
          <w:tabs>
            <w:tab w:val="clear" w:pos="4153"/>
          </w:tabs>
          <w:jc w:val="center"/>
        </w:pPr>
        <w:r w:rsidRPr="00B05239">
          <w:rPr>
            <w:rFonts w:asciiTheme="minorHAnsi" w:hAnsiTheme="minorHAnsi" w:cstheme="minorHAnsi"/>
            <w:noProof/>
            <w:sz w:val="22"/>
            <w:szCs w:val="22"/>
          </w:rPr>
          <w:drawing>
            <wp:inline distT="0" distB="0" distL="0" distR="0" wp14:anchorId="5AE302EC" wp14:editId="179CE3AD">
              <wp:extent cx="4381500" cy="542925"/>
              <wp:effectExtent l="0" t="0" r="0" b="9525"/>
              <wp:docPr id="29" name="Εικόνα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381500" cy="542925"/>
                      </a:xfrm>
                      <a:prstGeom prst="rect">
                        <a:avLst/>
                      </a:prstGeom>
                      <a:noFill/>
                    </pic:spPr>
                  </pic:pic>
                </a:graphicData>
              </a:graphic>
            </wp:inline>
          </w:drawing>
        </w:r>
      </w:p>
    </w:sdtContent>
  </w:sdt>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515F8E36" w14:textId="77777777" w:rsidR="000F1271" w:rsidRDefault="000F1271" w:rsidP="003802AD">
      <w:r>
        <w:separator/>
      </w:r>
    </w:p>
  </w:footnote>
  <w:footnote w:type="continuationSeparator" w:id="0">
    <w:p w14:paraId="6F7923E1" w14:textId="77777777" w:rsidR="000F1271" w:rsidRDefault="000F1271" w:rsidP="003802AD">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99052CB" w14:textId="401B19F1" w:rsidR="000F1271" w:rsidRDefault="000F1271" w:rsidP="00931773">
    <w:pPr>
      <w:pStyle w:val="ab"/>
      <w:pBdr>
        <w:bottom w:val="single" w:sz="4" w:space="1" w:color="00B050"/>
      </w:pBdr>
      <w:jc w:val="center"/>
    </w:pPr>
    <w:r>
      <w:rPr>
        <w:rFonts w:asciiTheme="minorHAnsi" w:eastAsia="Times New Roman" w:hAnsiTheme="minorHAnsi" w:cstheme="minorHAnsi"/>
        <w:b/>
        <w:noProof/>
        <w:color w:val="244061"/>
        <w:sz w:val="32"/>
        <w:szCs w:val="32"/>
      </w:rPr>
      <w:drawing>
        <wp:anchor distT="0" distB="0" distL="114300" distR="114300" simplePos="0" relativeHeight="251658240" behindDoc="0" locked="0" layoutInCell="1" allowOverlap="1" wp14:anchorId="59E31C8C" wp14:editId="13A0074C">
          <wp:simplePos x="0" y="0"/>
          <wp:positionH relativeFrom="margin">
            <wp:align>right</wp:align>
          </wp:positionH>
          <wp:positionV relativeFrom="paragraph">
            <wp:posOffset>10160</wp:posOffset>
          </wp:positionV>
          <wp:extent cx="431800" cy="431800"/>
          <wp:effectExtent l="0" t="0" r="6350" b="6350"/>
          <wp:wrapNone/>
          <wp:docPr id="27" name="Εικόνα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ΕΥΖΗΝ.jpg"/>
                  <pic:cNvPicPr/>
                </pic:nvPicPr>
                <pic:blipFill>
                  <a:blip r:embed="rId1">
                    <a:extLst>
                      <a:ext uri="{28A0092B-C50C-407E-A947-70E740481C1C}">
                        <a14:useLocalDpi xmlns:a14="http://schemas.microsoft.com/office/drawing/2010/main" val="0"/>
                      </a:ext>
                    </a:extLst>
                  </a:blip>
                  <a:stretch>
                    <a:fillRect/>
                  </a:stretch>
                </pic:blipFill>
                <pic:spPr>
                  <a:xfrm>
                    <a:off x="0" y="0"/>
                    <a:ext cx="431800" cy="431800"/>
                  </a:xfrm>
                  <a:prstGeom prst="rect">
                    <a:avLst/>
                  </a:prstGeom>
                </pic:spPr>
              </pic:pic>
            </a:graphicData>
          </a:graphic>
          <wp14:sizeRelH relativeFrom="margin">
            <wp14:pctWidth>0</wp14:pctWidth>
          </wp14:sizeRelH>
          <wp14:sizeRelV relativeFrom="margin">
            <wp14:pctHeight>0</wp14:pctHeight>
          </wp14:sizeRelV>
        </wp:anchor>
      </w:drawing>
    </w:r>
    <w:r>
      <w:rPr>
        <w:noProof/>
      </w:rPr>
      <w:drawing>
        <wp:inline distT="0" distB="0" distL="0" distR="0" wp14:anchorId="2FA4C70D" wp14:editId="69DAFD31">
          <wp:extent cx="3257550" cy="438150"/>
          <wp:effectExtent l="0" t="0" r="0" b="0"/>
          <wp:docPr id="28" name="Εικόνα 28"/>
          <wp:cNvGraphicFramePr/>
          <a:graphic xmlns:a="http://schemas.openxmlformats.org/drawingml/2006/main">
            <a:graphicData uri="http://schemas.openxmlformats.org/drawingml/2006/picture">
              <pic:pic xmlns:pic="http://schemas.openxmlformats.org/drawingml/2006/picture">
                <pic:nvPicPr>
                  <pic:cNvPr id="13" name="Εικόνα 13"/>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257550" cy="438150"/>
                  </a:xfrm>
                  <a:prstGeom prst="rect">
                    <a:avLst/>
                  </a:prstGeom>
                  <a:noFill/>
                  <a:ln>
                    <a:noFill/>
                  </a:ln>
                </pic:spPr>
              </pic:pic>
            </a:graphicData>
          </a:graphic>
        </wp:inline>
      </w:drawing>
    </w:r>
  </w:p>
  <w:p w14:paraId="7867FA67" w14:textId="77777777" w:rsidR="000F1271" w:rsidRDefault="000F1271" w:rsidP="00931773">
    <w:pPr>
      <w:pStyle w:val="ab"/>
      <w:pBdr>
        <w:bottom w:val="single" w:sz="4" w:space="1" w:color="00B050"/>
      </w:pBdr>
      <w:jc w:val="cente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4" type="#_x0000_t75" style="width:11.25pt;height:11.25pt" o:bullet="t">
        <v:imagedata r:id="rId1" o:title="msoD5F3"/>
      </v:shape>
    </w:pict>
  </w:numPicBullet>
  <w:abstractNum w:abstractNumId="0" w15:restartNumberingAfterBreak="0">
    <w:nsid w:val="000620CF"/>
    <w:multiLevelType w:val="hybridMultilevel"/>
    <w:tmpl w:val="A926A362"/>
    <w:lvl w:ilvl="0" w:tplc="04080005">
      <w:start w:val="1"/>
      <w:numFmt w:val="bullet"/>
      <w:lvlText w:val=""/>
      <w:lvlJc w:val="left"/>
      <w:pPr>
        <w:ind w:left="720" w:hanging="360"/>
      </w:pPr>
      <w:rPr>
        <w:rFonts w:ascii="Wingdings" w:hAnsi="Wingdings"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 w15:restartNumberingAfterBreak="0">
    <w:nsid w:val="00B1327E"/>
    <w:multiLevelType w:val="hybridMultilevel"/>
    <w:tmpl w:val="87E622E8"/>
    <w:lvl w:ilvl="0" w:tplc="04080005">
      <w:start w:val="1"/>
      <w:numFmt w:val="bullet"/>
      <w:lvlText w:val=""/>
      <w:lvlJc w:val="left"/>
      <w:pPr>
        <w:ind w:left="894" w:hanging="360"/>
      </w:pPr>
      <w:rPr>
        <w:rFonts w:ascii="Wingdings" w:hAnsi="Wingdings" w:hint="default"/>
      </w:rPr>
    </w:lvl>
    <w:lvl w:ilvl="1" w:tplc="04080003" w:tentative="1">
      <w:start w:val="1"/>
      <w:numFmt w:val="bullet"/>
      <w:lvlText w:val="o"/>
      <w:lvlJc w:val="left"/>
      <w:pPr>
        <w:ind w:left="1614" w:hanging="360"/>
      </w:pPr>
      <w:rPr>
        <w:rFonts w:ascii="Courier New" w:hAnsi="Courier New" w:cs="Courier New" w:hint="default"/>
      </w:rPr>
    </w:lvl>
    <w:lvl w:ilvl="2" w:tplc="04080005" w:tentative="1">
      <w:start w:val="1"/>
      <w:numFmt w:val="bullet"/>
      <w:lvlText w:val=""/>
      <w:lvlJc w:val="left"/>
      <w:pPr>
        <w:ind w:left="2334" w:hanging="360"/>
      </w:pPr>
      <w:rPr>
        <w:rFonts w:ascii="Wingdings" w:hAnsi="Wingdings" w:hint="default"/>
      </w:rPr>
    </w:lvl>
    <w:lvl w:ilvl="3" w:tplc="04080001" w:tentative="1">
      <w:start w:val="1"/>
      <w:numFmt w:val="bullet"/>
      <w:lvlText w:val=""/>
      <w:lvlJc w:val="left"/>
      <w:pPr>
        <w:ind w:left="3054" w:hanging="360"/>
      </w:pPr>
      <w:rPr>
        <w:rFonts w:ascii="Symbol" w:hAnsi="Symbol" w:hint="default"/>
      </w:rPr>
    </w:lvl>
    <w:lvl w:ilvl="4" w:tplc="04080003" w:tentative="1">
      <w:start w:val="1"/>
      <w:numFmt w:val="bullet"/>
      <w:lvlText w:val="o"/>
      <w:lvlJc w:val="left"/>
      <w:pPr>
        <w:ind w:left="3774" w:hanging="360"/>
      </w:pPr>
      <w:rPr>
        <w:rFonts w:ascii="Courier New" w:hAnsi="Courier New" w:cs="Courier New" w:hint="default"/>
      </w:rPr>
    </w:lvl>
    <w:lvl w:ilvl="5" w:tplc="04080005" w:tentative="1">
      <w:start w:val="1"/>
      <w:numFmt w:val="bullet"/>
      <w:lvlText w:val=""/>
      <w:lvlJc w:val="left"/>
      <w:pPr>
        <w:ind w:left="4494" w:hanging="360"/>
      </w:pPr>
      <w:rPr>
        <w:rFonts w:ascii="Wingdings" w:hAnsi="Wingdings" w:hint="default"/>
      </w:rPr>
    </w:lvl>
    <w:lvl w:ilvl="6" w:tplc="04080001" w:tentative="1">
      <w:start w:val="1"/>
      <w:numFmt w:val="bullet"/>
      <w:lvlText w:val=""/>
      <w:lvlJc w:val="left"/>
      <w:pPr>
        <w:ind w:left="5214" w:hanging="360"/>
      </w:pPr>
      <w:rPr>
        <w:rFonts w:ascii="Symbol" w:hAnsi="Symbol" w:hint="default"/>
      </w:rPr>
    </w:lvl>
    <w:lvl w:ilvl="7" w:tplc="04080003" w:tentative="1">
      <w:start w:val="1"/>
      <w:numFmt w:val="bullet"/>
      <w:lvlText w:val="o"/>
      <w:lvlJc w:val="left"/>
      <w:pPr>
        <w:ind w:left="5934" w:hanging="360"/>
      </w:pPr>
      <w:rPr>
        <w:rFonts w:ascii="Courier New" w:hAnsi="Courier New" w:cs="Courier New" w:hint="default"/>
      </w:rPr>
    </w:lvl>
    <w:lvl w:ilvl="8" w:tplc="04080005" w:tentative="1">
      <w:start w:val="1"/>
      <w:numFmt w:val="bullet"/>
      <w:lvlText w:val=""/>
      <w:lvlJc w:val="left"/>
      <w:pPr>
        <w:ind w:left="6654" w:hanging="360"/>
      </w:pPr>
      <w:rPr>
        <w:rFonts w:ascii="Wingdings" w:hAnsi="Wingdings" w:hint="default"/>
      </w:rPr>
    </w:lvl>
  </w:abstractNum>
  <w:abstractNum w:abstractNumId="2" w15:restartNumberingAfterBreak="0">
    <w:nsid w:val="054318ED"/>
    <w:multiLevelType w:val="hybridMultilevel"/>
    <w:tmpl w:val="D70A24A0"/>
    <w:lvl w:ilvl="0" w:tplc="04080005">
      <w:start w:val="1"/>
      <w:numFmt w:val="bullet"/>
      <w:lvlText w:val=""/>
      <w:lvlJc w:val="left"/>
      <w:pPr>
        <w:ind w:left="728" w:hanging="360"/>
      </w:pPr>
      <w:rPr>
        <w:rFonts w:ascii="Wingdings" w:hAnsi="Wingdings" w:hint="default"/>
      </w:rPr>
    </w:lvl>
    <w:lvl w:ilvl="1" w:tplc="04080003" w:tentative="1">
      <w:start w:val="1"/>
      <w:numFmt w:val="bullet"/>
      <w:lvlText w:val="o"/>
      <w:lvlJc w:val="left"/>
      <w:pPr>
        <w:ind w:left="1448" w:hanging="360"/>
      </w:pPr>
      <w:rPr>
        <w:rFonts w:ascii="Courier New" w:hAnsi="Courier New" w:cs="Courier New" w:hint="default"/>
      </w:rPr>
    </w:lvl>
    <w:lvl w:ilvl="2" w:tplc="04080005" w:tentative="1">
      <w:start w:val="1"/>
      <w:numFmt w:val="bullet"/>
      <w:lvlText w:val=""/>
      <w:lvlJc w:val="left"/>
      <w:pPr>
        <w:ind w:left="2168" w:hanging="360"/>
      </w:pPr>
      <w:rPr>
        <w:rFonts w:ascii="Wingdings" w:hAnsi="Wingdings" w:hint="default"/>
      </w:rPr>
    </w:lvl>
    <w:lvl w:ilvl="3" w:tplc="04080001" w:tentative="1">
      <w:start w:val="1"/>
      <w:numFmt w:val="bullet"/>
      <w:lvlText w:val=""/>
      <w:lvlJc w:val="left"/>
      <w:pPr>
        <w:ind w:left="2888" w:hanging="360"/>
      </w:pPr>
      <w:rPr>
        <w:rFonts w:ascii="Symbol" w:hAnsi="Symbol" w:hint="default"/>
      </w:rPr>
    </w:lvl>
    <w:lvl w:ilvl="4" w:tplc="04080003" w:tentative="1">
      <w:start w:val="1"/>
      <w:numFmt w:val="bullet"/>
      <w:lvlText w:val="o"/>
      <w:lvlJc w:val="left"/>
      <w:pPr>
        <w:ind w:left="3608" w:hanging="360"/>
      </w:pPr>
      <w:rPr>
        <w:rFonts w:ascii="Courier New" w:hAnsi="Courier New" w:cs="Courier New" w:hint="default"/>
      </w:rPr>
    </w:lvl>
    <w:lvl w:ilvl="5" w:tplc="04080005" w:tentative="1">
      <w:start w:val="1"/>
      <w:numFmt w:val="bullet"/>
      <w:lvlText w:val=""/>
      <w:lvlJc w:val="left"/>
      <w:pPr>
        <w:ind w:left="4328" w:hanging="360"/>
      </w:pPr>
      <w:rPr>
        <w:rFonts w:ascii="Wingdings" w:hAnsi="Wingdings" w:hint="default"/>
      </w:rPr>
    </w:lvl>
    <w:lvl w:ilvl="6" w:tplc="04080001" w:tentative="1">
      <w:start w:val="1"/>
      <w:numFmt w:val="bullet"/>
      <w:lvlText w:val=""/>
      <w:lvlJc w:val="left"/>
      <w:pPr>
        <w:ind w:left="5048" w:hanging="360"/>
      </w:pPr>
      <w:rPr>
        <w:rFonts w:ascii="Symbol" w:hAnsi="Symbol" w:hint="default"/>
      </w:rPr>
    </w:lvl>
    <w:lvl w:ilvl="7" w:tplc="04080003" w:tentative="1">
      <w:start w:val="1"/>
      <w:numFmt w:val="bullet"/>
      <w:lvlText w:val="o"/>
      <w:lvlJc w:val="left"/>
      <w:pPr>
        <w:ind w:left="5768" w:hanging="360"/>
      </w:pPr>
      <w:rPr>
        <w:rFonts w:ascii="Courier New" w:hAnsi="Courier New" w:cs="Courier New" w:hint="default"/>
      </w:rPr>
    </w:lvl>
    <w:lvl w:ilvl="8" w:tplc="04080005" w:tentative="1">
      <w:start w:val="1"/>
      <w:numFmt w:val="bullet"/>
      <w:lvlText w:val=""/>
      <w:lvlJc w:val="left"/>
      <w:pPr>
        <w:ind w:left="6488" w:hanging="360"/>
      </w:pPr>
      <w:rPr>
        <w:rFonts w:ascii="Wingdings" w:hAnsi="Wingdings" w:hint="default"/>
      </w:rPr>
    </w:lvl>
  </w:abstractNum>
  <w:abstractNum w:abstractNumId="3" w15:restartNumberingAfterBreak="0">
    <w:nsid w:val="083800D8"/>
    <w:multiLevelType w:val="hybridMultilevel"/>
    <w:tmpl w:val="3732D67C"/>
    <w:lvl w:ilvl="0" w:tplc="04080007">
      <w:start w:val="1"/>
      <w:numFmt w:val="bullet"/>
      <w:lvlText w:val=""/>
      <w:lvlPicBulletId w:val="0"/>
      <w:lvlJc w:val="left"/>
      <w:pPr>
        <w:ind w:left="36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4" w15:restartNumberingAfterBreak="0">
    <w:nsid w:val="09AA64FE"/>
    <w:multiLevelType w:val="hybridMultilevel"/>
    <w:tmpl w:val="6B1A65D4"/>
    <w:lvl w:ilvl="0" w:tplc="04080005">
      <w:start w:val="1"/>
      <w:numFmt w:val="bullet"/>
      <w:lvlText w:val=""/>
      <w:lvlJc w:val="left"/>
      <w:pPr>
        <w:ind w:left="720" w:hanging="360"/>
      </w:pPr>
      <w:rPr>
        <w:rFonts w:ascii="Wingdings" w:hAnsi="Wingdings"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5" w15:restartNumberingAfterBreak="0">
    <w:nsid w:val="0A017954"/>
    <w:multiLevelType w:val="hybridMultilevel"/>
    <w:tmpl w:val="A970C00C"/>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6" w15:restartNumberingAfterBreak="0">
    <w:nsid w:val="0C4861FC"/>
    <w:multiLevelType w:val="hybridMultilevel"/>
    <w:tmpl w:val="97BC7FB6"/>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7" w15:restartNumberingAfterBreak="0">
    <w:nsid w:val="0E120C98"/>
    <w:multiLevelType w:val="hybridMultilevel"/>
    <w:tmpl w:val="97ECD652"/>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8" w15:restartNumberingAfterBreak="0">
    <w:nsid w:val="0F684993"/>
    <w:multiLevelType w:val="hybridMultilevel"/>
    <w:tmpl w:val="529A718A"/>
    <w:lvl w:ilvl="0" w:tplc="2EFE5556">
      <w:start w:val="1"/>
      <w:numFmt w:val="decimal"/>
      <w:lvlText w:val="%1."/>
      <w:lvlJc w:val="left"/>
      <w:pPr>
        <w:ind w:left="360" w:hanging="360"/>
      </w:pPr>
      <w:rPr>
        <w:rFonts w:hint="default"/>
        <w:b/>
      </w:rPr>
    </w:lvl>
    <w:lvl w:ilvl="1" w:tplc="04080019" w:tentative="1">
      <w:start w:val="1"/>
      <w:numFmt w:val="lowerLetter"/>
      <w:lvlText w:val="%2."/>
      <w:lvlJc w:val="left"/>
      <w:pPr>
        <w:ind w:left="1080" w:hanging="360"/>
      </w:pPr>
    </w:lvl>
    <w:lvl w:ilvl="2" w:tplc="0408001B" w:tentative="1">
      <w:start w:val="1"/>
      <w:numFmt w:val="lowerRoman"/>
      <w:lvlText w:val="%3."/>
      <w:lvlJc w:val="right"/>
      <w:pPr>
        <w:ind w:left="1800" w:hanging="180"/>
      </w:pPr>
    </w:lvl>
    <w:lvl w:ilvl="3" w:tplc="0408000F" w:tentative="1">
      <w:start w:val="1"/>
      <w:numFmt w:val="decimal"/>
      <w:lvlText w:val="%4."/>
      <w:lvlJc w:val="left"/>
      <w:pPr>
        <w:ind w:left="2520" w:hanging="360"/>
      </w:pPr>
    </w:lvl>
    <w:lvl w:ilvl="4" w:tplc="04080019" w:tentative="1">
      <w:start w:val="1"/>
      <w:numFmt w:val="lowerLetter"/>
      <w:lvlText w:val="%5."/>
      <w:lvlJc w:val="left"/>
      <w:pPr>
        <w:ind w:left="3240" w:hanging="360"/>
      </w:pPr>
    </w:lvl>
    <w:lvl w:ilvl="5" w:tplc="0408001B" w:tentative="1">
      <w:start w:val="1"/>
      <w:numFmt w:val="lowerRoman"/>
      <w:lvlText w:val="%6."/>
      <w:lvlJc w:val="right"/>
      <w:pPr>
        <w:ind w:left="3960" w:hanging="180"/>
      </w:pPr>
    </w:lvl>
    <w:lvl w:ilvl="6" w:tplc="0408000F" w:tentative="1">
      <w:start w:val="1"/>
      <w:numFmt w:val="decimal"/>
      <w:lvlText w:val="%7."/>
      <w:lvlJc w:val="left"/>
      <w:pPr>
        <w:ind w:left="4680" w:hanging="360"/>
      </w:pPr>
    </w:lvl>
    <w:lvl w:ilvl="7" w:tplc="04080019" w:tentative="1">
      <w:start w:val="1"/>
      <w:numFmt w:val="lowerLetter"/>
      <w:lvlText w:val="%8."/>
      <w:lvlJc w:val="left"/>
      <w:pPr>
        <w:ind w:left="5400" w:hanging="360"/>
      </w:pPr>
    </w:lvl>
    <w:lvl w:ilvl="8" w:tplc="0408001B" w:tentative="1">
      <w:start w:val="1"/>
      <w:numFmt w:val="lowerRoman"/>
      <w:lvlText w:val="%9."/>
      <w:lvlJc w:val="right"/>
      <w:pPr>
        <w:ind w:left="6120" w:hanging="180"/>
      </w:pPr>
    </w:lvl>
  </w:abstractNum>
  <w:abstractNum w:abstractNumId="9" w15:restartNumberingAfterBreak="0">
    <w:nsid w:val="112A2D66"/>
    <w:multiLevelType w:val="hybridMultilevel"/>
    <w:tmpl w:val="C624E720"/>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0" w15:restartNumberingAfterBreak="0">
    <w:nsid w:val="146517C1"/>
    <w:multiLevelType w:val="hybridMultilevel"/>
    <w:tmpl w:val="11EA84C4"/>
    <w:lvl w:ilvl="0" w:tplc="04080005">
      <w:start w:val="1"/>
      <w:numFmt w:val="bullet"/>
      <w:lvlText w:val=""/>
      <w:lvlJc w:val="left"/>
      <w:pPr>
        <w:ind w:left="436" w:hanging="360"/>
      </w:pPr>
      <w:rPr>
        <w:rFonts w:ascii="Wingdings" w:hAnsi="Wingdings" w:hint="default"/>
      </w:rPr>
    </w:lvl>
    <w:lvl w:ilvl="1" w:tplc="04080003" w:tentative="1">
      <w:start w:val="1"/>
      <w:numFmt w:val="bullet"/>
      <w:lvlText w:val="o"/>
      <w:lvlJc w:val="left"/>
      <w:pPr>
        <w:ind w:left="1156" w:hanging="360"/>
      </w:pPr>
      <w:rPr>
        <w:rFonts w:ascii="Courier New" w:hAnsi="Courier New" w:cs="Courier New" w:hint="default"/>
      </w:rPr>
    </w:lvl>
    <w:lvl w:ilvl="2" w:tplc="04080005" w:tentative="1">
      <w:start w:val="1"/>
      <w:numFmt w:val="bullet"/>
      <w:lvlText w:val=""/>
      <w:lvlJc w:val="left"/>
      <w:pPr>
        <w:ind w:left="1876" w:hanging="360"/>
      </w:pPr>
      <w:rPr>
        <w:rFonts w:ascii="Wingdings" w:hAnsi="Wingdings" w:hint="default"/>
      </w:rPr>
    </w:lvl>
    <w:lvl w:ilvl="3" w:tplc="04080001" w:tentative="1">
      <w:start w:val="1"/>
      <w:numFmt w:val="bullet"/>
      <w:lvlText w:val=""/>
      <w:lvlJc w:val="left"/>
      <w:pPr>
        <w:ind w:left="2596" w:hanging="360"/>
      </w:pPr>
      <w:rPr>
        <w:rFonts w:ascii="Symbol" w:hAnsi="Symbol" w:hint="default"/>
      </w:rPr>
    </w:lvl>
    <w:lvl w:ilvl="4" w:tplc="04080003" w:tentative="1">
      <w:start w:val="1"/>
      <w:numFmt w:val="bullet"/>
      <w:lvlText w:val="o"/>
      <w:lvlJc w:val="left"/>
      <w:pPr>
        <w:ind w:left="3316" w:hanging="360"/>
      </w:pPr>
      <w:rPr>
        <w:rFonts w:ascii="Courier New" w:hAnsi="Courier New" w:cs="Courier New" w:hint="default"/>
      </w:rPr>
    </w:lvl>
    <w:lvl w:ilvl="5" w:tplc="04080005" w:tentative="1">
      <w:start w:val="1"/>
      <w:numFmt w:val="bullet"/>
      <w:lvlText w:val=""/>
      <w:lvlJc w:val="left"/>
      <w:pPr>
        <w:ind w:left="4036" w:hanging="360"/>
      </w:pPr>
      <w:rPr>
        <w:rFonts w:ascii="Wingdings" w:hAnsi="Wingdings" w:hint="default"/>
      </w:rPr>
    </w:lvl>
    <w:lvl w:ilvl="6" w:tplc="04080001" w:tentative="1">
      <w:start w:val="1"/>
      <w:numFmt w:val="bullet"/>
      <w:lvlText w:val=""/>
      <w:lvlJc w:val="left"/>
      <w:pPr>
        <w:ind w:left="4756" w:hanging="360"/>
      </w:pPr>
      <w:rPr>
        <w:rFonts w:ascii="Symbol" w:hAnsi="Symbol" w:hint="default"/>
      </w:rPr>
    </w:lvl>
    <w:lvl w:ilvl="7" w:tplc="04080003" w:tentative="1">
      <w:start w:val="1"/>
      <w:numFmt w:val="bullet"/>
      <w:lvlText w:val="o"/>
      <w:lvlJc w:val="left"/>
      <w:pPr>
        <w:ind w:left="5476" w:hanging="360"/>
      </w:pPr>
      <w:rPr>
        <w:rFonts w:ascii="Courier New" w:hAnsi="Courier New" w:cs="Courier New" w:hint="default"/>
      </w:rPr>
    </w:lvl>
    <w:lvl w:ilvl="8" w:tplc="04080005" w:tentative="1">
      <w:start w:val="1"/>
      <w:numFmt w:val="bullet"/>
      <w:lvlText w:val=""/>
      <w:lvlJc w:val="left"/>
      <w:pPr>
        <w:ind w:left="6196" w:hanging="360"/>
      </w:pPr>
      <w:rPr>
        <w:rFonts w:ascii="Wingdings" w:hAnsi="Wingdings" w:hint="default"/>
      </w:rPr>
    </w:lvl>
  </w:abstractNum>
  <w:abstractNum w:abstractNumId="11" w15:restartNumberingAfterBreak="0">
    <w:nsid w:val="14872BB9"/>
    <w:multiLevelType w:val="hybridMultilevel"/>
    <w:tmpl w:val="38FA1898"/>
    <w:lvl w:ilvl="0" w:tplc="DA9ADA46">
      <w:numFmt w:val="bullet"/>
      <w:lvlText w:val="-"/>
      <w:lvlJc w:val="left"/>
      <w:pPr>
        <w:ind w:left="720" w:hanging="360"/>
      </w:pPr>
      <w:rPr>
        <w:rFonts w:ascii="Calibri" w:eastAsiaTheme="minorHAnsi" w:hAnsi="Calibri" w:cs="Calibri"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2" w15:restartNumberingAfterBreak="0">
    <w:nsid w:val="191F78F8"/>
    <w:multiLevelType w:val="hybridMultilevel"/>
    <w:tmpl w:val="4680F500"/>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3" w15:restartNumberingAfterBreak="0">
    <w:nsid w:val="1A63706C"/>
    <w:multiLevelType w:val="hybridMultilevel"/>
    <w:tmpl w:val="80B8B9A6"/>
    <w:lvl w:ilvl="0" w:tplc="04080005">
      <w:start w:val="1"/>
      <w:numFmt w:val="bullet"/>
      <w:lvlText w:val=""/>
      <w:lvlJc w:val="left"/>
      <w:pPr>
        <w:ind w:left="720" w:hanging="360"/>
      </w:pPr>
      <w:rPr>
        <w:rFonts w:ascii="Wingdings" w:hAnsi="Wingding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14" w15:restartNumberingAfterBreak="0">
    <w:nsid w:val="1EBB2053"/>
    <w:multiLevelType w:val="hybridMultilevel"/>
    <w:tmpl w:val="81283A88"/>
    <w:lvl w:ilvl="0" w:tplc="B8B6B3CE">
      <w:start w:val="1"/>
      <w:numFmt w:val="decimal"/>
      <w:lvlText w:val="%1."/>
      <w:lvlJc w:val="left"/>
      <w:pPr>
        <w:ind w:left="720" w:hanging="360"/>
      </w:pPr>
      <w:rPr>
        <w:rFonts w:hint="default"/>
        <w:b/>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15" w15:restartNumberingAfterBreak="0">
    <w:nsid w:val="25CD6221"/>
    <w:multiLevelType w:val="hybridMultilevel"/>
    <w:tmpl w:val="CCE61B78"/>
    <w:lvl w:ilvl="0" w:tplc="04080005">
      <w:start w:val="1"/>
      <w:numFmt w:val="bullet"/>
      <w:lvlText w:val=""/>
      <w:lvlJc w:val="left"/>
      <w:pPr>
        <w:ind w:left="720" w:hanging="360"/>
      </w:pPr>
      <w:rPr>
        <w:rFonts w:ascii="Wingdings" w:hAnsi="Wingdings"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6" w15:restartNumberingAfterBreak="0">
    <w:nsid w:val="278D0E5F"/>
    <w:multiLevelType w:val="hybridMultilevel"/>
    <w:tmpl w:val="9A5A1216"/>
    <w:lvl w:ilvl="0" w:tplc="0408000D">
      <w:start w:val="1"/>
      <w:numFmt w:val="bullet"/>
      <w:lvlText w:val=""/>
      <w:lvlJc w:val="left"/>
      <w:pPr>
        <w:ind w:left="1440" w:hanging="360"/>
      </w:pPr>
      <w:rPr>
        <w:rFonts w:ascii="Wingdings" w:hAnsi="Wingdings" w:hint="default"/>
      </w:rPr>
    </w:lvl>
    <w:lvl w:ilvl="1" w:tplc="04080003" w:tentative="1">
      <w:start w:val="1"/>
      <w:numFmt w:val="bullet"/>
      <w:lvlText w:val="o"/>
      <w:lvlJc w:val="left"/>
      <w:pPr>
        <w:ind w:left="2160" w:hanging="360"/>
      </w:pPr>
      <w:rPr>
        <w:rFonts w:ascii="Courier New" w:hAnsi="Courier New" w:cs="Courier New" w:hint="default"/>
      </w:rPr>
    </w:lvl>
    <w:lvl w:ilvl="2" w:tplc="04080005" w:tentative="1">
      <w:start w:val="1"/>
      <w:numFmt w:val="bullet"/>
      <w:lvlText w:val=""/>
      <w:lvlJc w:val="left"/>
      <w:pPr>
        <w:ind w:left="2880" w:hanging="360"/>
      </w:pPr>
      <w:rPr>
        <w:rFonts w:ascii="Wingdings" w:hAnsi="Wingdings" w:hint="default"/>
      </w:rPr>
    </w:lvl>
    <w:lvl w:ilvl="3" w:tplc="04080001" w:tentative="1">
      <w:start w:val="1"/>
      <w:numFmt w:val="bullet"/>
      <w:lvlText w:val=""/>
      <w:lvlJc w:val="left"/>
      <w:pPr>
        <w:ind w:left="3600" w:hanging="360"/>
      </w:pPr>
      <w:rPr>
        <w:rFonts w:ascii="Symbol" w:hAnsi="Symbol" w:hint="default"/>
      </w:rPr>
    </w:lvl>
    <w:lvl w:ilvl="4" w:tplc="04080003" w:tentative="1">
      <w:start w:val="1"/>
      <w:numFmt w:val="bullet"/>
      <w:lvlText w:val="o"/>
      <w:lvlJc w:val="left"/>
      <w:pPr>
        <w:ind w:left="4320" w:hanging="360"/>
      </w:pPr>
      <w:rPr>
        <w:rFonts w:ascii="Courier New" w:hAnsi="Courier New" w:cs="Courier New" w:hint="default"/>
      </w:rPr>
    </w:lvl>
    <w:lvl w:ilvl="5" w:tplc="04080005" w:tentative="1">
      <w:start w:val="1"/>
      <w:numFmt w:val="bullet"/>
      <w:lvlText w:val=""/>
      <w:lvlJc w:val="left"/>
      <w:pPr>
        <w:ind w:left="5040" w:hanging="360"/>
      </w:pPr>
      <w:rPr>
        <w:rFonts w:ascii="Wingdings" w:hAnsi="Wingdings" w:hint="default"/>
      </w:rPr>
    </w:lvl>
    <w:lvl w:ilvl="6" w:tplc="04080001" w:tentative="1">
      <w:start w:val="1"/>
      <w:numFmt w:val="bullet"/>
      <w:lvlText w:val=""/>
      <w:lvlJc w:val="left"/>
      <w:pPr>
        <w:ind w:left="5760" w:hanging="360"/>
      </w:pPr>
      <w:rPr>
        <w:rFonts w:ascii="Symbol" w:hAnsi="Symbol" w:hint="default"/>
      </w:rPr>
    </w:lvl>
    <w:lvl w:ilvl="7" w:tplc="04080003" w:tentative="1">
      <w:start w:val="1"/>
      <w:numFmt w:val="bullet"/>
      <w:lvlText w:val="o"/>
      <w:lvlJc w:val="left"/>
      <w:pPr>
        <w:ind w:left="6480" w:hanging="360"/>
      </w:pPr>
      <w:rPr>
        <w:rFonts w:ascii="Courier New" w:hAnsi="Courier New" w:cs="Courier New" w:hint="default"/>
      </w:rPr>
    </w:lvl>
    <w:lvl w:ilvl="8" w:tplc="04080005" w:tentative="1">
      <w:start w:val="1"/>
      <w:numFmt w:val="bullet"/>
      <w:lvlText w:val=""/>
      <w:lvlJc w:val="left"/>
      <w:pPr>
        <w:ind w:left="7200" w:hanging="360"/>
      </w:pPr>
      <w:rPr>
        <w:rFonts w:ascii="Wingdings" w:hAnsi="Wingdings" w:hint="default"/>
      </w:rPr>
    </w:lvl>
  </w:abstractNum>
  <w:abstractNum w:abstractNumId="17" w15:restartNumberingAfterBreak="0">
    <w:nsid w:val="2AB81534"/>
    <w:multiLevelType w:val="hybridMultilevel"/>
    <w:tmpl w:val="669875A4"/>
    <w:lvl w:ilvl="0" w:tplc="04080005">
      <w:start w:val="1"/>
      <w:numFmt w:val="bullet"/>
      <w:lvlText w:val=""/>
      <w:lvlJc w:val="left"/>
      <w:pPr>
        <w:ind w:left="720" w:hanging="360"/>
      </w:pPr>
      <w:rPr>
        <w:rFonts w:ascii="Wingdings" w:hAnsi="Wingdings"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8" w15:restartNumberingAfterBreak="0">
    <w:nsid w:val="2C1E3032"/>
    <w:multiLevelType w:val="hybridMultilevel"/>
    <w:tmpl w:val="607CD2FE"/>
    <w:lvl w:ilvl="0" w:tplc="04080005">
      <w:start w:val="1"/>
      <w:numFmt w:val="bullet"/>
      <w:lvlText w:val=""/>
      <w:lvlJc w:val="left"/>
      <w:pPr>
        <w:ind w:left="720" w:hanging="360"/>
      </w:pPr>
      <w:rPr>
        <w:rFonts w:ascii="Wingdings" w:hAnsi="Wingdings"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9" w15:restartNumberingAfterBreak="0">
    <w:nsid w:val="2C4F0328"/>
    <w:multiLevelType w:val="hybridMultilevel"/>
    <w:tmpl w:val="AECEADA8"/>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0" w15:restartNumberingAfterBreak="0">
    <w:nsid w:val="2DB11967"/>
    <w:multiLevelType w:val="hybridMultilevel"/>
    <w:tmpl w:val="858CC238"/>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1" w15:restartNumberingAfterBreak="0">
    <w:nsid w:val="2E05299F"/>
    <w:multiLevelType w:val="hybridMultilevel"/>
    <w:tmpl w:val="04268DB4"/>
    <w:lvl w:ilvl="0" w:tplc="04080001">
      <w:start w:val="1"/>
      <w:numFmt w:val="bullet"/>
      <w:lvlText w:val=""/>
      <w:lvlJc w:val="left"/>
      <w:pPr>
        <w:ind w:left="862" w:hanging="360"/>
      </w:pPr>
      <w:rPr>
        <w:rFonts w:ascii="Symbol" w:hAnsi="Symbol" w:hint="default"/>
      </w:rPr>
    </w:lvl>
    <w:lvl w:ilvl="1" w:tplc="04080003" w:tentative="1">
      <w:start w:val="1"/>
      <w:numFmt w:val="bullet"/>
      <w:lvlText w:val="o"/>
      <w:lvlJc w:val="left"/>
      <w:pPr>
        <w:ind w:left="1582" w:hanging="360"/>
      </w:pPr>
      <w:rPr>
        <w:rFonts w:ascii="Courier New" w:hAnsi="Courier New" w:cs="Courier New" w:hint="default"/>
      </w:rPr>
    </w:lvl>
    <w:lvl w:ilvl="2" w:tplc="04080005" w:tentative="1">
      <w:start w:val="1"/>
      <w:numFmt w:val="bullet"/>
      <w:lvlText w:val=""/>
      <w:lvlJc w:val="left"/>
      <w:pPr>
        <w:ind w:left="2302" w:hanging="360"/>
      </w:pPr>
      <w:rPr>
        <w:rFonts w:ascii="Wingdings" w:hAnsi="Wingdings" w:hint="default"/>
      </w:rPr>
    </w:lvl>
    <w:lvl w:ilvl="3" w:tplc="04080001" w:tentative="1">
      <w:start w:val="1"/>
      <w:numFmt w:val="bullet"/>
      <w:lvlText w:val=""/>
      <w:lvlJc w:val="left"/>
      <w:pPr>
        <w:ind w:left="3022" w:hanging="360"/>
      </w:pPr>
      <w:rPr>
        <w:rFonts w:ascii="Symbol" w:hAnsi="Symbol" w:hint="default"/>
      </w:rPr>
    </w:lvl>
    <w:lvl w:ilvl="4" w:tplc="04080003" w:tentative="1">
      <w:start w:val="1"/>
      <w:numFmt w:val="bullet"/>
      <w:lvlText w:val="o"/>
      <w:lvlJc w:val="left"/>
      <w:pPr>
        <w:ind w:left="3742" w:hanging="360"/>
      </w:pPr>
      <w:rPr>
        <w:rFonts w:ascii="Courier New" w:hAnsi="Courier New" w:cs="Courier New" w:hint="default"/>
      </w:rPr>
    </w:lvl>
    <w:lvl w:ilvl="5" w:tplc="04080005" w:tentative="1">
      <w:start w:val="1"/>
      <w:numFmt w:val="bullet"/>
      <w:lvlText w:val=""/>
      <w:lvlJc w:val="left"/>
      <w:pPr>
        <w:ind w:left="4462" w:hanging="360"/>
      </w:pPr>
      <w:rPr>
        <w:rFonts w:ascii="Wingdings" w:hAnsi="Wingdings" w:hint="default"/>
      </w:rPr>
    </w:lvl>
    <w:lvl w:ilvl="6" w:tplc="04080001" w:tentative="1">
      <w:start w:val="1"/>
      <w:numFmt w:val="bullet"/>
      <w:lvlText w:val=""/>
      <w:lvlJc w:val="left"/>
      <w:pPr>
        <w:ind w:left="5182" w:hanging="360"/>
      </w:pPr>
      <w:rPr>
        <w:rFonts w:ascii="Symbol" w:hAnsi="Symbol" w:hint="default"/>
      </w:rPr>
    </w:lvl>
    <w:lvl w:ilvl="7" w:tplc="04080003" w:tentative="1">
      <w:start w:val="1"/>
      <w:numFmt w:val="bullet"/>
      <w:lvlText w:val="o"/>
      <w:lvlJc w:val="left"/>
      <w:pPr>
        <w:ind w:left="5902" w:hanging="360"/>
      </w:pPr>
      <w:rPr>
        <w:rFonts w:ascii="Courier New" w:hAnsi="Courier New" w:cs="Courier New" w:hint="default"/>
      </w:rPr>
    </w:lvl>
    <w:lvl w:ilvl="8" w:tplc="04080005" w:tentative="1">
      <w:start w:val="1"/>
      <w:numFmt w:val="bullet"/>
      <w:lvlText w:val=""/>
      <w:lvlJc w:val="left"/>
      <w:pPr>
        <w:ind w:left="6622" w:hanging="360"/>
      </w:pPr>
      <w:rPr>
        <w:rFonts w:ascii="Wingdings" w:hAnsi="Wingdings" w:hint="default"/>
      </w:rPr>
    </w:lvl>
  </w:abstractNum>
  <w:abstractNum w:abstractNumId="22" w15:restartNumberingAfterBreak="0">
    <w:nsid w:val="2EF81364"/>
    <w:multiLevelType w:val="multilevel"/>
    <w:tmpl w:val="4C4E9B0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3" w15:restartNumberingAfterBreak="0">
    <w:nsid w:val="2FAD4D37"/>
    <w:multiLevelType w:val="hybridMultilevel"/>
    <w:tmpl w:val="F550B002"/>
    <w:lvl w:ilvl="0" w:tplc="04080003">
      <w:start w:val="1"/>
      <w:numFmt w:val="bullet"/>
      <w:lvlText w:val="o"/>
      <w:lvlJc w:val="left"/>
      <w:pPr>
        <w:ind w:left="1211" w:hanging="360"/>
      </w:pPr>
      <w:rPr>
        <w:rFonts w:ascii="Courier New" w:hAnsi="Courier New" w:cs="Courier New" w:hint="default"/>
      </w:rPr>
    </w:lvl>
    <w:lvl w:ilvl="1" w:tplc="04080003" w:tentative="1">
      <w:start w:val="1"/>
      <w:numFmt w:val="bullet"/>
      <w:lvlText w:val="o"/>
      <w:lvlJc w:val="left"/>
      <w:pPr>
        <w:ind w:left="1931" w:hanging="360"/>
      </w:pPr>
      <w:rPr>
        <w:rFonts w:ascii="Courier New" w:hAnsi="Courier New" w:cs="Courier New" w:hint="default"/>
      </w:rPr>
    </w:lvl>
    <w:lvl w:ilvl="2" w:tplc="04080005" w:tentative="1">
      <w:start w:val="1"/>
      <w:numFmt w:val="bullet"/>
      <w:lvlText w:val=""/>
      <w:lvlJc w:val="left"/>
      <w:pPr>
        <w:ind w:left="2651" w:hanging="360"/>
      </w:pPr>
      <w:rPr>
        <w:rFonts w:ascii="Wingdings" w:hAnsi="Wingdings" w:hint="default"/>
      </w:rPr>
    </w:lvl>
    <w:lvl w:ilvl="3" w:tplc="04080001" w:tentative="1">
      <w:start w:val="1"/>
      <w:numFmt w:val="bullet"/>
      <w:lvlText w:val=""/>
      <w:lvlJc w:val="left"/>
      <w:pPr>
        <w:ind w:left="3371" w:hanging="360"/>
      </w:pPr>
      <w:rPr>
        <w:rFonts w:ascii="Symbol" w:hAnsi="Symbol" w:hint="default"/>
      </w:rPr>
    </w:lvl>
    <w:lvl w:ilvl="4" w:tplc="04080003" w:tentative="1">
      <w:start w:val="1"/>
      <w:numFmt w:val="bullet"/>
      <w:lvlText w:val="o"/>
      <w:lvlJc w:val="left"/>
      <w:pPr>
        <w:ind w:left="4091" w:hanging="360"/>
      </w:pPr>
      <w:rPr>
        <w:rFonts w:ascii="Courier New" w:hAnsi="Courier New" w:cs="Courier New" w:hint="default"/>
      </w:rPr>
    </w:lvl>
    <w:lvl w:ilvl="5" w:tplc="04080005" w:tentative="1">
      <w:start w:val="1"/>
      <w:numFmt w:val="bullet"/>
      <w:lvlText w:val=""/>
      <w:lvlJc w:val="left"/>
      <w:pPr>
        <w:ind w:left="4811" w:hanging="360"/>
      </w:pPr>
      <w:rPr>
        <w:rFonts w:ascii="Wingdings" w:hAnsi="Wingdings" w:hint="default"/>
      </w:rPr>
    </w:lvl>
    <w:lvl w:ilvl="6" w:tplc="04080001" w:tentative="1">
      <w:start w:val="1"/>
      <w:numFmt w:val="bullet"/>
      <w:lvlText w:val=""/>
      <w:lvlJc w:val="left"/>
      <w:pPr>
        <w:ind w:left="5531" w:hanging="360"/>
      </w:pPr>
      <w:rPr>
        <w:rFonts w:ascii="Symbol" w:hAnsi="Symbol" w:hint="default"/>
      </w:rPr>
    </w:lvl>
    <w:lvl w:ilvl="7" w:tplc="04080003" w:tentative="1">
      <w:start w:val="1"/>
      <w:numFmt w:val="bullet"/>
      <w:lvlText w:val="o"/>
      <w:lvlJc w:val="left"/>
      <w:pPr>
        <w:ind w:left="6251" w:hanging="360"/>
      </w:pPr>
      <w:rPr>
        <w:rFonts w:ascii="Courier New" w:hAnsi="Courier New" w:cs="Courier New" w:hint="default"/>
      </w:rPr>
    </w:lvl>
    <w:lvl w:ilvl="8" w:tplc="04080005" w:tentative="1">
      <w:start w:val="1"/>
      <w:numFmt w:val="bullet"/>
      <w:lvlText w:val=""/>
      <w:lvlJc w:val="left"/>
      <w:pPr>
        <w:ind w:left="6971" w:hanging="360"/>
      </w:pPr>
      <w:rPr>
        <w:rFonts w:ascii="Wingdings" w:hAnsi="Wingdings" w:hint="default"/>
      </w:rPr>
    </w:lvl>
  </w:abstractNum>
  <w:abstractNum w:abstractNumId="24" w15:restartNumberingAfterBreak="0">
    <w:nsid w:val="33587B37"/>
    <w:multiLevelType w:val="hybridMultilevel"/>
    <w:tmpl w:val="89C25C7C"/>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5" w15:restartNumberingAfterBreak="0">
    <w:nsid w:val="361865FC"/>
    <w:multiLevelType w:val="hybridMultilevel"/>
    <w:tmpl w:val="F59290D6"/>
    <w:lvl w:ilvl="0" w:tplc="56E4BFD0">
      <w:start w:val="1"/>
      <w:numFmt w:val="decimal"/>
      <w:lvlText w:val="%1."/>
      <w:lvlJc w:val="left"/>
      <w:pPr>
        <w:ind w:left="1208" w:hanging="360"/>
      </w:pPr>
      <w:rPr>
        <w:rFonts w:ascii="Times New Roman" w:hAnsi="Times New Roman" w:hint="default"/>
      </w:rPr>
    </w:lvl>
    <w:lvl w:ilvl="1" w:tplc="CAC44914">
      <w:start w:val="1"/>
      <w:numFmt w:val="decimal"/>
      <w:lvlText w:val="%2)"/>
      <w:lvlJc w:val="left"/>
      <w:pPr>
        <w:ind w:left="1928" w:hanging="360"/>
      </w:pPr>
      <w:rPr>
        <w:rFonts w:hint="default"/>
      </w:rPr>
    </w:lvl>
    <w:lvl w:ilvl="2" w:tplc="0408001B" w:tentative="1">
      <w:start w:val="1"/>
      <w:numFmt w:val="lowerRoman"/>
      <w:lvlText w:val="%3."/>
      <w:lvlJc w:val="right"/>
      <w:pPr>
        <w:ind w:left="2648" w:hanging="180"/>
      </w:pPr>
    </w:lvl>
    <w:lvl w:ilvl="3" w:tplc="0408000F" w:tentative="1">
      <w:start w:val="1"/>
      <w:numFmt w:val="decimal"/>
      <w:lvlText w:val="%4."/>
      <w:lvlJc w:val="left"/>
      <w:pPr>
        <w:ind w:left="3368" w:hanging="360"/>
      </w:pPr>
    </w:lvl>
    <w:lvl w:ilvl="4" w:tplc="04080019" w:tentative="1">
      <w:start w:val="1"/>
      <w:numFmt w:val="lowerLetter"/>
      <w:lvlText w:val="%5."/>
      <w:lvlJc w:val="left"/>
      <w:pPr>
        <w:ind w:left="4088" w:hanging="360"/>
      </w:pPr>
    </w:lvl>
    <w:lvl w:ilvl="5" w:tplc="0408001B" w:tentative="1">
      <w:start w:val="1"/>
      <w:numFmt w:val="lowerRoman"/>
      <w:lvlText w:val="%6."/>
      <w:lvlJc w:val="right"/>
      <w:pPr>
        <w:ind w:left="4808" w:hanging="180"/>
      </w:pPr>
    </w:lvl>
    <w:lvl w:ilvl="6" w:tplc="0408000F" w:tentative="1">
      <w:start w:val="1"/>
      <w:numFmt w:val="decimal"/>
      <w:lvlText w:val="%7."/>
      <w:lvlJc w:val="left"/>
      <w:pPr>
        <w:ind w:left="5528" w:hanging="360"/>
      </w:pPr>
    </w:lvl>
    <w:lvl w:ilvl="7" w:tplc="04080019" w:tentative="1">
      <w:start w:val="1"/>
      <w:numFmt w:val="lowerLetter"/>
      <w:lvlText w:val="%8."/>
      <w:lvlJc w:val="left"/>
      <w:pPr>
        <w:ind w:left="6248" w:hanging="360"/>
      </w:pPr>
    </w:lvl>
    <w:lvl w:ilvl="8" w:tplc="0408001B" w:tentative="1">
      <w:start w:val="1"/>
      <w:numFmt w:val="lowerRoman"/>
      <w:lvlText w:val="%9."/>
      <w:lvlJc w:val="right"/>
      <w:pPr>
        <w:ind w:left="6968" w:hanging="180"/>
      </w:pPr>
    </w:lvl>
  </w:abstractNum>
  <w:abstractNum w:abstractNumId="26" w15:restartNumberingAfterBreak="0">
    <w:nsid w:val="37A21065"/>
    <w:multiLevelType w:val="hybridMultilevel"/>
    <w:tmpl w:val="6F3EFC8A"/>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7" w15:restartNumberingAfterBreak="0">
    <w:nsid w:val="38375B62"/>
    <w:multiLevelType w:val="hybridMultilevel"/>
    <w:tmpl w:val="F06ABB70"/>
    <w:lvl w:ilvl="0" w:tplc="04080005">
      <w:start w:val="1"/>
      <w:numFmt w:val="bullet"/>
      <w:lvlText w:val=""/>
      <w:lvlJc w:val="left"/>
      <w:pPr>
        <w:ind w:left="720" w:hanging="360"/>
      </w:pPr>
      <w:rPr>
        <w:rFonts w:ascii="Wingdings" w:hAnsi="Wingdings"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8" w15:restartNumberingAfterBreak="0">
    <w:nsid w:val="40141112"/>
    <w:multiLevelType w:val="hybridMultilevel"/>
    <w:tmpl w:val="098E060E"/>
    <w:lvl w:ilvl="0" w:tplc="04080005">
      <w:start w:val="1"/>
      <w:numFmt w:val="bullet"/>
      <w:lvlText w:val=""/>
      <w:lvlJc w:val="left"/>
      <w:pPr>
        <w:ind w:left="720" w:hanging="360"/>
      </w:pPr>
      <w:rPr>
        <w:rFonts w:ascii="Wingdings" w:hAnsi="Wingdings"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9" w15:restartNumberingAfterBreak="0">
    <w:nsid w:val="44040234"/>
    <w:multiLevelType w:val="hybridMultilevel"/>
    <w:tmpl w:val="80B628D0"/>
    <w:lvl w:ilvl="0" w:tplc="04080003">
      <w:start w:val="1"/>
      <w:numFmt w:val="bullet"/>
      <w:lvlText w:val="o"/>
      <w:lvlJc w:val="left"/>
      <w:pPr>
        <w:ind w:left="720" w:hanging="360"/>
      </w:pPr>
      <w:rPr>
        <w:rFonts w:ascii="Courier New" w:hAnsi="Courier New" w:cs="Courier New"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30" w15:restartNumberingAfterBreak="0">
    <w:nsid w:val="4CDD7B0B"/>
    <w:multiLevelType w:val="hybridMultilevel"/>
    <w:tmpl w:val="6BC84C1A"/>
    <w:lvl w:ilvl="0" w:tplc="04080005">
      <w:start w:val="1"/>
      <w:numFmt w:val="bullet"/>
      <w:lvlText w:val=""/>
      <w:lvlJc w:val="left"/>
      <w:pPr>
        <w:ind w:left="1008" w:hanging="360"/>
      </w:pPr>
      <w:rPr>
        <w:rFonts w:ascii="Wingdings" w:hAnsi="Wingdings" w:hint="default"/>
      </w:rPr>
    </w:lvl>
    <w:lvl w:ilvl="1" w:tplc="04080003" w:tentative="1">
      <w:start w:val="1"/>
      <w:numFmt w:val="bullet"/>
      <w:lvlText w:val="o"/>
      <w:lvlJc w:val="left"/>
      <w:pPr>
        <w:ind w:left="1728" w:hanging="360"/>
      </w:pPr>
      <w:rPr>
        <w:rFonts w:ascii="Courier New" w:hAnsi="Courier New" w:cs="Courier New" w:hint="default"/>
      </w:rPr>
    </w:lvl>
    <w:lvl w:ilvl="2" w:tplc="04080005" w:tentative="1">
      <w:start w:val="1"/>
      <w:numFmt w:val="bullet"/>
      <w:lvlText w:val=""/>
      <w:lvlJc w:val="left"/>
      <w:pPr>
        <w:ind w:left="2448" w:hanging="360"/>
      </w:pPr>
      <w:rPr>
        <w:rFonts w:ascii="Wingdings" w:hAnsi="Wingdings" w:hint="default"/>
      </w:rPr>
    </w:lvl>
    <w:lvl w:ilvl="3" w:tplc="04080001" w:tentative="1">
      <w:start w:val="1"/>
      <w:numFmt w:val="bullet"/>
      <w:lvlText w:val=""/>
      <w:lvlJc w:val="left"/>
      <w:pPr>
        <w:ind w:left="3168" w:hanging="360"/>
      </w:pPr>
      <w:rPr>
        <w:rFonts w:ascii="Symbol" w:hAnsi="Symbol" w:hint="default"/>
      </w:rPr>
    </w:lvl>
    <w:lvl w:ilvl="4" w:tplc="04080003" w:tentative="1">
      <w:start w:val="1"/>
      <w:numFmt w:val="bullet"/>
      <w:lvlText w:val="o"/>
      <w:lvlJc w:val="left"/>
      <w:pPr>
        <w:ind w:left="3888" w:hanging="360"/>
      </w:pPr>
      <w:rPr>
        <w:rFonts w:ascii="Courier New" w:hAnsi="Courier New" w:cs="Courier New" w:hint="default"/>
      </w:rPr>
    </w:lvl>
    <w:lvl w:ilvl="5" w:tplc="04080005" w:tentative="1">
      <w:start w:val="1"/>
      <w:numFmt w:val="bullet"/>
      <w:lvlText w:val=""/>
      <w:lvlJc w:val="left"/>
      <w:pPr>
        <w:ind w:left="4608" w:hanging="360"/>
      </w:pPr>
      <w:rPr>
        <w:rFonts w:ascii="Wingdings" w:hAnsi="Wingdings" w:hint="default"/>
      </w:rPr>
    </w:lvl>
    <w:lvl w:ilvl="6" w:tplc="04080001" w:tentative="1">
      <w:start w:val="1"/>
      <w:numFmt w:val="bullet"/>
      <w:lvlText w:val=""/>
      <w:lvlJc w:val="left"/>
      <w:pPr>
        <w:ind w:left="5328" w:hanging="360"/>
      </w:pPr>
      <w:rPr>
        <w:rFonts w:ascii="Symbol" w:hAnsi="Symbol" w:hint="default"/>
      </w:rPr>
    </w:lvl>
    <w:lvl w:ilvl="7" w:tplc="04080003" w:tentative="1">
      <w:start w:val="1"/>
      <w:numFmt w:val="bullet"/>
      <w:lvlText w:val="o"/>
      <w:lvlJc w:val="left"/>
      <w:pPr>
        <w:ind w:left="6048" w:hanging="360"/>
      </w:pPr>
      <w:rPr>
        <w:rFonts w:ascii="Courier New" w:hAnsi="Courier New" w:cs="Courier New" w:hint="default"/>
      </w:rPr>
    </w:lvl>
    <w:lvl w:ilvl="8" w:tplc="04080005" w:tentative="1">
      <w:start w:val="1"/>
      <w:numFmt w:val="bullet"/>
      <w:lvlText w:val=""/>
      <w:lvlJc w:val="left"/>
      <w:pPr>
        <w:ind w:left="6768" w:hanging="360"/>
      </w:pPr>
      <w:rPr>
        <w:rFonts w:ascii="Wingdings" w:hAnsi="Wingdings" w:hint="default"/>
      </w:rPr>
    </w:lvl>
  </w:abstractNum>
  <w:abstractNum w:abstractNumId="31" w15:restartNumberingAfterBreak="0">
    <w:nsid w:val="4F10689D"/>
    <w:multiLevelType w:val="hybridMultilevel"/>
    <w:tmpl w:val="4386BFDC"/>
    <w:lvl w:ilvl="0" w:tplc="04080005">
      <w:start w:val="1"/>
      <w:numFmt w:val="bullet"/>
      <w:lvlText w:val=""/>
      <w:lvlJc w:val="left"/>
      <w:pPr>
        <w:ind w:left="720" w:hanging="360"/>
      </w:pPr>
      <w:rPr>
        <w:rFonts w:ascii="Wingdings" w:hAnsi="Wingdings"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32" w15:restartNumberingAfterBreak="0">
    <w:nsid w:val="4F203190"/>
    <w:multiLevelType w:val="hybridMultilevel"/>
    <w:tmpl w:val="19DC622E"/>
    <w:lvl w:ilvl="0" w:tplc="04080003">
      <w:start w:val="1"/>
      <w:numFmt w:val="bullet"/>
      <w:lvlText w:val="o"/>
      <w:lvlJc w:val="left"/>
      <w:pPr>
        <w:ind w:left="720" w:hanging="360"/>
      </w:pPr>
      <w:rPr>
        <w:rFonts w:ascii="Courier New" w:hAnsi="Courier New" w:cs="Courier New" w:hint="default"/>
      </w:rPr>
    </w:lvl>
    <w:lvl w:ilvl="1" w:tplc="04080003">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33" w15:restartNumberingAfterBreak="0">
    <w:nsid w:val="4F472647"/>
    <w:multiLevelType w:val="hybridMultilevel"/>
    <w:tmpl w:val="251E3630"/>
    <w:lvl w:ilvl="0" w:tplc="8E8613CE">
      <w:start w:val="1"/>
      <w:numFmt w:val="decimal"/>
      <w:lvlText w:val="%1."/>
      <w:lvlJc w:val="left"/>
      <w:pPr>
        <w:ind w:left="720" w:hanging="360"/>
      </w:pPr>
      <w:rPr>
        <w:rFonts w:eastAsia="Calibri" w:cs="Arial" w:hint="default"/>
        <w:b/>
        <w:color w:val="auto"/>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34" w15:restartNumberingAfterBreak="0">
    <w:nsid w:val="52137BA2"/>
    <w:multiLevelType w:val="hybridMultilevel"/>
    <w:tmpl w:val="B000653C"/>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35" w15:restartNumberingAfterBreak="0">
    <w:nsid w:val="53DE3BE9"/>
    <w:multiLevelType w:val="hybridMultilevel"/>
    <w:tmpl w:val="7EC24B56"/>
    <w:lvl w:ilvl="0" w:tplc="04080005">
      <w:start w:val="1"/>
      <w:numFmt w:val="bullet"/>
      <w:lvlText w:val=""/>
      <w:lvlJc w:val="left"/>
      <w:pPr>
        <w:ind w:left="360" w:hanging="360"/>
      </w:pPr>
      <w:rPr>
        <w:rFonts w:ascii="Wingdings" w:hAnsi="Wingdings"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36" w15:restartNumberingAfterBreak="0">
    <w:nsid w:val="59130446"/>
    <w:multiLevelType w:val="multilevel"/>
    <w:tmpl w:val="227AE686"/>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7" w15:restartNumberingAfterBreak="0">
    <w:nsid w:val="593456E2"/>
    <w:multiLevelType w:val="hybridMultilevel"/>
    <w:tmpl w:val="AB926B14"/>
    <w:lvl w:ilvl="0" w:tplc="04080003">
      <w:start w:val="1"/>
      <w:numFmt w:val="bullet"/>
      <w:lvlText w:val="o"/>
      <w:lvlJc w:val="left"/>
      <w:pPr>
        <w:ind w:left="1080" w:hanging="360"/>
      </w:pPr>
      <w:rPr>
        <w:rFonts w:ascii="Courier New" w:hAnsi="Courier New" w:cs="Courier New" w:hint="default"/>
      </w:rPr>
    </w:lvl>
    <w:lvl w:ilvl="1" w:tplc="04080003" w:tentative="1">
      <w:start w:val="1"/>
      <w:numFmt w:val="bullet"/>
      <w:lvlText w:val="o"/>
      <w:lvlJc w:val="left"/>
      <w:pPr>
        <w:ind w:left="1800" w:hanging="360"/>
      </w:pPr>
      <w:rPr>
        <w:rFonts w:ascii="Courier New" w:hAnsi="Courier New" w:cs="Courier New" w:hint="default"/>
      </w:rPr>
    </w:lvl>
    <w:lvl w:ilvl="2" w:tplc="04080005" w:tentative="1">
      <w:start w:val="1"/>
      <w:numFmt w:val="bullet"/>
      <w:lvlText w:val=""/>
      <w:lvlJc w:val="left"/>
      <w:pPr>
        <w:ind w:left="2520" w:hanging="360"/>
      </w:pPr>
      <w:rPr>
        <w:rFonts w:ascii="Wingdings" w:hAnsi="Wingdings" w:hint="default"/>
      </w:rPr>
    </w:lvl>
    <w:lvl w:ilvl="3" w:tplc="04080001" w:tentative="1">
      <w:start w:val="1"/>
      <w:numFmt w:val="bullet"/>
      <w:lvlText w:val=""/>
      <w:lvlJc w:val="left"/>
      <w:pPr>
        <w:ind w:left="3240" w:hanging="360"/>
      </w:pPr>
      <w:rPr>
        <w:rFonts w:ascii="Symbol" w:hAnsi="Symbol" w:hint="default"/>
      </w:rPr>
    </w:lvl>
    <w:lvl w:ilvl="4" w:tplc="04080003" w:tentative="1">
      <w:start w:val="1"/>
      <w:numFmt w:val="bullet"/>
      <w:lvlText w:val="o"/>
      <w:lvlJc w:val="left"/>
      <w:pPr>
        <w:ind w:left="3960" w:hanging="360"/>
      </w:pPr>
      <w:rPr>
        <w:rFonts w:ascii="Courier New" w:hAnsi="Courier New" w:cs="Courier New" w:hint="default"/>
      </w:rPr>
    </w:lvl>
    <w:lvl w:ilvl="5" w:tplc="04080005" w:tentative="1">
      <w:start w:val="1"/>
      <w:numFmt w:val="bullet"/>
      <w:lvlText w:val=""/>
      <w:lvlJc w:val="left"/>
      <w:pPr>
        <w:ind w:left="4680" w:hanging="360"/>
      </w:pPr>
      <w:rPr>
        <w:rFonts w:ascii="Wingdings" w:hAnsi="Wingdings" w:hint="default"/>
      </w:rPr>
    </w:lvl>
    <w:lvl w:ilvl="6" w:tplc="04080001" w:tentative="1">
      <w:start w:val="1"/>
      <w:numFmt w:val="bullet"/>
      <w:lvlText w:val=""/>
      <w:lvlJc w:val="left"/>
      <w:pPr>
        <w:ind w:left="5400" w:hanging="360"/>
      </w:pPr>
      <w:rPr>
        <w:rFonts w:ascii="Symbol" w:hAnsi="Symbol" w:hint="default"/>
      </w:rPr>
    </w:lvl>
    <w:lvl w:ilvl="7" w:tplc="04080003" w:tentative="1">
      <w:start w:val="1"/>
      <w:numFmt w:val="bullet"/>
      <w:lvlText w:val="o"/>
      <w:lvlJc w:val="left"/>
      <w:pPr>
        <w:ind w:left="6120" w:hanging="360"/>
      </w:pPr>
      <w:rPr>
        <w:rFonts w:ascii="Courier New" w:hAnsi="Courier New" w:cs="Courier New" w:hint="default"/>
      </w:rPr>
    </w:lvl>
    <w:lvl w:ilvl="8" w:tplc="04080005" w:tentative="1">
      <w:start w:val="1"/>
      <w:numFmt w:val="bullet"/>
      <w:lvlText w:val=""/>
      <w:lvlJc w:val="left"/>
      <w:pPr>
        <w:ind w:left="6840" w:hanging="360"/>
      </w:pPr>
      <w:rPr>
        <w:rFonts w:ascii="Wingdings" w:hAnsi="Wingdings" w:hint="default"/>
      </w:rPr>
    </w:lvl>
  </w:abstractNum>
  <w:abstractNum w:abstractNumId="38" w15:restartNumberingAfterBreak="0">
    <w:nsid w:val="5A181245"/>
    <w:multiLevelType w:val="hybridMultilevel"/>
    <w:tmpl w:val="7B54DBEA"/>
    <w:lvl w:ilvl="0" w:tplc="0408000F">
      <w:start w:val="1"/>
      <w:numFmt w:val="decimal"/>
      <w:lvlText w:val="%1."/>
      <w:lvlJc w:val="left"/>
      <w:pPr>
        <w:ind w:left="720" w:hanging="36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39" w15:restartNumberingAfterBreak="0">
    <w:nsid w:val="5FA86E77"/>
    <w:multiLevelType w:val="hybridMultilevel"/>
    <w:tmpl w:val="4CB65E60"/>
    <w:lvl w:ilvl="0" w:tplc="04080005">
      <w:start w:val="1"/>
      <w:numFmt w:val="bullet"/>
      <w:lvlText w:val=""/>
      <w:lvlJc w:val="left"/>
      <w:pPr>
        <w:ind w:left="720" w:hanging="360"/>
      </w:pPr>
      <w:rPr>
        <w:rFonts w:ascii="Wingdings" w:hAnsi="Wingdings"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40" w15:restartNumberingAfterBreak="0">
    <w:nsid w:val="65D30EC9"/>
    <w:multiLevelType w:val="hybridMultilevel"/>
    <w:tmpl w:val="B1F8FF20"/>
    <w:lvl w:ilvl="0" w:tplc="04080005">
      <w:start w:val="1"/>
      <w:numFmt w:val="bullet"/>
      <w:lvlText w:val=""/>
      <w:lvlJc w:val="left"/>
      <w:pPr>
        <w:ind w:left="720" w:hanging="360"/>
      </w:pPr>
      <w:rPr>
        <w:rFonts w:ascii="Wingdings" w:hAnsi="Wingdings"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41" w15:restartNumberingAfterBreak="0">
    <w:nsid w:val="65EF3C56"/>
    <w:multiLevelType w:val="hybridMultilevel"/>
    <w:tmpl w:val="D3B8B7F2"/>
    <w:lvl w:ilvl="0" w:tplc="D69CAB6C">
      <w:start w:val="13"/>
      <w:numFmt w:val="bullet"/>
      <w:lvlText w:val="-"/>
      <w:lvlJc w:val="left"/>
      <w:pPr>
        <w:ind w:left="720" w:hanging="360"/>
      </w:pPr>
      <w:rPr>
        <w:rFonts w:ascii="Arial" w:eastAsia="Times New Roman" w:hAnsi="Arial" w:cs="Aria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42" w15:restartNumberingAfterBreak="0">
    <w:nsid w:val="66F2282A"/>
    <w:multiLevelType w:val="hybridMultilevel"/>
    <w:tmpl w:val="5CBE7694"/>
    <w:lvl w:ilvl="0" w:tplc="04080001">
      <w:start w:val="1"/>
      <w:numFmt w:val="bullet"/>
      <w:lvlText w:val=""/>
      <w:lvlJc w:val="left"/>
      <w:pPr>
        <w:ind w:left="848" w:hanging="360"/>
      </w:pPr>
      <w:rPr>
        <w:rFonts w:ascii="Symbol" w:hAnsi="Symbol" w:hint="default"/>
      </w:rPr>
    </w:lvl>
    <w:lvl w:ilvl="1" w:tplc="04080003">
      <w:start w:val="1"/>
      <w:numFmt w:val="bullet"/>
      <w:lvlText w:val="o"/>
      <w:lvlJc w:val="left"/>
      <w:pPr>
        <w:ind w:left="1568" w:hanging="360"/>
      </w:pPr>
      <w:rPr>
        <w:rFonts w:ascii="Courier New" w:hAnsi="Courier New" w:cs="Courier New" w:hint="default"/>
      </w:rPr>
    </w:lvl>
    <w:lvl w:ilvl="2" w:tplc="04080005" w:tentative="1">
      <w:start w:val="1"/>
      <w:numFmt w:val="bullet"/>
      <w:lvlText w:val=""/>
      <w:lvlJc w:val="left"/>
      <w:pPr>
        <w:ind w:left="2288" w:hanging="360"/>
      </w:pPr>
      <w:rPr>
        <w:rFonts w:ascii="Wingdings" w:hAnsi="Wingdings" w:hint="default"/>
      </w:rPr>
    </w:lvl>
    <w:lvl w:ilvl="3" w:tplc="04080001" w:tentative="1">
      <w:start w:val="1"/>
      <w:numFmt w:val="bullet"/>
      <w:lvlText w:val=""/>
      <w:lvlJc w:val="left"/>
      <w:pPr>
        <w:ind w:left="3008" w:hanging="360"/>
      </w:pPr>
      <w:rPr>
        <w:rFonts w:ascii="Symbol" w:hAnsi="Symbol" w:hint="default"/>
      </w:rPr>
    </w:lvl>
    <w:lvl w:ilvl="4" w:tplc="04080003" w:tentative="1">
      <w:start w:val="1"/>
      <w:numFmt w:val="bullet"/>
      <w:lvlText w:val="o"/>
      <w:lvlJc w:val="left"/>
      <w:pPr>
        <w:ind w:left="3728" w:hanging="360"/>
      </w:pPr>
      <w:rPr>
        <w:rFonts w:ascii="Courier New" w:hAnsi="Courier New" w:cs="Courier New" w:hint="default"/>
      </w:rPr>
    </w:lvl>
    <w:lvl w:ilvl="5" w:tplc="04080005" w:tentative="1">
      <w:start w:val="1"/>
      <w:numFmt w:val="bullet"/>
      <w:lvlText w:val=""/>
      <w:lvlJc w:val="left"/>
      <w:pPr>
        <w:ind w:left="4448" w:hanging="360"/>
      </w:pPr>
      <w:rPr>
        <w:rFonts w:ascii="Wingdings" w:hAnsi="Wingdings" w:hint="default"/>
      </w:rPr>
    </w:lvl>
    <w:lvl w:ilvl="6" w:tplc="04080001" w:tentative="1">
      <w:start w:val="1"/>
      <w:numFmt w:val="bullet"/>
      <w:lvlText w:val=""/>
      <w:lvlJc w:val="left"/>
      <w:pPr>
        <w:ind w:left="5168" w:hanging="360"/>
      </w:pPr>
      <w:rPr>
        <w:rFonts w:ascii="Symbol" w:hAnsi="Symbol" w:hint="default"/>
      </w:rPr>
    </w:lvl>
    <w:lvl w:ilvl="7" w:tplc="04080003" w:tentative="1">
      <w:start w:val="1"/>
      <w:numFmt w:val="bullet"/>
      <w:lvlText w:val="o"/>
      <w:lvlJc w:val="left"/>
      <w:pPr>
        <w:ind w:left="5888" w:hanging="360"/>
      </w:pPr>
      <w:rPr>
        <w:rFonts w:ascii="Courier New" w:hAnsi="Courier New" w:cs="Courier New" w:hint="default"/>
      </w:rPr>
    </w:lvl>
    <w:lvl w:ilvl="8" w:tplc="04080005" w:tentative="1">
      <w:start w:val="1"/>
      <w:numFmt w:val="bullet"/>
      <w:lvlText w:val=""/>
      <w:lvlJc w:val="left"/>
      <w:pPr>
        <w:ind w:left="6608" w:hanging="360"/>
      </w:pPr>
      <w:rPr>
        <w:rFonts w:ascii="Wingdings" w:hAnsi="Wingdings" w:hint="default"/>
      </w:rPr>
    </w:lvl>
  </w:abstractNum>
  <w:abstractNum w:abstractNumId="43" w15:restartNumberingAfterBreak="0">
    <w:nsid w:val="6917607A"/>
    <w:multiLevelType w:val="hybridMultilevel"/>
    <w:tmpl w:val="040215FC"/>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44" w15:restartNumberingAfterBreak="0">
    <w:nsid w:val="697F0336"/>
    <w:multiLevelType w:val="hybridMultilevel"/>
    <w:tmpl w:val="96863268"/>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45" w15:restartNumberingAfterBreak="0">
    <w:nsid w:val="6C3C0C50"/>
    <w:multiLevelType w:val="hybridMultilevel"/>
    <w:tmpl w:val="172431AC"/>
    <w:lvl w:ilvl="0" w:tplc="04080005">
      <w:start w:val="1"/>
      <w:numFmt w:val="bullet"/>
      <w:lvlText w:val=""/>
      <w:lvlJc w:val="left"/>
      <w:pPr>
        <w:ind w:left="720" w:hanging="360"/>
      </w:pPr>
      <w:rPr>
        <w:rFonts w:ascii="Wingdings" w:hAnsi="Wingdings"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46" w15:restartNumberingAfterBreak="0">
    <w:nsid w:val="6D0E7FFB"/>
    <w:multiLevelType w:val="hybridMultilevel"/>
    <w:tmpl w:val="0FE0812C"/>
    <w:lvl w:ilvl="0" w:tplc="04080003">
      <w:start w:val="1"/>
      <w:numFmt w:val="bullet"/>
      <w:lvlText w:val="o"/>
      <w:lvlJc w:val="left"/>
      <w:pPr>
        <w:ind w:left="1958" w:hanging="360"/>
      </w:pPr>
      <w:rPr>
        <w:rFonts w:ascii="Courier New" w:hAnsi="Courier New" w:cs="Courier New" w:hint="default"/>
      </w:rPr>
    </w:lvl>
    <w:lvl w:ilvl="1" w:tplc="04080003" w:tentative="1">
      <w:start w:val="1"/>
      <w:numFmt w:val="bullet"/>
      <w:lvlText w:val="o"/>
      <w:lvlJc w:val="left"/>
      <w:pPr>
        <w:ind w:left="2678" w:hanging="360"/>
      </w:pPr>
      <w:rPr>
        <w:rFonts w:ascii="Courier New" w:hAnsi="Courier New" w:cs="Courier New" w:hint="default"/>
      </w:rPr>
    </w:lvl>
    <w:lvl w:ilvl="2" w:tplc="04080005" w:tentative="1">
      <w:start w:val="1"/>
      <w:numFmt w:val="bullet"/>
      <w:lvlText w:val=""/>
      <w:lvlJc w:val="left"/>
      <w:pPr>
        <w:ind w:left="3398" w:hanging="360"/>
      </w:pPr>
      <w:rPr>
        <w:rFonts w:ascii="Wingdings" w:hAnsi="Wingdings" w:hint="default"/>
      </w:rPr>
    </w:lvl>
    <w:lvl w:ilvl="3" w:tplc="04080001" w:tentative="1">
      <w:start w:val="1"/>
      <w:numFmt w:val="bullet"/>
      <w:lvlText w:val=""/>
      <w:lvlJc w:val="left"/>
      <w:pPr>
        <w:ind w:left="4118" w:hanging="360"/>
      </w:pPr>
      <w:rPr>
        <w:rFonts w:ascii="Symbol" w:hAnsi="Symbol" w:hint="default"/>
      </w:rPr>
    </w:lvl>
    <w:lvl w:ilvl="4" w:tplc="04080003" w:tentative="1">
      <w:start w:val="1"/>
      <w:numFmt w:val="bullet"/>
      <w:lvlText w:val="o"/>
      <w:lvlJc w:val="left"/>
      <w:pPr>
        <w:ind w:left="4838" w:hanging="360"/>
      </w:pPr>
      <w:rPr>
        <w:rFonts w:ascii="Courier New" w:hAnsi="Courier New" w:cs="Courier New" w:hint="default"/>
      </w:rPr>
    </w:lvl>
    <w:lvl w:ilvl="5" w:tplc="04080005" w:tentative="1">
      <w:start w:val="1"/>
      <w:numFmt w:val="bullet"/>
      <w:lvlText w:val=""/>
      <w:lvlJc w:val="left"/>
      <w:pPr>
        <w:ind w:left="5558" w:hanging="360"/>
      </w:pPr>
      <w:rPr>
        <w:rFonts w:ascii="Wingdings" w:hAnsi="Wingdings" w:hint="default"/>
      </w:rPr>
    </w:lvl>
    <w:lvl w:ilvl="6" w:tplc="04080001" w:tentative="1">
      <w:start w:val="1"/>
      <w:numFmt w:val="bullet"/>
      <w:lvlText w:val=""/>
      <w:lvlJc w:val="left"/>
      <w:pPr>
        <w:ind w:left="6278" w:hanging="360"/>
      </w:pPr>
      <w:rPr>
        <w:rFonts w:ascii="Symbol" w:hAnsi="Symbol" w:hint="default"/>
      </w:rPr>
    </w:lvl>
    <w:lvl w:ilvl="7" w:tplc="04080003" w:tentative="1">
      <w:start w:val="1"/>
      <w:numFmt w:val="bullet"/>
      <w:lvlText w:val="o"/>
      <w:lvlJc w:val="left"/>
      <w:pPr>
        <w:ind w:left="6998" w:hanging="360"/>
      </w:pPr>
      <w:rPr>
        <w:rFonts w:ascii="Courier New" w:hAnsi="Courier New" w:cs="Courier New" w:hint="default"/>
      </w:rPr>
    </w:lvl>
    <w:lvl w:ilvl="8" w:tplc="04080005" w:tentative="1">
      <w:start w:val="1"/>
      <w:numFmt w:val="bullet"/>
      <w:lvlText w:val=""/>
      <w:lvlJc w:val="left"/>
      <w:pPr>
        <w:ind w:left="7718" w:hanging="360"/>
      </w:pPr>
      <w:rPr>
        <w:rFonts w:ascii="Wingdings" w:hAnsi="Wingdings" w:hint="default"/>
      </w:rPr>
    </w:lvl>
  </w:abstractNum>
  <w:abstractNum w:abstractNumId="47" w15:restartNumberingAfterBreak="0">
    <w:nsid w:val="74996957"/>
    <w:multiLevelType w:val="hybridMultilevel"/>
    <w:tmpl w:val="3E9C645C"/>
    <w:lvl w:ilvl="0" w:tplc="04080007">
      <w:start w:val="1"/>
      <w:numFmt w:val="bullet"/>
      <w:lvlText w:val=""/>
      <w:lvlPicBulletId w:val="0"/>
      <w:lvlJc w:val="left"/>
      <w:pPr>
        <w:ind w:left="1568" w:hanging="360"/>
      </w:pPr>
      <w:rPr>
        <w:rFonts w:ascii="Symbol" w:hAnsi="Symbol" w:hint="default"/>
      </w:rPr>
    </w:lvl>
    <w:lvl w:ilvl="1" w:tplc="04080003" w:tentative="1">
      <w:start w:val="1"/>
      <w:numFmt w:val="bullet"/>
      <w:lvlText w:val="o"/>
      <w:lvlJc w:val="left"/>
      <w:pPr>
        <w:ind w:left="2288" w:hanging="360"/>
      </w:pPr>
      <w:rPr>
        <w:rFonts w:ascii="Courier New" w:hAnsi="Courier New" w:cs="Courier New" w:hint="default"/>
      </w:rPr>
    </w:lvl>
    <w:lvl w:ilvl="2" w:tplc="04080005" w:tentative="1">
      <w:start w:val="1"/>
      <w:numFmt w:val="bullet"/>
      <w:lvlText w:val=""/>
      <w:lvlJc w:val="left"/>
      <w:pPr>
        <w:ind w:left="3008" w:hanging="360"/>
      </w:pPr>
      <w:rPr>
        <w:rFonts w:ascii="Wingdings" w:hAnsi="Wingdings" w:hint="default"/>
      </w:rPr>
    </w:lvl>
    <w:lvl w:ilvl="3" w:tplc="04080001" w:tentative="1">
      <w:start w:val="1"/>
      <w:numFmt w:val="bullet"/>
      <w:lvlText w:val=""/>
      <w:lvlJc w:val="left"/>
      <w:pPr>
        <w:ind w:left="3728" w:hanging="360"/>
      </w:pPr>
      <w:rPr>
        <w:rFonts w:ascii="Symbol" w:hAnsi="Symbol" w:hint="default"/>
      </w:rPr>
    </w:lvl>
    <w:lvl w:ilvl="4" w:tplc="04080003" w:tentative="1">
      <w:start w:val="1"/>
      <w:numFmt w:val="bullet"/>
      <w:lvlText w:val="o"/>
      <w:lvlJc w:val="left"/>
      <w:pPr>
        <w:ind w:left="4448" w:hanging="360"/>
      </w:pPr>
      <w:rPr>
        <w:rFonts w:ascii="Courier New" w:hAnsi="Courier New" w:cs="Courier New" w:hint="default"/>
      </w:rPr>
    </w:lvl>
    <w:lvl w:ilvl="5" w:tplc="04080005" w:tentative="1">
      <w:start w:val="1"/>
      <w:numFmt w:val="bullet"/>
      <w:lvlText w:val=""/>
      <w:lvlJc w:val="left"/>
      <w:pPr>
        <w:ind w:left="5168" w:hanging="360"/>
      </w:pPr>
      <w:rPr>
        <w:rFonts w:ascii="Wingdings" w:hAnsi="Wingdings" w:hint="default"/>
      </w:rPr>
    </w:lvl>
    <w:lvl w:ilvl="6" w:tplc="04080001" w:tentative="1">
      <w:start w:val="1"/>
      <w:numFmt w:val="bullet"/>
      <w:lvlText w:val=""/>
      <w:lvlJc w:val="left"/>
      <w:pPr>
        <w:ind w:left="5888" w:hanging="360"/>
      </w:pPr>
      <w:rPr>
        <w:rFonts w:ascii="Symbol" w:hAnsi="Symbol" w:hint="default"/>
      </w:rPr>
    </w:lvl>
    <w:lvl w:ilvl="7" w:tplc="04080003" w:tentative="1">
      <w:start w:val="1"/>
      <w:numFmt w:val="bullet"/>
      <w:lvlText w:val="o"/>
      <w:lvlJc w:val="left"/>
      <w:pPr>
        <w:ind w:left="6608" w:hanging="360"/>
      </w:pPr>
      <w:rPr>
        <w:rFonts w:ascii="Courier New" w:hAnsi="Courier New" w:cs="Courier New" w:hint="default"/>
      </w:rPr>
    </w:lvl>
    <w:lvl w:ilvl="8" w:tplc="04080005" w:tentative="1">
      <w:start w:val="1"/>
      <w:numFmt w:val="bullet"/>
      <w:lvlText w:val=""/>
      <w:lvlJc w:val="left"/>
      <w:pPr>
        <w:ind w:left="7328" w:hanging="360"/>
      </w:pPr>
      <w:rPr>
        <w:rFonts w:ascii="Wingdings" w:hAnsi="Wingdings" w:hint="default"/>
      </w:rPr>
    </w:lvl>
  </w:abstractNum>
  <w:abstractNum w:abstractNumId="48" w15:restartNumberingAfterBreak="0">
    <w:nsid w:val="7A735141"/>
    <w:multiLevelType w:val="hybridMultilevel"/>
    <w:tmpl w:val="D0246DFC"/>
    <w:lvl w:ilvl="0" w:tplc="04080005">
      <w:start w:val="1"/>
      <w:numFmt w:val="bullet"/>
      <w:lvlText w:val=""/>
      <w:lvlJc w:val="left"/>
      <w:pPr>
        <w:ind w:left="1211" w:hanging="360"/>
      </w:pPr>
      <w:rPr>
        <w:rFonts w:ascii="Wingdings" w:hAnsi="Wingdings" w:hint="default"/>
      </w:rPr>
    </w:lvl>
    <w:lvl w:ilvl="1" w:tplc="04080003" w:tentative="1">
      <w:start w:val="1"/>
      <w:numFmt w:val="bullet"/>
      <w:lvlText w:val="o"/>
      <w:lvlJc w:val="left"/>
      <w:pPr>
        <w:ind w:left="1931" w:hanging="360"/>
      </w:pPr>
      <w:rPr>
        <w:rFonts w:ascii="Courier New" w:hAnsi="Courier New" w:cs="Courier New" w:hint="default"/>
      </w:rPr>
    </w:lvl>
    <w:lvl w:ilvl="2" w:tplc="04080005" w:tentative="1">
      <w:start w:val="1"/>
      <w:numFmt w:val="bullet"/>
      <w:lvlText w:val=""/>
      <w:lvlJc w:val="left"/>
      <w:pPr>
        <w:ind w:left="2651" w:hanging="360"/>
      </w:pPr>
      <w:rPr>
        <w:rFonts w:ascii="Wingdings" w:hAnsi="Wingdings" w:hint="default"/>
      </w:rPr>
    </w:lvl>
    <w:lvl w:ilvl="3" w:tplc="04080001" w:tentative="1">
      <w:start w:val="1"/>
      <w:numFmt w:val="bullet"/>
      <w:lvlText w:val=""/>
      <w:lvlJc w:val="left"/>
      <w:pPr>
        <w:ind w:left="3371" w:hanging="360"/>
      </w:pPr>
      <w:rPr>
        <w:rFonts w:ascii="Symbol" w:hAnsi="Symbol" w:hint="default"/>
      </w:rPr>
    </w:lvl>
    <w:lvl w:ilvl="4" w:tplc="04080003" w:tentative="1">
      <w:start w:val="1"/>
      <w:numFmt w:val="bullet"/>
      <w:lvlText w:val="o"/>
      <w:lvlJc w:val="left"/>
      <w:pPr>
        <w:ind w:left="4091" w:hanging="360"/>
      </w:pPr>
      <w:rPr>
        <w:rFonts w:ascii="Courier New" w:hAnsi="Courier New" w:cs="Courier New" w:hint="default"/>
      </w:rPr>
    </w:lvl>
    <w:lvl w:ilvl="5" w:tplc="04080005" w:tentative="1">
      <w:start w:val="1"/>
      <w:numFmt w:val="bullet"/>
      <w:lvlText w:val=""/>
      <w:lvlJc w:val="left"/>
      <w:pPr>
        <w:ind w:left="4811" w:hanging="360"/>
      </w:pPr>
      <w:rPr>
        <w:rFonts w:ascii="Wingdings" w:hAnsi="Wingdings" w:hint="default"/>
      </w:rPr>
    </w:lvl>
    <w:lvl w:ilvl="6" w:tplc="04080001" w:tentative="1">
      <w:start w:val="1"/>
      <w:numFmt w:val="bullet"/>
      <w:lvlText w:val=""/>
      <w:lvlJc w:val="left"/>
      <w:pPr>
        <w:ind w:left="5531" w:hanging="360"/>
      </w:pPr>
      <w:rPr>
        <w:rFonts w:ascii="Symbol" w:hAnsi="Symbol" w:hint="default"/>
      </w:rPr>
    </w:lvl>
    <w:lvl w:ilvl="7" w:tplc="04080003" w:tentative="1">
      <w:start w:val="1"/>
      <w:numFmt w:val="bullet"/>
      <w:lvlText w:val="o"/>
      <w:lvlJc w:val="left"/>
      <w:pPr>
        <w:ind w:left="6251" w:hanging="360"/>
      </w:pPr>
      <w:rPr>
        <w:rFonts w:ascii="Courier New" w:hAnsi="Courier New" w:cs="Courier New" w:hint="default"/>
      </w:rPr>
    </w:lvl>
    <w:lvl w:ilvl="8" w:tplc="04080005" w:tentative="1">
      <w:start w:val="1"/>
      <w:numFmt w:val="bullet"/>
      <w:lvlText w:val=""/>
      <w:lvlJc w:val="left"/>
      <w:pPr>
        <w:ind w:left="6971" w:hanging="360"/>
      </w:pPr>
      <w:rPr>
        <w:rFonts w:ascii="Wingdings" w:hAnsi="Wingdings" w:hint="default"/>
      </w:rPr>
    </w:lvl>
  </w:abstractNum>
  <w:abstractNum w:abstractNumId="49" w15:restartNumberingAfterBreak="0">
    <w:nsid w:val="7ABC49C1"/>
    <w:multiLevelType w:val="hybridMultilevel"/>
    <w:tmpl w:val="8378FC02"/>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50" w15:restartNumberingAfterBreak="0">
    <w:nsid w:val="7BAD5DEF"/>
    <w:multiLevelType w:val="multilevel"/>
    <w:tmpl w:val="A0CC2AD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1" w15:restartNumberingAfterBreak="0">
    <w:nsid w:val="7EE56B08"/>
    <w:multiLevelType w:val="hybridMultilevel"/>
    <w:tmpl w:val="C4487D2A"/>
    <w:lvl w:ilvl="0" w:tplc="04080005">
      <w:start w:val="1"/>
      <w:numFmt w:val="bullet"/>
      <w:lvlText w:val=""/>
      <w:lvlJc w:val="left"/>
      <w:pPr>
        <w:ind w:left="1211" w:hanging="360"/>
      </w:pPr>
      <w:rPr>
        <w:rFonts w:ascii="Wingdings" w:hAnsi="Wingdings" w:hint="default"/>
      </w:rPr>
    </w:lvl>
    <w:lvl w:ilvl="1" w:tplc="04080003" w:tentative="1">
      <w:start w:val="1"/>
      <w:numFmt w:val="bullet"/>
      <w:lvlText w:val="o"/>
      <w:lvlJc w:val="left"/>
      <w:pPr>
        <w:ind w:left="1931" w:hanging="360"/>
      </w:pPr>
      <w:rPr>
        <w:rFonts w:ascii="Courier New" w:hAnsi="Courier New" w:cs="Courier New" w:hint="default"/>
      </w:rPr>
    </w:lvl>
    <w:lvl w:ilvl="2" w:tplc="04080005" w:tentative="1">
      <w:start w:val="1"/>
      <w:numFmt w:val="bullet"/>
      <w:lvlText w:val=""/>
      <w:lvlJc w:val="left"/>
      <w:pPr>
        <w:ind w:left="2651" w:hanging="360"/>
      </w:pPr>
      <w:rPr>
        <w:rFonts w:ascii="Wingdings" w:hAnsi="Wingdings" w:hint="default"/>
      </w:rPr>
    </w:lvl>
    <w:lvl w:ilvl="3" w:tplc="04080001" w:tentative="1">
      <w:start w:val="1"/>
      <w:numFmt w:val="bullet"/>
      <w:lvlText w:val=""/>
      <w:lvlJc w:val="left"/>
      <w:pPr>
        <w:ind w:left="3371" w:hanging="360"/>
      </w:pPr>
      <w:rPr>
        <w:rFonts w:ascii="Symbol" w:hAnsi="Symbol" w:hint="default"/>
      </w:rPr>
    </w:lvl>
    <w:lvl w:ilvl="4" w:tplc="04080003" w:tentative="1">
      <w:start w:val="1"/>
      <w:numFmt w:val="bullet"/>
      <w:lvlText w:val="o"/>
      <w:lvlJc w:val="left"/>
      <w:pPr>
        <w:ind w:left="4091" w:hanging="360"/>
      </w:pPr>
      <w:rPr>
        <w:rFonts w:ascii="Courier New" w:hAnsi="Courier New" w:cs="Courier New" w:hint="default"/>
      </w:rPr>
    </w:lvl>
    <w:lvl w:ilvl="5" w:tplc="04080005" w:tentative="1">
      <w:start w:val="1"/>
      <w:numFmt w:val="bullet"/>
      <w:lvlText w:val=""/>
      <w:lvlJc w:val="left"/>
      <w:pPr>
        <w:ind w:left="4811" w:hanging="360"/>
      </w:pPr>
      <w:rPr>
        <w:rFonts w:ascii="Wingdings" w:hAnsi="Wingdings" w:hint="default"/>
      </w:rPr>
    </w:lvl>
    <w:lvl w:ilvl="6" w:tplc="04080001" w:tentative="1">
      <w:start w:val="1"/>
      <w:numFmt w:val="bullet"/>
      <w:lvlText w:val=""/>
      <w:lvlJc w:val="left"/>
      <w:pPr>
        <w:ind w:left="5531" w:hanging="360"/>
      </w:pPr>
      <w:rPr>
        <w:rFonts w:ascii="Symbol" w:hAnsi="Symbol" w:hint="default"/>
      </w:rPr>
    </w:lvl>
    <w:lvl w:ilvl="7" w:tplc="04080003" w:tentative="1">
      <w:start w:val="1"/>
      <w:numFmt w:val="bullet"/>
      <w:lvlText w:val="o"/>
      <w:lvlJc w:val="left"/>
      <w:pPr>
        <w:ind w:left="6251" w:hanging="360"/>
      </w:pPr>
      <w:rPr>
        <w:rFonts w:ascii="Courier New" w:hAnsi="Courier New" w:cs="Courier New" w:hint="default"/>
      </w:rPr>
    </w:lvl>
    <w:lvl w:ilvl="8" w:tplc="04080005" w:tentative="1">
      <w:start w:val="1"/>
      <w:numFmt w:val="bullet"/>
      <w:lvlText w:val=""/>
      <w:lvlJc w:val="left"/>
      <w:pPr>
        <w:ind w:left="6971" w:hanging="360"/>
      </w:pPr>
      <w:rPr>
        <w:rFonts w:ascii="Wingdings" w:hAnsi="Wingdings" w:hint="default"/>
      </w:rPr>
    </w:lvl>
  </w:abstractNum>
  <w:num w:numId="1">
    <w:abstractNumId w:val="48"/>
  </w:num>
  <w:num w:numId="2">
    <w:abstractNumId w:val="1"/>
  </w:num>
  <w:num w:numId="3">
    <w:abstractNumId w:val="30"/>
  </w:num>
  <w:num w:numId="4">
    <w:abstractNumId w:val="27"/>
  </w:num>
  <w:num w:numId="5">
    <w:abstractNumId w:val="0"/>
  </w:num>
  <w:num w:numId="6">
    <w:abstractNumId w:val="35"/>
  </w:num>
  <w:num w:numId="7">
    <w:abstractNumId w:val="17"/>
  </w:num>
  <w:num w:numId="8">
    <w:abstractNumId w:val="38"/>
  </w:num>
  <w:num w:numId="9">
    <w:abstractNumId w:val="8"/>
  </w:num>
  <w:num w:numId="10">
    <w:abstractNumId w:val="32"/>
  </w:num>
  <w:num w:numId="11">
    <w:abstractNumId w:val="39"/>
  </w:num>
  <w:num w:numId="12">
    <w:abstractNumId w:val="33"/>
  </w:num>
  <w:num w:numId="13">
    <w:abstractNumId w:val="14"/>
  </w:num>
  <w:num w:numId="14">
    <w:abstractNumId w:val="9"/>
  </w:num>
  <w:num w:numId="15">
    <w:abstractNumId w:val="3"/>
  </w:num>
  <w:num w:numId="16">
    <w:abstractNumId w:val="4"/>
  </w:num>
  <w:num w:numId="17">
    <w:abstractNumId w:val="41"/>
  </w:num>
  <w:num w:numId="18">
    <w:abstractNumId w:val="11"/>
  </w:num>
  <w:num w:numId="19">
    <w:abstractNumId w:val="18"/>
  </w:num>
  <w:num w:numId="20">
    <w:abstractNumId w:val="42"/>
  </w:num>
  <w:num w:numId="21">
    <w:abstractNumId w:val="25"/>
  </w:num>
  <w:num w:numId="22">
    <w:abstractNumId w:val="22"/>
  </w:num>
  <w:num w:numId="23">
    <w:abstractNumId w:val="49"/>
  </w:num>
  <w:num w:numId="24">
    <w:abstractNumId w:val="50"/>
  </w:num>
  <w:num w:numId="25">
    <w:abstractNumId w:val="34"/>
  </w:num>
  <w:num w:numId="26">
    <w:abstractNumId w:val="44"/>
  </w:num>
  <w:num w:numId="27">
    <w:abstractNumId w:val="19"/>
  </w:num>
  <w:num w:numId="28">
    <w:abstractNumId w:val="20"/>
  </w:num>
  <w:num w:numId="29">
    <w:abstractNumId w:val="21"/>
  </w:num>
  <w:num w:numId="30">
    <w:abstractNumId w:val="7"/>
  </w:num>
  <w:num w:numId="31">
    <w:abstractNumId w:val="6"/>
  </w:num>
  <w:num w:numId="32">
    <w:abstractNumId w:val="24"/>
  </w:num>
  <w:num w:numId="33">
    <w:abstractNumId w:val="43"/>
  </w:num>
  <w:num w:numId="34">
    <w:abstractNumId w:val="5"/>
  </w:num>
  <w:num w:numId="35">
    <w:abstractNumId w:val="36"/>
  </w:num>
  <w:num w:numId="36">
    <w:abstractNumId w:val="45"/>
  </w:num>
  <w:num w:numId="37">
    <w:abstractNumId w:val="16"/>
  </w:num>
  <w:num w:numId="38">
    <w:abstractNumId w:val="13"/>
  </w:num>
  <w:num w:numId="39">
    <w:abstractNumId w:val="46"/>
  </w:num>
  <w:num w:numId="40">
    <w:abstractNumId w:val="12"/>
  </w:num>
  <w:num w:numId="41">
    <w:abstractNumId w:val="23"/>
  </w:num>
  <w:num w:numId="42">
    <w:abstractNumId w:val="31"/>
  </w:num>
  <w:num w:numId="43">
    <w:abstractNumId w:val="10"/>
  </w:num>
  <w:num w:numId="44">
    <w:abstractNumId w:val="37"/>
  </w:num>
  <w:num w:numId="45">
    <w:abstractNumId w:val="29"/>
  </w:num>
  <w:num w:numId="46">
    <w:abstractNumId w:val="47"/>
  </w:num>
  <w:num w:numId="47">
    <w:abstractNumId w:val="51"/>
  </w:num>
  <w:num w:numId="48">
    <w:abstractNumId w:val="2"/>
  </w:num>
  <w:num w:numId="49">
    <w:abstractNumId w:val="40"/>
  </w:num>
  <w:num w:numId="50">
    <w:abstractNumId w:val="28"/>
  </w:num>
  <w:num w:numId="51">
    <w:abstractNumId w:val="15"/>
  </w:num>
  <w:num w:numId="52">
    <w:abstractNumId w:val="26"/>
  </w:num>
  <w:numIdMacAtCleanup w:val="4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3A4010"/>
    <w:rsid w:val="000122AC"/>
    <w:rsid w:val="000166B7"/>
    <w:rsid w:val="00025C96"/>
    <w:rsid w:val="00026B42"/>
    <w:rsid w:val="00027E86"/>
    <w:rsid w:val="00030FFF"/>
    <w:rsid w:val="00031BBF"/>
    <w:rsid w:val="0003301C"/>
    <w:rsid w:val="00033E74"/>
    <w:rsid w:val="00041C5E"/>
    <w:rsid w:val="00045CDB"/>
    <w:rsid w:val="00046700"/>
    <w:rsid w:val="00050377"/>
    <w:rsid w:val="0006135D"/>
    <w:rsid w:val="000629FA"/>
    <w:rsid w:val="00071200"/>
    <w:rsid w:val="00072AE6"/>
    <w:rsid w:val="000741D2"/>
    <w:rsid w:val="00085550"/>
    <w:rsid w:val="00092401"/>
    <w:rsid w:val="000B155B"/>
    <w:rsid w:val="000B315B"/>
    <w:rsid w:val="000B658D"/>
    <w:rsid w:val="000C2AE2"/>
    <w:rsid w:val="000C4B58"/>
    <w:rsid w:val="000D1A33"/>
    <w:rsid w:val="000D2BB2"/>
    <w:rsid w:val="000E4A55"/>
    <w:rsid w:val="000E4DD1"/>
    <w:rsid w:val="000E5BF2"/>
    <w:rsid w:val="000E7203"/>
    <w:rsid w:val="000F1271"/>
    <w:rsid w:val="000F13EA"/>
    <w:rsid w:val="000F3F9A"/>
    <w:rsid w:val="00103D39"/>
    <w:rsid w:val="00105FEA"/>
    <w:rsid w:val="00114E78"/>
    <w:rsid w:val="0012003F"/>
    <w:rsid w:val="00124936"/>
    <w:rsid w:val="00126AA4"/>
    <w:rsid w:val="0013014B"/>
    <w:rsid w:val="0013111B"/>
    <w:rsid w:val="001355E1"/>
    <w:rsid w:val="001356FE"/>
    <w:rsid w:val="00141D90"/>
    <w:rsid w:val="00143A1A"/>
    <w:rsid w:val="001447ED"/>
    <w:rsid w:val="00145481"/>
    <w:rsid w:val="00145909"/>
    <w:rsid w:val="0014705C"/>
    <w:rsid w:val="00150634"/>
    <w:rsid w:val="00150841"/>
    <w:rsid w:val="00152ADF"/>
    <w:rsid w:val="00154DBC"/>
    <w:rsid w:val="00167B40"/>
    <w:rsid w:val="001709FD"/>
    <w:rsid w:val="00171428"/>
    <w:rsid w:val="001737B3"/>
    <w:rsid w:val="001804A7"/>
    <w:rsid w:val="00182B8C"/>
    <w:rsid w:val="001838A3"/>
    <w:rsid w:val="00184054"/>
    <w:rsid w:val="00186DC0"/>
    <w:rsid w:val="0019347A"/>
    <w:rsid w:val="00193823"/>
    <w:rsid w:val="001958AD"/>
    <w:rsid w:val="001A01C4"/>
    <w:rsid w:val="001A201A"/>
    <w:rsid w:val="001A4CAE"/>
    <w:rsid w:val="001A5CB8"/>
    <w:rsid w:val="001B26C4"/>
    <w:rsid w:val="001B2E67"/>
    <w:rsid w:val="001B4D2D"/>
    <w:rsid w:val="001B616A"/>
    <w:rsid w:val="001B7264"/>
    <w:rsid w:val="001C6EE6"/>
    <w:rsid w:val="001C74FC"/>
    <w:rsid w:val="001D0EF8"/>
    <w:rsid w:val="001D51F2"/>
    <w:rsid w:val="001D55D4"/>
    <w:rsid w:val="001D5A51"/>
    <w:rsid w:val="001D7241"/>
    <w:rsid w:val="001E23A9"/>
    <w:rsid w:val="001E2AE2"/>
    <w:rsid w:val="001E6913"/>
    <w:rsid w:val="001F1854"/>
    <w:rsid w:val="001F2DAB"/>
    <w:rsid w:val="001F7972"/>
    <w:rsid w:val="002008D2"/>
    <w:rsid w:val="00220A48"/>
    <w:rsid w:val="002277A0"/>
    <w:rsid w:val="00233ACC"/>
    <w:rsid w:val="00240FB9"/>
    <w:rsid w:val="00244047"/>
    <w:rsid w:val="00247D98"/>
    <w:rsid w:val="00252AFB"/>
    <w:rsid w:val="00253A51"/>
    <w:rsid w:val="00255BC8"/>
    <w:rsid w:val="0025640B"/>
    <w:rsid w:val="00263060"/>
    <w:rsid w:val="002632B3"/>
    <w:rsid w:val="00264A8F"/>
    <w:rsid w:val="002663D9"/>
    <w:rsid w:val="00273EF9"/>
    <w:rsid w:val="00277369"/>
    <w:rsid w:val="002843B7"/>
    <w:rsid w:val="00284D3E"/>
    <w:rsid w:val="002856A9"/>
    <w:rsid w:val="00294804"/>
    <w:rsid w:val="00294B72"/>
    <w:rsid w:val="002A27F0"/>
    <w:rsid w:val="002A3236"/>
    <w:rsid w:val="002C3D45"/>
    <w:rsid w:val="002D253F"/>
    <w:rsid w:val="002D36C9"/>
    <w:rsid w:val="002D55A4"/>
    <w:rsid w:val="002D65B5"/>
    <w:rsid w:val="002E14D5"/>
    <w:rsid w:val="002E37F1"/>
    <w:rsid w:val="002E3CFC"/>
    <w:rsid w:val="002E68BB"/>
    <w:rsid w:val="002E6C5B"/>
    <w:rsid w:val="002F270B"/>
    <w:rsid w:val="002F29DB"/>
    <w:rsid w:val="002F33D1"/>
    <w:rsid w:val="002F4EC6"/>
    <w:rsid w:val="002F689F"/>
    <w:rsid w:val="002F7E2A"/>
    <w:rsid w:val="00300220"/>
    <w:rsid w:val="00303AFC"/>
    <w:rsid w:val="00304562"/>
    <w:rsid w:val="00306348"/>
    <w:rsid w:val="00311498"/>
    <w:rsid w:val="00311FBD"/>
    <w:rsid w:val="00316DF1"/>
    <w:rsid w:val="0032013C"/>
    <w:rsid w:val="00326D21"/>
    <w:rsid w:val="00333B3B"/>
    <w:rsid w:val="003347B5"/>
    <w:rsid w:val="00341D2B"/>
    <w:rsid w:val="00341F2F"/>
    <w:rsid w:val="00347387"/>
    <w:rsid w:val="00350C4C"/>
    <w:rsid w:val="00363E5F"/>
    <w:rsid w:val="00366C66"/>
    <w:rsid w:val="00366CC4"/>
    <w:rsid w:val="00367173"/>
    <w:rsid w:val="0036729C"/>
    <w:rsid w:val="00372379"/>
    <w:rsid w:val="00376C72"/>
    <w:rsid w:val="00376E9A"/>
    <w:rsid w:val="003802AD"/>
    <w:rsid w:val="00380D16"/>
    <w:rsid w:val="003826AE"/>
    <w:rsid w:val="00384451"/>
    <w:rsid w:val="00385CC0"/>
    <w:rsid w:val="0038681D"/>
    <w:rsid w:val="00390010"/>
    <w:rsid w:val="00392585"/>
    <w:rsid w:val="00393832"/>
    <w:rsid w:val="003A1969"/>
    <w:rsid w:val="003A1A7C"/>
    <w:rsid w:val="003A2D36"/>
    <w:rsid w:val="003A4010"/>
    <w:rsid w:val="003A6750"/>
    <w:rsid w:val="003B045C"/>
    <w:rsid w:val="003B22F5"/>
    <w:rsid w:val="003C085F"/>
    <w:rsid w:val="003C114F"/>
    <w:rsid w:val="003C263E"/>
    <w:rsid w:val="003C3E53"/>
    <w:rsid w:val="003C4A40"/>
    <w:rsid w:val="003D2CD7"/>
    <w:rsid w:val="003E02CD"/>
    <w:rsid w:val="003E0545"/>
    <w:rsid w:val="003E67D9"/>
    <w:rsid w:val="003E6953"/>
    <w:rsid w:val="003E7DC3"/>
    <w:rsid w:val="003F16B8"/>
    <w:rsid w:val="003F35EF"/>
    <w:rsid w:val="003F4608"/>
    <w:rsid w:val="003F767A"/>
    <w:rsid w:val="00401C7A"/>
    <w:rsid w:val="00412ABD"/>
    <w:rsid w:val="004159CD"/>
    <w:rsid w:val="00415C2C"/>
    <w:rsid w:val="00416A6F"/>
    <w:rsid w:val="00416B54"/>
    <w:rsid w:val="00426133"/>
    <w:rsid w:val="004273C1"/>
    <w:rsid w:val="00427920"/>
    <w:rsid w:val="00431657"/>
    <w:rsid w:val="0043502B"/>
    <w:rsid w:val="00435254"/>
    <w:rsid w:val="00435B58"/>
    <w:rsid w:val="00442429"/>
    <w:rsid w:val="00442A49"/>
    <w:rsid w:val="0044645C"/>
    <w:rsid w:val="0045077B"/>
    <w:rsid w:val="004511A0"/>
    <w:rsid w:val="004565FA"/>
    <w:rsid w:val="00463197"/>
    <w:rsid w:val="004634A3"/>
    <w:rsid w:val="004675B0"/>
    <w:rsid w:val="00475D18"/>
    <w:rsid w:val="00476357"/>
    <w:rsid w:val="00480187"/>
    <w:rsid w:val="00480E2F"/>
    <w:rsid w:val="00483860"/>
    <w:rsid w:val="0048587F"/>
    <w:rsid w:val="004876A4"/>
    <w:rsid w:val="0049284E"/>
    <w:rsid w:val="004929C3"/>
    <w:rsid w:val="004A47A8"/>
    <w:rsid w:val="004A5978"/>
    <w:rsid w:val="004B2FB6"/>
    <w:rsid w:val="004B3E82"/>
    <w:rsid w:val="004B5462"/>
    <w:rsid w:val="004B5CD0"/>
    <w:rsid w:val="004B7083"/>
    <w:rsid w:val="004C2320"/>
    <w:rsid w:val="004C2D01"/>
    <w:rsid w:val="004C3EED"/>
    <w:rsid w:val="004D2DD4"/>
    <w:rsid w:val="004D6069"/>
    <w:rsid w:val="004D667B"/>
    <w:rsid w:val="004D733E"/>
    <w:rsid w:val="004F0B7D"/>
    <w:rsid w:val="004F6AAC"/>
    <w:rsid w:val="005024FB"/>
    <w:rsid w:val="00505DDB"/>
    <w:rsid w:val="005061F2"/>
    <w:rsid w:val="00507905"/>
    <w:rsid w:val="00516A60"/>
    <w:rsid w:val="00524BCC"/>
    <w:rsid w:val="00525DC8"/>
    <w:rsid w:val="00526205"/>
    <w:rsid w:val="005326F3"/>
    <w:rsid w:val="00534A4B"/>
    <w:rsid w:val="00535322"/>
    <w:rsid w:val="00536CB2"/>
    <w:rsid w:val="00537852"/>
    <w:rsid w:val="0054121D"/>
    <w:rsid w:val="00544B0E"/>
    <w:rsid w:val="005476E6"/>
    <w:rsid w:val="005477D8"/>
    <w:rsid w:val="00553382"/>
    <w:rsid w:val="005579AE"/>
    <w:rsid w:val="00561B71"/>
    <w:rsid w:val="00564865"/>
    <w:rsid w:val="00571F4A"/>
    <w:rsid w:val="005737CF"/>
    <w:rsid w:val="00582599"/>
    <w:rsid w:val="00582624"/>
    <w:rsid w:val="00591A64"/>
    <w:rsid w:val="005970A4"/>
    <w:rsid w:val="005A4BBC"/>
    <w:rsid w:val="005A501E"/>
    <w:rsid w:val="005B1467"/>
    <w:rsid w:val="005B2C67"/>
    <w:rsid w:val="005B4635"/>
    <w:rsid w:val="005B6D15"/>
    <w:rsid w:val="005C23AA"/>
    <w:rsid w:val="005C4051"/>
    <w:rsid w:val="005C6962"/>
    <w:rsid w:val="005C79CD"/>
    <w:rsid w:val="005D095F"/>
    <w:rsid w:val="005D1A18"/>
    <w:rsid w:val="005D2C07"/>
    <w:rsid w:val="005E045D"/>
    <w:rsid w:val="005E1681"/>
    <w:rsid w:val="005F0A4B"/>
    <w:rsid w:val="005F1C33"/>
    <w:rsid w:val="005F40CB"/>
    <w:rsid w:val="005F4535"/>
    <w:rsid w:val="00600028"/>
    <w:rsid w:val="006026FC"/>
    <w:rsid w:val="006239DD"/>
    <w:rsid w:val="0063694C"/>
    <w:rsid w:val="006404CA"/>
    <w:rsid w:val="00640DBD"/>
    <w:rsid w:val="006411A1"/>
    <w:rsid w:val="00644809"/>
    <w:rsid w:val="0064681A"/>
    <w:rsid w:val="00650BD2"/>
    <w:rsid w:val="00651526"/>
    <w:rsid w:val="00652D58"/>
    <w:rsid w:val="006532BC"/>
    <w:rsid w:val="00657BD1"/>
    <w:rsid w:val="00666B95"/>
    <w:rsid w:val="0067018F"/>
    <w:rsid w:val="00673EC4"/>
    <w:rsid w:val="00674443"/>
    <w:rsid w:val="00675635"/>
    <w:rsid w:val="00683047"/>
    <w:rsid w:val="00683297"/>
    <w:rsid w:val="00684062"/>
    <w:rsid w:val="00690879"/>
    <w:rsid w:val="00690FB8"/>
    <w:rsid w:val="006925BD"/>
    <w:rsid w:val="00694DAA"/>
    <w:rsid w:val="00695ED4"/>
    <w:rsid w:val="006A17FD"/>
    <w:rsid w:val="006A1E26"/>
    <w:rsid w:val="006B1476"/>
    <w:rsid w:val="006B1690"/>
    <w:rsid w:val="006B31FE"/>
    <w:rsid w:val="006B65B3"/>
    <w:rsid w:val="006C19F5"/>
    <w:rsid w:val="006C450B"/>
    <w:rsid w:val="006D2EEB"/>
    <w:rsid w:val="006D5AC0"/>
    <w:rsid w:val="006E07AE"/>
    <w:rsid w:val="006E0A93"/>
    <w:rsid w:val="006E57BB"/>
    <w:rsid w:val="006F1B5B"/>
    <w:rsid w:val="00703EA9"/>
    <w:rsid w:val="007040D6"/>
    <w:rsid w:val="00705FD9"/>
    <w:rsid w:val="007101F6"/>
    <w:rsid w:val="00716120"/>
    <w:rsid w:val="007208AB"/>
    <w:rsid w:val="00724B6F"/>
    <w:rsid w:val="00726268"/>
    <w:rsid w:val="007262C4"/>
    <w:rsid w:val="00726851"/>
    <w:rsid w:val="00727CA2"/>
    <w:rsid w:val="00731544"/>
    <w:rsid w:val="007318D0"/>
    <w:rsid w:val="0073310A"/>
    <w:rsid w:val="007429F8"/>
    <w:rsid w:val="00743611"/>
    <w:rsid w:val="007514D6"/>
    <w:rsid w:val="00752E08"/>
    <w:rsid w:val="00762A11"/>
    <w:rsid w:val="00763DCA"/>
    <w:rsid w:val="00763FA7"/>
    <w:rsid w:val="00765804"/>
    <w:rsid w:val="00772963"/>
    <w:rsid w:val="00773202"/>
    <w:rsid w:val="00774739"/>
    <w:rsid w:val="00777AE4"/>
    <w:rsid w:val="00781FEE"/>
    <w:rsid w:val="0078239B"/>
    <w:rsid w:val="00783E7A"/>
    <w:rsid w:val="00794DF9"/>
    <w:rsid w:val="007960C6"/>
    <w:rsid w:val="007A0BD8"/>
    <w:rsid w:val="007A4FB6"/>
    <w:rsid w:val="007A5E37"/>
    <w:rsid w:val="007B1FC7"/>
    <w:rsid w:val="007B73EF"/>
    <w:rsid w:val="007C09EE"/>
    <w:rsid w:val="007C1147"/>
    <w:rsid w:val="007C54B0"/>
    <w:rsid w:val="007D0610"/>
    <w:rsid w:val="007D4809"/>
    <w:rsid w:val="007D6336"/>
    <w:rsid w:val="007E11C7"/>
    <w:rsid w:val="007E1349"/>
    <w:rsid w:val="007E3CAE"/>
    <w:rsid w:val="007E3E17"/>
    <w:rsid w:val="007F06F6"/>
    <w:rsid w:val="007F25A9"/>
    <w:rsid w:val="007F2DC5"/>
    <w:rsid w:val="007F39C9"/>
    <w:rsid w:val="007F3F6F"/>
    <w:rsid w:val="007F4ED3"/>
    <w:rsid w:val="007F6F38"/>
    <w:rsid w:val="008067A7"/>
    <w:rsid w:val="00806DCA"/>
    <w:rsid w:val="00807C29"/>
    <w:rsid w:val="00807D32"/>
    <w:rsid w:val="00813A82"/>
    <w:rsid w:val="00816380"/>
    <w:rsid w:val="00824F1E"/>
    <w:rsid w:val="00825B1B"/>
    <w:rsid w:val="00832448"/>
    <w:rsid w:val="00834871"/>
    <w:rsid w:val="00840C36"/>
    <w:rsid w:val="00842199"/>
    <w:rsid w:val="00842602"/>
    <w:rsid w:val="00843EB5"/>
    <w:rsid w:val="00846D4D"/>
    <w:rsid w:val="00846FFC"/>
    <w:rsid w:val="008514D1"/>
    <w:rsid w:val="00853B00"/>
    <w:rsid w:val="00854823"/>
    <w:rsid w:val="00857049"/>
    <w:rsid w:val="00857646"/>
    <w:rsid w:val="00861D00"/>
    <w:rsid w:val="0086232D"/>
    <w:rsid w:val="00867033"/>
    <w:rsid w:val="008679CE"/>
    <w:rsid w:val="00873B3A"/>
    <w:rsid w:val="008809BF"/>
    <w:rsid w:val="0088216F"/>
    <w:rsid w:val="00882255"/>
    <w:rsid w:val="0088556E"/>
    <w:rsid w:val="0089341E"/>
    <w:rsid w:val="00893B93"/>
    <w:rsid w:val="00895947"/>
    <w:rsid w:val="008979C6"/>
    <w:rsid w:val="008B030C"/>
    <w:rsid w:val="008B17CF"/>
    <w:rsid w:val="008B56AB"/>
    <w:rsid w:val="008B74F9"/>
    <w:rsid w:val="008C38BC"/>
    <w:rsid w:val="008D2C55"/>
    <w:rsid w:val="008D30C0"/>
    <w:rsid w:val="008D5F11"/>
    <w:rsid w:val="008E0F48"/>
    <w:rsid w:val="008E2DBB"/>
    <w:rsid w:val="008E528F"/>
    <w:rsid w:val="008E69A7"/>
    <w:rsid w:val="008E741A"/>
    <w:rsid w:val="008E7CA6"/>
    <w:rsid w:val="008F107F"/>
    <w:rsid w:val="008F108B"/>
    <w:rsid w:val="008F237F"/>
    <w:rsid w:val="008F4294"/>
    <w:rsid w:val="008F6C1C"/>
    <w:rsid w:val="008F7EDC"/>
    <w:rsid w:val="0090377D"/>
    <w:rsid w:val="00904EF0"/>
    <w:rsid w:val="009072B3"/>
    <w:rsid w:val="00910C36"/>
    <w:rsid w:val="00910DDB"/>
    <w:rsid w:val="00916FFE"/>
    <w:rsid w:val="00920528"/>
    <w:rsid w:val="00926EE4"/>
    <w:rsid w:val="00931773"/>
    <w:rsid w:val="009318C7"/>
    <w:rsid w:val="00932929"/>
    <w:rsid w:val="00935959"/>
    <w:rsid w:val="00940940"/>
    <w:rsid w:val="009418B3"/>
    <w:rsid w:val="00955C30"/>
    <w:rsid w:val="00956A91"/>
    <w:rsid w:val="00957AF7"/>
    <w:rsid w:val="00963C0A"/>
    <w:rsid w:val="00964462"/>
    <w:rsid w:val="009714E0"/>
    <w:rsid w:val="00972FA9"/>
    <w:rsid w:val="0097509F"/>
    <w:rsid w:val="009768EE"/>
    <w:rsid w:val="00981B41"/>
    <w:rsid w:val="00981EEF"/>
    <w:rsid w:val="00982C0C"/>
    <w:rsid w:val="009836FB"/>
    <w:rsid w:val="00983BAB"/>
    <w:rsid w:val="0098724E"/>
    <w:rsid w:val="009873CA"/>
    <w:rsid w:val="009904C8"/>
    <w:rsid w:val="00996CDE"/>
    <w:rsid w:val="009A2040"/>
    <w:rsid w:val="009A5F69"/>
    <w:rsid w:val="009A629A"/>
    <w:rsid w:val="009B1951"/>
    <w:rsid w:val="009B1D0C"/>
    <w:rsid w:val="009B3E0B"/>
    <w:rsid w:val="009B5AD6"/>
    <w:rsid w:val="009B5CEE"/>
    <w:rsid w:val="009B6A04"/>
    <w:rsid w:val="009C206E"/>
    <w:rsid w:val="009C5828"/>
    <w:rsid w:val="009C5B7F"/>
    <w:rsid w:val="009C5CDD"/>
    <w:rsid w:val="009C7A9F"/>
    <w:rsid w:val="009D1CFC"/>
    <w:rsid w:val="009D3099"/>
    <w:rsid w:val="009D42FC"/>
    <w:rsid w:val="009E3609"/>
    <w:rsid w:val="009E4BD0"/>
    <w:rsid w:val="009E51D7"/>
    <w:rsid w:val="009E6166"/>
    <w:rsid w:val="009F6F08"/>
    <w:rsid w:val="009F7642"/>
    <w:rsid w:val="009F7EA2"/>
    <w:rsid w:val="00A018B6"/>
    <w:rsid w:val="00A02CAF"/>
    <w:rsid w:val="00A1120F"/>
    <w:rsid w:val="00A12E24"/>
    <w:rsid w:val="00A158D0"/>
    <w:rsid w:val="00A24642"/>
    <w:rsid w:val="00A27D15"/>
    <w:rsid w:val="00A4031F"/>
    <w:rsid w:val="00A42044"/>
    <w:rsid w:val="00A42839"/>
    <w:rsid w:val="00A4562E"/>
    <w:rsid w:val="00A45D17"/>
    <w:rsid w:val="00A46FEF"/>
    <w:rsid w:val="00A51BDB"/>
    <w:rsid w:val="00A57FC5"/>
    <w:rsid w:val="00A61DB0"/>
    <w:rsid w:val="00A72435"/>
    <w:rsid w:val="00A82957"/>
    <w:rsid w:val="00A8604A"/>
    <w:rsid w:val="00A91184"/>
    <w:rsid w:val="00A92452"/>
    <w:rsid w:val="00A9543B"/>
    <w:rsid w:val="00A976E8"/>
    <w:rsid w:val="00AA143F"/>
    <w:rsid w:val="00AA68DD"/>
    <w:rsid w:val="00AB285E"/>
    <w:rsid w:val="00AB3516"/>
    <w:rsid w:val="00AB56A6"/>
    <w:rsid w:val="00AC43B3"/>
    <w:rsid w:val="00AC59D3"/>
    <w:rsid w:val="00AC7F00"/>
    <w:rsid w:val="00AD2A1E"/>
    <w:rsid w:val="00AD7E1E"/>
    <w:rsid w:val="00AE00AD"/>
    <w:rsid w:val="00AE2741"/>
    <w:rsid w:val="00AE290A"/>
    <w:rsid w:val="00AE2DE7"/>
    <w:rsid w:val="00AE38CE"/>
    <w:rsid w:val="00AE4D04"/>
    <w:rsid w:val="00AE6E23"/>
    <w:rsid w:val="00AF14DD"/>
    <w:rsid w:val="00AF2027"/>
    <w:rsid w:val="00AF3385"/>
    <w:rsid w:val="00AF381A"/>
    <w:rsid w:val="00AF6EB7"/>
    <w:rsid w:val="00B00FA1"/>
    <w:rsid w:val="00B019B1"/>
    <w:rsid w:val="00B01EAC"/>
    <w:rsid w:val="00B03777"/>
    <w:rsid w:val="00B15A47"/>
    <w:rsid w:val="00B15E51"/>
    <w:rsid w:val="00B166AC"/>
    <w:rsid w:val="00B17285"/>
    <w:rsid w:val="00B17528"/>
    <w:rsid w:val="00B214A1"/>
    <w:rsid w:val="00B21D82"/>
    <w:rsid w:val="00B3115C"/>
    <w:rsid w:val="00B348CB"/>
    <w:rsid w:val="00B35783"/>
    <w:rsid w:val="00B40C04"/>
    <w:rsid w:val="00B42447"/>
    <w:rsid w:val="00B520A9"/>
    <w:rsid w:val="00B52482"/>
    <w:rsid w:val="00B54385"/>
    <w:rsid w:val="00B620BD"/>
    <w:rsid w:val="00B65F58"/>
    <w:rsid w:val="00B74CBC"/>
    <w:rsid w:val="00B80F19"/>
    <w:rsid w:val="00B83AA5"/>
    <w:rsid w:val="00B83C86"/>
    <w:rsid w:val="00B92FE1"/>
    <w:rsid w:val="00B954C4"/>
    <w:rsid w:val="00B9639B"/>
    <w:rsid w:val="00BA0232"/>
    <w:rsid w:val="00BA32C8"/>
    <w:rsid w:val="00BA6569"/>
    <w:rsid w:val="00BB01E7"/>
    <w:rsid w:val="00BB1625"/>
    <w:rsid w:val="00BB2EC7"/>
    <w:rsid w:val="00BB4E3F"/>
    <w:rsid w:val="00BD2271"/>
    <w:rsid w:val="00BD2A5A"/>
    <w:rsid w:val="00BD3144"/>
    <w:rsid w:val="00BD38A8"/>
    <w:rsid w:val="00BD5573"/>
    <w:rsid w:val="00BD57AA"/>
    <w:rsid w:val="00BD64EC"/>
    <w:rsid w:val="00BE15AF"/>
    <w:rsid w:val="00BE3DB7"/>
    <w:rsid w:val="00BE7C63"/>
    <w:rsid w:val="00BF1B50"/>
    <w:rsid w:val="00BF202D"/>
    <w:rsid w:val="00BF4023"/>
    <w:rsid w:val="00C05549"/>
    <w:rsid w:val="00C11853"/>
    <w:rsid w:val="00C12620"/>
    <w:rsid w:val="00C16312"/>
    <w:rsid w:val="00C21D25"/>
    <w:rsid w:val="00C24622"/>
    <w:rsid w:val="00C3755D"/>
    <w:rsid w:val="00C437DD"/>
    <w:rsid w:val="00C44813"/>
    <w:rsid w:val="00C50296"/>
    <w:rsid w:val="00C51FAF"/>
    <w:rsid w:val="00C53F85"/>
    <w:rsid w:val="00C57CE9"/>
    <w:rsid w:val="00C61661"/>
    <w:rsid w:val="00C61D63"/>
    <w:rsid w:val="00C637D2"/>
    <w:rsid w:val="00C63D5A"/>
    <w:rsid w:val="00C65884"/>
    <w:rsid w:val="00C77026"/>
    <w:rsid w:val="00C837A9"/>
    <w:rsid w:val="00C83846"/>
    <w:rsid w:val="00C866C1"/>
    <w:rsid w:val="00C87933"/>
    <w:rsid w:val="00C914BD"/>
    <w:rsid w:val="00C93D7A"/>
    <w:rsid w:val="00C95F02"/>
    <w:rsid w:val="00C97464"/>
    <w:rsid w:val="00CA00A2"/>
    <w:rsid w:val="00CA1751"/>
    <w:rsid w:val="00CA27CE"/>
    <w:rsid w:val="00CB3449"/>
    <w:rsid w:val="00CB3E21"/>
    <w:rsid w:val="00CB5BA5"/>
    <w:rsid w:val="00CB6DAD"/>
    <w:rsid w:val="00CB7B04"/>
    <w:rsid w:val="00CB7D9E"/>
    <w:rsid w:val="00CC1377"/>
    <w:rsid w:val="00CC2939"/>
    <w:rsid w:val="00CC457B"/>
    <w:rsid w:val="00CC6E6C"/>
    <w:rsid w:val="00CE1BAE"/>
    <w:rsid w:val="00CE2ADD"/>
    <w:rsid w:val="00CE5EE4"/>
    <w:rsid w:val="00CE7E5C"/>
    <w:rsid w:val="00CF1258"/>
    <w:rsid w:val="00CF2FA8"/>
    <w:rsid w:val="00CF4DB2"/>
    <w:rsid w:val="00CF73B8"/>
    <w:rsid w:val="00CF7E95"/>
    <w:rsid w:val="00D011B6"/>
    <w:rsid w:val="00D0670B"/>
    <w:rsid w:val="00D110B9"/>
    <w:rsid w:val="00D141EF"/>
    <w:rsid w:val="00D20A5E"/>
    <w:rsid w:val="00D21BE8"/>
    <w:rsid w:val="00D2726C"/>
    <w:rsid w:val="00D34F69"/>
    <w:rsid w:val="00D40756"/>
    <w:rsid w:val="00D40920"/>
    <w:rsid w:val="00D40FDA"/>
    <w:rsid w:val="00D421F6"/>
    <w:rsid w:val="00D4494C"/>
    <w:rsid w:val="00D510DE"/>
    <w:rsid w:val="00D610C5"/>
    <w:rsid w:val="00D62C14"/>
    <w:rsid w:val="00D66B38"/>
    <w:rsid w:val="00D70212"/>
    <w:rsid w:val="00D70DE0"/>
    <w:rsid w:val="00D72205"/>
    <w:rsid w:val="00D72507"/>
    <w:rsid w:val="00D72E72"/>
    <w:rsid w:val="00D75E7F"/>
    <w:rsid w:val="00D8425C"/>
    <w:rsid w:val="00D876AA"/>
    <w:rsid w:val="00D923CF"/>
    <w:rsid w:val="00D95E6A"/>
    <w:rsid w:val="00DA4C69"/>
    <w:rsid w:val="00DB0746"/>
    <w:rsid w:val="00DB498E"/>
    <w:rsid w:val="00DB7CE1"/>
    <w:rsid w:val="00DD1C92"/>
    <w:rsid w:val="00DD4BA8"/>
    <w:rsid w:val="00DD5855"/>
    <w:rsid w:val="00DD59D6"/>
    <w:rsid w:val="00DE19C5"/>
    <w:rsid w:val="00DE2833"/>
    <w:rsid w:val="00DE39B9"/>
    <w:rsid w:val="00DE46EB"/>
    <w:rsid w:val="00DF1621"/>
    <w:rsid w:val="00DF5219"/>
    <w:rsid w:val="00DF7E66"/>
    <w:rsid w:val="00E1708E"/>
    <w:rsid w:val="00E17A1F"/>
    <w:rsid w:val="00E20DFA"/>
    <w:rsid w:val="00E23B10"/>
    <w:rsid w:val="00E34350"/>
    <w:rsid w:val="00E35255"/>
    <w:rsid w:val="00E35407"/>
    <w:rsid w:val="00E40129"/>
    <w:rsid w:val="00E44943"/>
    <w:rsid w:val="00E47615"/>
    <w:rsid w:val="00E503AB"/>
    <w:rsid w:val="00E5065C"/>
    <w:rsid w:val="00E52CD6"/>
    <w:rsid w:val="00E530DD"/>
    <w:rsid w:val="00E54855"/>
    <w:rsid w:val="00E55083"/>
    <w:rsid w:val="00E62036"/>
    <w:rsid w:val="00E655D3"/>
    <w:rsid w:val="00E714E0"/>
    <w:rsid w:val="00E77915"/>
    <w:rsid w:val="00E8003C"/>
    <w:rsid w:val="00E843A6"/>
    <w:rsid w:val="00E8606C"/>
    <w:rsid w:val="00EA749B"/>
    <w:rsid w:val="00EB03EC"/>
    <w:rsid w:val="00EB0C71"/>
    <w:rsid w:val="00EC0469"/>
    <w:rsid w:val="00EC19F5"/>
    <w:rsid w:val="00EC21D4"/>
    <w:rsid w:val="00EC47B9"/>
    <w:rsid w:val="00ED1EBB"/>
    <w:rsid w:val="00ED38C1"/>
    <w:rsid w:val="00EE6BE2"/>
    <w:rsid w:val="00EF5EB6"/>
    <w:rsid w:val="00EF6126"/>
    <w:rsid w:val="00EF687E"/>
    <w:rsid w:val="00EF6D20"/>
    <w:rsid w:val="00F0053F"/>
    <w:rsid w:val="00F017F7"/>
    <w:rsid w:val="00F01D6A"/>
    <w:rsid w:val="00F0241D"/>
    <w:rsid w:val="00F0441E"/>
    <w:rsid w:val="00F0574E"/>
    <w:rsid w:val="00F077F3"/>
    <w:rsid w:val="00F21D4E"/>
    <w:rsid w:val="00F2578F"/>
    <w:rsid w:val="00F3679F"/>
    <w:rsid w:val="00F372B1"/>
    <w:rsid w:val="00F4075E"/>
    <w:rsid w:val="00F42816"/>
    <w:rsid w:val="00F46F64"/>
    <w:rsid w:val="00F57D49"/>
    <w:rsid w:val="00F60AFF"/>
    <w:rsid w:val="00F61509"/>
    <w:rsid w:val="00F62D7E"/>
    <w:rsid w:val="00F706E2"/>
    <w:rsid w:val="00F720A0"/>
    <w:rsid w:val="00F7303B"/>
    <w:rsid w:val="00F739DC"/>
    <w:rsid w:val="00F762FC"/>
    <w:rsid w:val="00F81B66"/>
    <w:rsid w:val="00F829DC"/>
    <w:rsid w:val="00F841AA"/>
    <w:rsid w:val="00F85D01"/>
    <w:rsid w:val="00F8784D"/>
    <w:rsid w:val="00F933D5"/>
    <w:rsid w:val="00FA0E2F"/>
    <w:rsid w:val="00FB1DFE"/>
    <w:rsid w:val="00FB2F26"/>
    <w:rsid w:val="00FC1FF3"/>
    <w:rsid w:val="00FD3026"/>
    <w:rsid w:val="00FD63E3"/>
    <w:rsid w:val="00FD658D"/>
    <w:rsid w:val="00FD7A8A"/>
    <w:rsid w:val="00FE3B72"/>
    <w:rsid w:val="00FE682C"/>
    <w:rsid w:val="00FE6AFE"/>
    <w:rsid w:val="00FE7A8B"/>
    <w:rsid w:val="00FF1AA3"/>
    <w:rsid w:val="00FF7DED"/>
  </w:rsids>
  <m:mathPr>
    <m:mathFont m:val="Cambria Math"/>
    <m:brkBin m:val="before"/>
    <m:brkBinSub m:val="--"/>
    <m:smallFrac m:val="0"/>
    <m:dispDef/>
    <m:lMargin m:val="0"/>
    <m:rMargin m:val="0"/>
    <m:defJc m:val="centerGroup"/>
    <m:wrapIndent m:val="1440"/>
    <m:intLim m:val="subSup"/>
    <m:naryLim m:val="undOvr"/>
  </m:mathPr>
  <w:themeFontLang w:val="el-GR"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ocId w14:val="53949FC9"/>
  <w15:docId w15:val="{C92349B3-8E2E-4BC7-9F95-84834EB96AC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el-GR" w:eastAsia="en-US" w:bidi="ar-SA"/>
      </w:rPr>
    </w:rPrDefault>
    <w:pPrDefault/>
  </w:docDefaults>
  <w:latentStyles w:defLockedState="0" w:defUIPriority="99" w:defSemiHidden="0" w:defUnhideWhenUsed="0" w:defQFormat="0" w:count="371">
    <w:lsdException w:name="Normal" w:uiPriority="0" w:qFormat="1"/>
    <w:lsdException w:name="heading 1" w:uiPriority="1" w:qFormat="1"/>
    <w:lsdException w:name="heading 2" w:semiHidden="1"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5476E6"/>
    <w:rPr>
      <w:rFonts w:ascii="Calibri" w:eastAsia="Calibri" w:hAnsi="Calibri" w:cs="Arial"/>
      <w:lang w:eastAsia="el-GR"/>
    </w:rPr>
  </w:style>
  <w:style w:type="paragraph" w:styleId="1">
    <w:name w:val="heading 1"/>
    <w:basedOn w:val="a"/>
    <w:next w:val="a"/>
    <w:link w:val="1Char"/>
    <w:autoRedefine/>
    <w:uiPriority w:val="1"/>
    <w:qFormat/>
    <w:rsid w:val="00DF1621"/>
    <w:pPr>
      <w:shd w:val="clear" w:color="auto" w:fill="FFFFFF" w:themeFill="background1"/>
      <w:tabs>
        <w:tab w:val="num" w:pos="284"/>
      </w:tabs>
      <w:spacing w:after="165"/>
      <w:ind w:left="284" w:hanging="284"/>
      <w:jc w:val="both"/>
      <w:outlineLvl w:val="0"/>
    </w:pPr>
    <w:rPr>
      <w:rFonts w:eastAsia="Times New Roman" w:cs="Calibri"/>
      <w:b/>
      <w:kern w:val="36"/>
      <w:sz w:val="24"/>
      <w:szCs w:val="24"/>
    </w:rPr>
  </w:style>
  <w:style w:type="paragraph" w:styleId="2">
    <w:name w:val="heading 2"/>
    <w:basedOn w:val="a"/>
    <w:link w:val="2Char"/>
    <w:uiPriority w:val="99"/>
    <w:qFormat/>
    <w:rsid w:val="002008D2"/>
    <w:pPr>
      <w:spacing w:before="100" w:beforeAutospacing="1" w:after="100" w:afterAutospacing="1"/>
      <w:outlineLvl w:val="1"/>
    </w:pPr>
    <w:rPr>
      <w:rFonts w:eastAsiaTheme="majorEastAsia" w:cstheme="majorBidi"/>
      <w:b/>
      <w:bCs/>
      <w:sz w:val="36"/>
      <w:szCs w:val="36"/>
    </w:rPr>
  </w:style>
  <w:style w:type="paragraph" w:styleId="3">
    <w:name w:val="heading 3"/>
    <w:basedOn w:val="a"/>
    <w:next w:val="a"/>
    <w:link w:val="3Char"/>
    <w:uiPriority w:val="9"/>
    <w:unhideWhenUsed/>
    <w:qFormat/>
    <w:rsid w:val="002008D2"/>
    <w:pPr>
      <w:keepNext/>
      <w:keepLines/>
      <w:spacing w:before="200"/>
      <w:outlineLvl w:val="2"/>
    </w:pPr>
    <w:rPr>
      <w:rFonts w:asciiTheme="majorHAnsi" w:eastAsiaTheme="majorEastAsia" w:hAnsiTheme="majorHAnsi" w:cstheme="majorBidi"/>
      <w:b/>
      <w:bCs/>
      <w:color w:val="4F81BD" w:themeColor="accent1"/>
    </w:rPr>
  </w:style>
  <w:style w:type="paragraph" w:styleId="4">
    <w:name w:val="heading 4"/>
    <w:basedOn w:val="a"/>
    <w:next w:val="a"/>
    <w:link w:val="4Char"/>
    <w:uiPriority w:val="9"/>
    <w:unhideWhenUsed/>
    <w:qFormat/>
    <w:rsid w:val="002008D2"/>
    <w:pPr>
      <w:keepNext/>
      <w:keepLines/>
      <w:spacing w:before="200"/>
      <w:outlineLvl w:val="3"/>
    </w:pPr>
    <w:rPr>
      <w:rFonts w:asciiTheme="majorHAnsi" w:eastAsiaTheme="majorEastAsia" w:hAnsiTheme="majorHAnsi" w:cstheme="majorBidi"/>
      <w:b/>
      <w:bCs/>
      <w:i/>
      <w:iCs/>
      <w:color w:val="4F81BD" w:themeColor="accent1"/>
    </w:rPr>
  </w:style>
  <w:style w:type="paragraph" w:styleId="5">
    <w:name w:val="heading 5"/>
    <w:basedOn w:val="1"/>
    <w:next w:val="a"/>
    <w:link w:val="5Char"/>
    <w:autoRedefine/>
    <w:uiPriority w:val="9"/>
    <w:unhideWhenUsed/>
    <w:qFormat/>
    <w:rsid w:val="002008D2"/>
    <w:pPr>
      <w:tabs>
        <w:tab w:val="clear" w:pos="284"/>
      </w:tabs>
      <w:spacing w:before="120" w:after="120"/>
      <w:ind w:left="0" w:firstLine="0"/>
      <w:outlineLvl w:val="4"/>
    </w:pPr>
    <w:rPr>
      <w:rFonts w:cs="Times New Roman"/>
      <w:b w:val="0"/>
      <w:i/>
    </w:rPr>
  </w:style>
  <w:style w:type="paragraph" w:styleId="6">
    <w:name w:val="heading 6"/>
    <w:basedOn w:val="a"/>
    <w:next w:val="a"/>
    <w:link w:val="6Char"/>
    <w:uiPriority w:val="9"/>
    <w:unhideWhenUsed/>
    <w:qFormat/>
    <w:rsid w:val="002008D2"/>
    <w:pPr>
      <w:keepNext/>
      <w:keepLines/>
      <w:tabs>
        <w:tab w:val="num" w:pos="1152"/>
      </w:tabs>
      <w:spacing w:before="40" w:line="259" w:lineRule="auto"/>
      <w:ind w:left="1152" w:hanging="1152"/>
      <w:outlineLvl w:val="5"/>
    </w:pPr>
    <w:rPr>
      <w:rFonts w:ascii="Calibri Light" w:hAnsi="Calibri Light"/>
      <w:color w:val="1F4D78"/>
      <w:sz w:val="22"/>
      <w:szCs w:val="22"/>
    </w:rPr>
  </w:style>
  <w:style w:type="paragraph" w:styleId="7">
    <w:name w:val="heading 7"/>
    <w:basedOn w:val="a"/>
    <w:next w:val="a"/>
    <w:link w:val="7Char"/>
    <w:uiPriority w:val="9"/>
    <w:semiHidden/>
    <w:unhideWhenUsed/>
    <w:qFormat/>
    <w:rsid w:val="002008D2"/>
    <w:pPr>
      <w:keepNext/>
      <w:keepLines/>
      <w:tabs>
        <w:tab w:val="num" w:pos="1296"/>
      </w:tabs>
      <w:spacing w:before="40" w:line="259" w:lineRule="auto"/>
      <w:ind w:left="1296" w:hanging="1296"/>
      <w:outlineLvl w:val="6"/>
    </w:pPr>
    <w:rPr>
      <w:rFonts w:ascii="Calibri Light" w:hAnsi="Calibri Light"/>
      <w:i/>
      <w:iCs/>
      <w:color w:val="1F4D78"/>
      <w:sz w:val="22"/>
      <w:szCs w:val="22"/>
    </w:rPr>
  </w:style>
  <w:style w:type="paragraph" w:styleId="8">
    <w:name w:val="heading 8"/>
    <w:basedOn w:val="a"/>
    <w:next w:val="a"/>
    <w:link w:val="8Char"/>
    <w:uiPriority w:val="9"/>
    <w:semiHidden/>
    <w:unhideWhenUsed/>
    <w:qFormat/>
    <w:rsid w:val="002008D2"/>
    <w:pPr>
      <w:keepNext/>
      <w:keepLines/>
      <w:tabs>
        <w:tab w:val="num" w:pos="1440"/>
      </w:tabs>
      <w:spacing w:before="40" w:line="259" w:lineRule="auto"/>
      <w:ind w:left="1440" w:hanging="1440"/>
      <w:outlineLvl w:val="7"/>
    </w:pPr>
    <w:rPr>
      <w:rFonts w:ascii="Calibri Light" w:hAnsi="Calibri Light"/>
      <w:color w:val="272727"/>
      <w:sz w:val="21"/>
      <w:szCs w:val="21"/>
    </w:rPr>
  </w:style>
  <w:style w:type="paragraph" w:styleId="9">
    <w:name w:val="heading 9"/>
    <w:basedOn w:val="a"/>
    <w:next w:val="a"/>
    <w:link w:val="9Char"/>
    <w:uiPriority w:val="9"/>
    <w:semiHidden/>
    <w:unhideWhenUsed/>
    <w:qFormat/>
    <w:rsid w:val="002008D2"/>
    <w:pPr>
      <w:keepNext/>
      <w:keepLines/>
      <w:tabs>
        <w:tab w:val="num" w:pos="1584"/>
      </w:tabs>
      <w:spacing w:before="40" w:line="259" w:lineRule="auto"/>
      <w:ind w:left="1584" w:hanging="1584"/>
      <w:outlineLvl w:val="8"/>
    </w:pPr>
    <w:rPr>
      <w:rFonts w:ascii="Calibri Light" w:hAnsi="Calibri Light"/>
      <w:i/>
      <w:iCs/>
      <w:color w:val="272727"/>
      <w:sz w:val="21"/>
      <w:szCs w:val="21"/>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customStyle="1" w:styleId="DIATRIVI">
    <w:name w:val="DIATRIVI"/>
    <w:basedOn w:val="2"/>
    <w:link w:val="DIATRIVIChar"/>
    <w:autoRedefine/>
    <w:qFormat/>
    <w:rsid w:val="002008D2"/>
    <w:pPr>
      <w:keepNext/>
      <w:tabs>
        <w:tab w:val="num" w:pos="1701"/>
      </w:tabs>
      <w:spacing w:before="240" w:beforeAutospacing="0" w:after="60" w:afterAutospacing="0"/>
      <w:ind w:left="567" w:hanging="567"/>
      <w:jc w:val="both"/>
    </w:pPr>
    <w:rPr>
      <w:rFonts w:eastAsia="Calibri" w:cs="Arial"/>
      <w:iCs/>
      <w:sz w:val="24"/>
      <w:szCs w:val="28"/>
    </w:rPr>
  </w:style>
  <w:style w:type="character" w:customStyle="1" w:styleId="DIATRIVIChar">
    <w:name w:val="DIATRIVI Char"/>
    <w:link w:val="DIATRIVI"/>
    <w:rsid w:val="002008D2"/>
    <w:rPr>
      <w:rFonts w:ascii="Calibri" w:eastAsia="Calibri" w:hAnsi="Calibri" w:cs="Arial"/>
      <w:b/>
      <w:bCs/>
      <w:iCs/>
      <w:sz w:val="24"/>
      <w:szCs w:val="28"/>
    </w:rPr>
  </w:style>
  <w:style w:type="character" w:customStyle="1" w:styleId="2Char">
    <w:name w:val="Επικεφαλίδα 2 Char"/>
    <w:link w:val="2"/>
    <w:uiPriority w:val="99"/>
    <w:rsid w:val="002008D2"/>
    <w:rPr>
      <w:rFonts w:eastAsiaTheme="majorEastAsia" w:cstheme="majorBidi"/>
      <w:b/>
      <w:bCs/>
      <w:sz w:val="36"/>
      <w:szCs w:val="36"/>
    </w:rPr>
  </w:style>
  <w:style w:type="paragraph" w:customStyle="1" w:styleId="DIAT">
    <w:name w:val="DIAT"/>
    <w:basedOn w:val="1"/>
    <w:next w:val="1"/>
    <w:link w:val="DIATChar"/>
    <w:autoRedefine/>
    <w:qFormat/>
    <w:rsid w:val="002008D2"/>
    <w:pPr>
      <w:tabs>
        <w:tab w:val="clear" w:pos="284"/>
      </w:tabs>
      <w:spacing w:before="90" w:after="90"/>
      <w:ind w:left="720" w:hanging="360"/>
    </w:pPr>
    <w:rPr>
      <w:rFonts w:ascii="Times New Roman" w:hAnsi="Times New Roman" w:cs="Times New Roman"/>
      <w:color w:val="2F527D"/>
    </w:rPr>
  </w:style>
  <w:style w:type="character" w:customStyle="1" w:styleId="DIATChar">
    <w:name w:val="DIAT Char"/>
    <w:link w:val="DIAT"/>
    <w:locked/>
    <w:rsid w:val="002008D2"/>
    <w:rPr>
      <w:b/>
      <w:color w:val="2F527D"/>
    </w:rPr>
  </w:style>
  <w:style w:type="character" w:customStyle="1" w:styleId="1Char">
    <w:name w:val="Επικεφαλίδα 1 Char"/>
    <w:basedOn w:val="a0"/>
    <w:link w:val="1"/>
    <w:uiPriority w:val="1"/>
    <w:rsid w:val="00DF1621"/>
    <w:rPr>
      <w:rFonts w:ascii="Calibri" w:hAnsi="Calibri" w:cs="Calibri"/>
      <w:b/>
      <w:kern w:val="36"/>
      <w:sz w:val="24"/>
      <w:szCs w:val="24"/>
      <w:shd w:val="clear" w:color="auto" w:fill="FFFFFF" w:themeFill="background1"/>
      <w:lang w:eastAsia="el-GR"/>
    </w:rPr>
  </w:style>
  <w:style w:type="character" w:customStyle="1" w:styleId="3Char">
    <w:name w:val="Επικεφαλίδα 3 Char"/>
    <w:basedOn w:val="a0"/>
    <w:link w:val="3"/>
    <w:uiPriority w:val="9"/>
    <w:rsid w:val="002008D2"/>
    <w:rPr>
      <w:rFonts w:asciiTheme="majorHAnsi" w:eastAsiaTheme="majorEastAsia" w:hAnsiTheme="majorHAnsi" w:cstheme="majorBidi"/>
      <w:b/>
      <w:bCs/>
      <w:color w:val="4F81BD" w:themeColor="accent1"/>
      <w:sz w:val="24"/>
      <w:szCs w:val="24"/>
      <w:lang w:val="en-US"/>
    </w:rPr>
  </w:style>
  <w:style w:type="character" w:customStyle="1" w:styleId="4Char">
    <w:name w:val="Επικεφαλίδα 4 Char"/>
    <w:basedOn w:val="a0"/>
    <w:link w:val="4"/>
    <w:uiPriority w:val="9"/>
    <w:rsid w:val="002008D2"/>
    <w:rPr>
      <w:rFonts w:asciiTheme="majorHAnsi" w:eastAsiaTheme="majorEastAsia" w:hAnsiTheme="majorHAnsi" w:cstheme="majorBidi"/>
      <w:b/>
      <w:bCs/>
      <w:i/>
      <w:iCs/>
      <w:color w:val="4F81BD" w:themeColor="accent1"/>
      <w:sz w:val="24"/>
      <w:szCs w:val="24"/>
      <w:lang w:val="en-US"/>
    </w:rPr>
  </w:style>
  <w:style w:type="character" w:customStyle="1" w:styleId="5Char">
    <w:name w:val="Επικεφαλίδα 5 Char"/>
    <w:basedOn w:val="a0"/>
    <w:link w:val="5"/>
    <w:uiPriority w:val="9"/>
    <w:rsid w:val="002008D2"/>
    <w:rPr>
      <w:rFonts w:ascii="Calibri" w:eastAsia="Calibri" w:hAnsi="Calibri"/>
      <w:i/>
      <w:sz w:val="24"/>
      <w:szCs w:val="24"/>
    </w:rPr>
  </w:style>
  <w:style w:type="character" w:customStyle="1" w:styleId="6Char">
    <w:name w:val="Επικεφαλίδα 6 Char"/>
    <w:basedOn w:val="a0"/>
    <w:link w:val="6"/>
    <w:uiPriority w:val="9"/>
    <w:rsid w:val="002008D2"/>
    <w:rPr>
      <w:rFonts w:ascii="Calibri Light" w:hAnsi="Calibri Light"/>
      <w:color w:val="1F4D78"/>
      <w:sz w:val="22"/>
      <w:szCs w:val="22"/>
    </w:rPr>
  </w:style>
  <w:style w:type="character" w:customStyle="1" w:styleId="7Char">
    <w:name w:val="Επικεφαλίδα 7 Char"/>
    <w:basedOn w:val="a0"/>
    <w:link w:val="7"/>
    <w:uiPriority w:val="9"/>
    <w:semiHidden/>
    <w:rsid w:val="002008D2"/>
    <w:rPr>
      <w:rFonts w:ascii="Calibri Light" w:hAnsi="Calibri Light"/>
      <w:i/>
      <w:iCs/>
      <w:color w:val="1F4D78"/>
      <w:sz w:val="22"/>
      <w:szCs w:val="22"/>
    </w:rPr>
  </w:style>
  <w:style w:type="character" w:customStyle="1" w:styleId="8Char">
    <w:name w:val="Επικεφαλίδα 8 Char"/>
    <w:basedOn w:val="a0"/>
    <w:link w:val="8"/>
    <w:uiPriority w:val="9"/>
    <w:semiHidden/>
    <w:rsid w:val="002008D2"/>
    <w:rPr>
      <w:rFonts w:ascii="Calibri Light" w:hAnsi="Calibri Light"/>
      <w:color w:val="272727"/>
      <w:sz w:val="21"/>
      <w:szCs w:val="21"/>
    </w:rPr>
  </w:style>
  <w:style w:type="character" w:customStyle="1" w:styleId="9Char">
    <w:name w:val="Επικεφαλίδα 9 Char"/>
    <w:basedOn w:val="a0"/>
    <w:link w:val="9"/>
    <w:uiPriority w:val="9"/>
    <w:semiHidden/>
    <w:rsid w:val="002008D2"/>
    <w:rPr>
      <w:rFonts w:ascii="Calibri Light" w:hAnsi="Calibri Light"/>
      <w:i/>
      <w:iCs/>
      <w:color w:val="272727"/>
      <w:sz w:val="21"/>
      <w:szCs w:val="21"/>
    </w:rPr>
  </w:style>
  <w:style w:type="paragraph" w:styleId="a3">
    <w:name w:val="caption"/>
    <w:basedOn w:val="a"/>
    <w:next w:val="a"/>
    <w:uiPriority w:val="35"/>
    <w:unhideWhenUsed/>
    <w:qFormat/>
    <w:rsid w:val="002008D2"/>
    <w:pPr>
      <w:spacing w:after="200"/>
      <w:jc w:val="center"/>
    </w:pPr>
    <w:rPr>
      <w:b/>
      <w:bCs/>
      <w:szCs w:val="18"/>
    </w:rPr>
  </w:style>
  <w:style w:type="paragraph" w:styleId="a4">
    <w:name w:val="Title"/>
    <w:basedOn w:val="a"/>
    <w:next w:val="a"/>
    <w:link w:val="Char"/>
    <w:qFormat/>
    <w:rsid w:val="002008D2"/>
    <w:pPr>
      <w:pBdr>
        <w:bottom w:val="single" w:sz="8" w:space="4" w:color="4F81BD" w:themeColor="accent1"/>
      </w:pBdr>
      <w:spacing w:after="300"/>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Char">
    <w:name w:val="Τίτλος Char"/>
    <w:basedOn w:val="a0"/>
    <w:link w:val="a4"/>
    <w:rsid w:val="002008D2"/>
    <w:rPr>
      <w:rFonts w:asciiTheme="majorHAnsi" w:eastAsiaTheme="majorEastAsia" w:hAnsiTheme="majorHAnsi" w:cstheme="majorBidi"/>
      <w:color w:val="17365D" w:themeColor="text2" w:themeShade="BF"/>
      <w:spacing w:val="5"/>
      <w:kern w:val="28"/>
      <w:sz w:val="52"/>
      <w:szCs w:val="52"/>
      <w:lang w:val="en-US"/>
    </w:rPr>
  </w:style>
  <w:style w:type="character" w:styleId="a5">
    <w:name w:val="Strong"/>
    <w:uiPriority w:val="22"/>
    <w:qFormat/>
    <w:rsid w:val="002008D2"/>
    <w:rPr>
      <w:b/>
      <w:bCs/>
    </w:rPr>
  </w:style>
  <w:style w:type="character" w:styleId="a6">
    <w:name w:val="Emphasis"/>
    <w:uiPriority w:val="20"/>
    <w:qFormat/>
    <w:rsid w:val="002008D2"/>
    <w:rPr>
      <w:i/>
      <w:iCs/>
    </w:rPr>
  </w:style>
  <w:style w:type="paragraph" w:styleId="a7">
    <w:name w:val="No Spacing"/>
    <w:link w:val="Char0"/>
    <w:uiPriority w:val="1"/>
    <w:qFormat/>
    <w:rsid w:val="002008D2"/>
    <w:rPr>
      <w:rFonts w:ascii="Calibri" w:eastAsia="Calibri" w:hAnsi="Calibri"/>
      <w:sz w:val="22"/>
      <w:szCs w:val="22"/>
    </w:rPr>
  </w:style>
  <w:style w:type="character" w:customStyle="1" w:styleId="Char0">
    <w:name w:val="Χωρίς διάστιχο Char"/>
    <w:link w:val="a7"/>
    <w:uiPriority w:val="1"/>
    <w:rsid w:val="002008D2"/>
    <w:rPr>
      <w:rFonts w:ascii="Calibri" w:eastAsia="Calibri" w:hAnsi="Calibri"/>
      <w:sz w:val="22"/>
      <w:szCs w:val="22"/>
    </w:rPr>
  </w:style>
  <w:style w:type="paragraph" w:styleId="a8">
    <w:name w:val="List Paragraph"/>
    <w:basedOn w:val="a"/>
    <w:uiPriority w:val="34"/>
    <w:qFormat/>
    <w:rsid w:val="002008D2"/>
    <w:pPr>
      <w:ind w:left="720"/>
      <w:contextualSpacing/>
    </w:pPr>
  </w:style>
  <w:style w:type="paragraph" w:styleId="a9">
    <w:name w:val="Intense Quote"/>
    <w:basedOn w:val="a"/>
    <w:next w:val="a"/>
    <w:link w:val="Char1"/>
    <w:uiPriority w:val="30"/>
    <w:qFormat/>
    <w:rsid w:val="002008D2"/>
    <w:pPr>
      <w:pBdr>
        <w:top w:val="single" w:sz="4" w:space="10" w:color="5B9BD5"/>
        <w:bottom w:val="single" w:sz="4" w:space="10" w:color="5B9BD5"/>
      </w:pBdr>
      <w:spacing w:before="360" w:after="360" w:line="256" w:lineRule="auto"/>
      <w:ind w:left="864" w:right="864"/>
      <w:jc w:val="center"/>
    </w:pPr>
    <w:rPr>
      <w:i/>
      <w:iCs/>
      <w:color w:val="5B9BD5"/>
      <w:sz w:val="22"/>
      <w:szCs w:val="22"/>
    </w:rPr>
  </w:style>
  <w:style w:type="character" w:customStyle="1" w:styleId="Char1">
    <w:name w:val="Έντονο απόσπ. Char"/>
    <w:basedOn w:val="a0"/>
    <w:link w:val="a9"/>
    <w:uiPriority w:val="30"/>
    <w:rsid w:val="002008D2"/>
    <w:rPr>
      <w:rFonts w:ascii="Calibri" w:eastAsia="Calibri" w:hAnsi="Calibri"/>
      <w:i/>
      <w:iCs/>
      <w:color w:val="5B9BD5"/>
      <w:sz w:val="22"/>
      <w:szCs w:val="22"/>
    </w:rPr>
  </w:style>
  <w:style w:type="paragraph" w:styleId="aa">
    <w:name w:val="TOC Heading"/>
    <w:basedOn w:val="1"/>
    <w:next w:val="a"/>
    <w:uiPriority w:val="39"/>
    <w:unhideWhenUsed/>
    <w:qFormat/>
    <w:rsid w:val="002008D2"/>
    <w:pPr>
      <w:tabs>
        <w:tab w:val="clear" w:pos="284"/>
      </w:tabs>
      <w:spacing w:line="256" w:lineRule="auto"/>
      <w:ind w:left="0" w:firstLine="0"/>
      <w:outlineLvl w:val="9"/>
    </w:pPr>
    <w:rPr>
      <w:rFonts w:cs="Times New Roman"/>
      <w:color w:val="2E74B5"/>
      <w:sz w:val="32"/>
    </w:rPr>
  </w:style>
  <w:style w:type="paragraph" w:styleId="ab">
    <w:name w:val="header"/>
    <w:basedOn w:val="a"/>
    <w:link w:val="Char2"/>
    <w:uiPriority w:val="99"/>
    <w:unhideWhenUsed/>
    <w:rsid w:val="003802AD"/>
    <w:pPr>
      <w:tabs>
        <w:tab w:val="center" w:pos="4153"/>
        <w:tab w:val="right" w:pos="8306"/>
      </w:tabs>
    </w:pPr>
  </w:style>
  <w:style w:type="character" w:customStyle="1" w:styleId="Char2">
    <w:name w:val="Κεφαλίδα Char"/>
    <w:basedOn w:val="a0"/>
    <w:link w:val="ab"/>
    <w:uiPriority w:val="99"/>
    <w:rsid w:val="003802AD"/>
    <w:rPr>
      <w:sz w:val="24"/>
      <w:szCs w:val="24"/>
      <w:lang w:val="en-US"/>
    </w:rPr>
  </w:style>
  <w:style w:type="paragraph" w:styleId="ac">
    <w:name w:val="footer"/>
    <w:basedOn w:val="a"/>
    <w:link w:val="Char3"/>
    <w:uiPriority w:val="99"/>
    <w:unhideWhenUsed/>
    <w:rsid w:val="003802AD"/>
    <w:pPr>
      <w:tabs>
        <w:tab w:val="center" w:pos="4153"/>
        <w:tab w:val="right" w:pos="8306"/>
      </w:tabs>
    </w:pPr>
  </w:style>
  <w:style w:type="character" w:customStyle="1" w:styleId="Char3">
    <w:name w:val="Υποσέλιδο Char"/>
    <w:basedOn w:val="a0"/>
    <w:link w:val="ac"/>
    <w:uiPriority w:val="99"/>
    <w:rsid w:val="003802AD"/>
    <w:rPr>
      <w:sz w:val="24"/>
      <w:szCs w:val="24"/>
      <w:lang w:val="en-US"/>
    </w:rPr>
  </w:style>
  <w:style w:type="character" w:styleId="-">
    <w:name w:val="Hyperlink"/>
    <w:uiPriority w:val="99"/>
    <w:unhideWhenUsed/>
    <w:rsid w:val="003802AD"/>
    <w:rPr>
      <w:color w:val="0000FF"/>
      <w:u w:val="single"/>
    </w:rPr>
  </w:style>
  <w:style w:type="character" w:customStyle="1" w:styleId="object">
    <w:name w:val="object"/>
    <w:rsid w:val="003802AD"/>
  </w:style>
  <w:style w:type="paragraph" w:styleId="ad">
    <w:name w:val="Body Text"/>
    <w:basedOn w:val="a"/>
    <w:link w:val="Char4"/>
    <w:uiPriority w:val="1"/>
    <w:unhideWhenUsed/>
    <w:qFormat/>
    <w:rsid w:val="003802AD"/>
    <w:pPr>
      <w:spacing w:after="120"/>
    </w:pPr>
    <w:rPr>
      <w:rFonts w:ascii="Times New Roman" w:eastAsia="Yu Mincho" w:hAnsi="Times New Roman" w:cs="Times New Roman"/>
      <w:sz w:val="22"/>
      <w:szCs w:val="22"/>
    </w:rPr>
  </w:style>
  <w:style w:type="character" w:customStyle="1" w:styleId="Char4">
    <w:name w:val="Σώμα κειμένου Char"/>
    <w:basedOn w:val="a0"/>
    <w:link w:val="ad"/>
    <w:uiPriority w:val="1"/>
    <w:rsid w:val="003802AD"/>
    <w:rPr>
      <w:rFonts w:eastAsia="Yu Mincho"/>
      <w:sz w:val="22"/>
      <w:szCs w:val="22"/>
      <w:lang w:eastAsia="el-GR"/>
    </w:rPr>
  </w:style>
  <w:style w:type="character" w:styleId="ae">
    <w:name w:val="annotation reference"/>
    <w:basedOn w:val="a0"/>
    <w:uiPriority w:val="99"/>
    <w:semiHidden/>
    <w:unhideWhenUsed/>
    <w:rsid w:val="005970A4"/>
    <w:rPr>
      <w:sz w:val="16"/>
      <w:szCs w:val="16"/>
    </w:rPr>
  </w:style>
  <w:style w:type="paragraph" w:styleId="af">
    <w:name w:val="annotation text"/>
    <w:basedOn w:val="a"/>
    <w:link w:val="Char5"/>
    <w:uiPriority w:val="99"/>
    <w:semiHidden/>
    <w:unhideWhenUsed/>
    <w:rsid w:val="005970A4"/>
  </w:style>
  <w:style w:type="character" w:customStyle="1" w:styleId="Char5">
    <w:name w:val="Κείμενο σχολίου Char"/>
    <w:basedOn w:val="a0"/>
    <w:link w:val="af"/>
    <w:uiPriority w:val="99"/>
    <w:semiHidden/>
    <w:rsid w:val="005970A4"/>
    <w:rPr>
      <w:rFonts w:ascii="Calibri" w:eastAsia="Calibri" w:hAnsi="Calibri" w:cs="Arial"/>
      <w:lang w:eastAsia="el-GR"/>
    </w:rPr>
  </w:style>
  <w:style w:type="paragraph" w:styleId="af0">
    <w:name w:val="annotation subject"/>
    <w:basedOn w:val="af"/>
    <w:next w:val="af"/>
    <w:link w:val="Char6"/>
    <w:uiPriority w:val="99"/>
    <w:semiHidden/>
    <w:unhideWhenUsed/>
    <w:rsid w:val="005970A4"/>
    <w:rPr>
      <w:b/>
      <w:bCs/>
    </w:rPr>
  </w:style>
  <w:style w:type="character" w:customStyle="1" w:styleId="Char6">
    <w:name w:val="Θέμα σχολίου Char"/>
    <w:basedOn w:val="Char5"/>
    <w:link w:val="af0"/>
    <w:uiPriority w:val="99"/>
    <w:semiHidden/>
    <w:rsid w:val="005970A4"/>
    <w:rPr>
      <w:rFonts w:ascii="Calibri" w:eastAsia="Calibri" w:hAnsi="Calibri" w:cs="Arial"/>
      <w:b/>
      <w:bCs/>
      <w:lang w:eastAsia="el-GR"/>
    </w:rPr>
  </w:style>
  <w:style w:type="paragraph" w:styleId="af1">
    <w:name w:val="Balloon Text"/>
    <w:basedOn w:val="a"/>
    <w:link w:val="Char7"/>
    <w:uiPriority w:val="99"/>
    <w:semiHidden/>
    <w:unhideWhenUsed/>
    <w:rsid w:val="00182B8C"/>
    <w:rPr>
      <w:rFonts w:ascii="Lucida Grande" w:hAnsi="Lucida Grande" w:cs="Lucida Grande"/>
      <w:sz w:val="18"/>
      <w:szCs w:val="18"/>
    </w:rPr>
  </w:style>
  <w:style w:type="character" w:customStyle="1" w:styleId="Char7">
    <w:name w:val="Κείμενο πλαισίου Char"/>
    <w:basedOn w:val="a0"/>
    <w:link w:val="af1"/>
    <w:uiPriority w:val="99"/>
    <w:semiHidden/>
    <w:rsid w:val="00182B8C"/>
    <w:rPr>
      <w:rFonts w:ascii="Lucida Grande" w:eastAsia="Calibri" w:hAnsi="Lucida Grande" w:cs="Lucida Grande"/>
      <w:sz w:val="18"/>
      <w:szCs w:val="18"/>
      <w:lang w:eastAsia="el-GR"/>
    </w:rPr>
  </w:style>
  <w:style w:type="paragraph" w:styleId="af2">
    <w:name w:val="Revision"/>
    <w:hidden/>
    <w:uiPriority w:val="99"/>
    <w:semiHidden/>
    <w:rsid w:val="006C450B"/>
    <w:rPr>
      <w:rFonts w:ascii="Calibri" w:eastAsia="Calibri" w:hAnsi="Calibri" w:cs="Arial"/>
      <w:lang w:eastAsia="el-GR"/>
    </w:rPr>
  </w:style>
  <w:style w:type="table" w:styleId="af3">
    <w:name w:val="Table Grid"/>
    <w:basedOn w:val="a1"/>
    <w:uiPriority w:val="59"/>
    <w:rsid w:val="00D4092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10">
    <w:name w:val="toc 1"/>
    <w:basedOn w:val="a"/>
    <w:next w:val="a"/>
    <w:autoRedefine/>
    <w:uiPriority w:val="39"/>
    <w:unhideWhenUsed/>
    <w:rsid w:val="00F8784D"/>
    <w:pPr>
      <w:tabs>
        <w:tab w:val="right" w:leader="dot" w:pos="8296"/>
      </w:tabs>
      <w:spacing w:after="100"/>
    </w:pPr>
  </w:style>
  <w:style w:type="paragraph" w:styleId="20">
    <w:name w:val="toc 2"/>
    <w:basedOn w:val="a"/>
    <w:next w:val="a"/>
    <w:autoRedefine/>
    <w:uiPriority w:val="39"/>
    <w:unhideWhenUsed/>
    <w:rsid w:val="001447ED"/>
    <w:pPr>
      <w:spacing w:after="100"/>
      <w:ind w:left="200"/>
    </w:pPr>
  </w:style>
  <w:style w:type="paragraph" w:styleId="30">
    <w:name w:val="toc 3"/>
    <w:basedOn w:val="a"/>
    <w:next w:val="a"/>
    <w:autoRedefine/>
    <w:uiPriority w:val="39"/>
    <w:unhideWhenUsed/>
    <w:rsid w:val="001447ED"/>
    <w:pPr>
      <w:spacing w:after="100"/>
      <w:ind w:left="400"/>
    </w:pPr>
  </w:style>
  <w:style w:type="paragraph" w:styleId="Web">
    <w:name w:val="Normal (Web)"/>
    <w:basedOn w:val="a"/>
    <w:uiPriority w:val="99"/>
    <w:unhideWhenUsed/>
    <w:rsid w:val="00AB3516"/>
    <w:pPr>
      <w:spacing w:before="100" w:beforeAutospacing="1" w:after="100" w:afterAutospacing="1"/>
    </w:pPr>
    <w:rPr>
      <w:rFonts w:ascii="Times New Roman" w:eastAsia="Times New Roman" w:hAnsi="Times New Roman" w:cs="Times New Roman"/>
      <w:sz w:val="24"/>
      <w:szCs w:val="24"/>
    </w:rPr>
  </w:style>
  <w:style w:type="paragraph" w:customStyle="1" w:styleId="gmail-msonormal">
    <w:name w:val="gmail-msonormal"/>
    <w:basedOn w:val="a"/>
    <w:rsid w:val="007F25A9"/>
    <w:pPr>
      <w:spacing w:before="100" w:beforeAutospacing="1" w:after="100" w:afterAutospacing="1"/>
    </w:pPr>
    <w:rPr>
      <w:rFonts w:ascii="Times New Roman" w:eastAsia="Times New Roman" w:hAnsi="Times New Roman" w:cs="Times New Roman"/>
      <w:sz w:val="24"/>
      <w:szCs w:val="24"/>
    </w:rPr>
  </w:style>
  <w:style w:type="table" w:styleId="6-6">
    <w:name w:val="Grid Table 6 Colorful Accent 6"/>
    <w:basedOn w:val="a1"/>
    <w:uiPriority w:val="51"/>
    <w:rsid w:val="005477D8"/>
    <w:rPr>
      <w:rFonts w:asciiTheme="minorHAnsi" w:eastAsiaTheme="minorHAnsi" w:hAnsiTheme="minorHAnsi" w:cstheme="minorBidi"/>
      <w:color w:val="E36C0A" w:themeColor="accent6" w:themeShade="BF"/>
      <w:sz w:val="22"/>
      <w:szCs w:val="22"/>
    </w:rPr>
    <w:tblPr>
      <w:tblStyleRowBandSize w:val="1"/>
      <w:tblStyleColBandSize w:val="1"/>
      <w:tblBorders>
        <w:top w:val="single" w:sz="4" w:space="0" w:color="FABF8F" w:themeColor="accent6" w:themeTint="99"/>
        <w:left w:val="single" w:sz="4" w:space="0" w:color="FABF8F" w:themeColor="accent6" w:themeTint="99"/>
        <w:bottom w:val="single" w:sz="4" w:space="0" w:color="FABF8F" w:themeColor="accent6" w:themeTint="99"/>
        <w:right w:val="single" w:sz="4" w:space="0" w:color="FABF8F" w:themeColor="accent6" w:themeTint="99"/>
        <w:insideH w:val="single" w:sz="4" w:space="0" w:color="FABF8F" w:themeColor="accent6" w:themeTint="99"/>
        <w:insideV w:val="single" w:sz="4" w:space="0" w:color="FABF8F" w:themeColor="accent6" w:themeTint="99"/>
      </w:tblBorders>
    </w:tblPr>
    <w:tblStylePr w:type="firstRow">
      <w:rPr>
        <w:b/>
        <w:bCs/>
      </w:rPr>
      <w:tblPr/>
      <w:tcPr>
        <w:tcBorders>
          <w:bottom w:val="single" w:sz="12" w:space="0" w:color="FABF8F" w:themeColor="accent6" w:themeTint="99"/>
        </w:tcBorders>
      </w:tcPr>
    </w:tblStylePr>
    <w:tblStylePr w:type="lastRow">
      <w:rPr>
        <w:b/>
        <w:bCs/>
      </w:rPr>
      <w:tblPr/>
      <w:tcPr>
        <w:tcBorders>
          <w:top w:val="double" w:sz="4" w:space="0" w:color="FABF8F" w:themeColor="accent6" w:themeTint="99"/>
        </w:tcBorders>
      </w:tcPr>
    </w:tblStylePr>
    <w:tblStylePr w:type="firstCol">
      <w:rPr>
        <w:b/>
        <w:bCs/>
      </w:rPr>
    </w:tblStylePr>
    <w:tblStylePr w:type="lastCol">
      <w:rPr>
        <w:b/>
        <w:bCs/>
      </w:rPr>
    </w:tblStylePr>
    <w:tblStylePr w:type="band1Vert">
      <w:tblPr/>
      <w:tcPr>
        <w:shd w:val="clear" w:color="auto" w:fill="FDE9D9" w:themeFill="accent6" w:themeFillTint="33"/>
      </w:tcPr>
    </w:tblStylePr>
    <w:tblStylePr w:type="band1Horz">
      <w:tblPr/>
      <w:tcPr>
        <w:shd w:val="clear" w:color="auto" w:fill="FDE9D9" w:themeFill="accent6" w:themeFillTint="33"/>
      </w:tcPr>
    </w:tblStylePr>
  </w:style>
  <w:style w:type="character" w:styleId="-0">
    <w:name w:val="FollowedHyperlink"/>
    <w:basedOn w:val="a0"/>
    <w:uiPriority w:val="99"/>
    <w:semiHidden/>
    <w:unhideWhenUsed/>
    <w:rsid w:val="00C51FAF"/>
    <w:rPr>
      <w:color w:val="800080" w:themeColor="followedHyperlink"/>
      <w:u w:val="single"/>
    </w:rPr>
  </w:style>
  <w:style w:type="character" w:customStyle="1" w:styleId="UnresolvedMention">
    <w:name w:val="Unresolved Mention"/>
    <w:basedOn w:val="a0"/>
    <w:uiPriority w:val="99"/>
    <w:semiHidden/>
    <w:unhideWhenUsed/>
    <w:rsid w:val="00FF1AA3"/>
    <w:rPr>
      <w:color w:val="605E5C"/>
      <w:shd w:val="clear" w:color="auto" w:fill="E1DFDD"/>
    </w:rPr>
  </w:style>
  <w:style w:type="table" w:customStyle="1" w:styleId="21">
    <w:name w:val="Πλέγμα πίνακα2"/>
    <w:basedOn w:val="a1"/>
    <w:uiPriority w:val="39"/>
    <w:rsid w:val="00C05549"/>
    <w:rPr>
      <w:rFonts w:asciiTheme="minorHAnsi" w:eastAsiaTheme="minorHAnsi" w:hAnsiTheme="minorHAnsi" w:cstheme="minorBidi"/>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4-3">
    <w:name w:val="Grid Table 4 Accent 3"/>
    <w:basedOn w:val="a1"/>
    <w:uiPriority w:val="49"/>
    <w:rsid w:val="001D0EF8"/>
    <w:rPr>
      <w:rFonts w:asciiTheme="minorHAnsi" w:eastAsiaTheme="minorHAnsi" w:hAnsiTheme="minorHAnsi" w:cstheme="minorBidi"/>
      <w:sz w:val="22"/>
      <w:szCs w:val="22"/>
    </w:rPr>
    <w:tblPr>
      <w:tblStyleRowBandSize w:val="1"/>
      <w:tblStyleColBandSize w:val="1"/>
      <w:tblBorders>
        <w:top w:val="single" w:sz="4" w:space="0" w:color="C2D69B" w:themeColor="accent3" w:themeTint="99"/>
        <w:left w:val="single" w:sz="4" w:space="0" w:color="C2D69B" w:themeColor="accent3" w:themeTint="99"/>
        <w:bottom w:val="single" w:sz="4" w:space="0" w:color="C2D69B" w:themeColor="accent3" w:themeTint="99"/>
        <w:right w:val="single" w:sz="4" w:space="0" w:color="C2D69B" w:themeColor="accent3" w:themeTint="99"/>
        <w:insideH w:val="single" w:sz="4" w:space="0" w:color="C2D69B" w:themeColor="accent3" w:themeTint="99"/>
        <w:insideV w:val="single" w:sz="4" w:space="0" w:color="C2D69B" w:themeColor="accent3" w:themeTint="99"/>
      </w:tblBorders>
    </w:tblPr>
    <w:tblStylePr w:type="firstRow">
      <w:rPr>
        <w:b/>
        <w:bCs/>
        <w:color w:val="FFFFFF" w:themeColor="background1"/>
      </w:rPr>
      <w:tblPr/>
      <w:tcPr>
        <w:tcBorders>
          <w:top w:val="single" w:sz="4" w:space="0" w:color="9BBB59" w:themeColor="accent3"/>
          <w:left w:val="single" w:sz="4" w:space="0" w:color="9BBB59" w:themeColor="accent3"/>
          <w:bottom w:val="single" w:sz="4" w:space="0" w:color="9BBB59" w:themeColor="accent3"/>
          <w:right w:val="single" w:sz="4" w:space="0" w:color="9BBB59" w:themeColor="accent3"/>
          <w:insideH w:val="nil"/>
          <w:insideV w:val="nil"/>
        </w:tcBorders>
        <w:shd w:val="clear" w:color="auto" w:fill="9BBB59" w:themeFill="accent3"/>
      </w:tcPr>
    </w:tblStylePr>
    <w:tblStylePr w:type="lastRow">
      <w:rPr>
        <w:b/>
        <w:bCs/>
      </w:rPr>
      <w:tblPr/>
      <w:tcPr>
        <w:tcBorders>
          <w:top w:val="double" w:sz="4" w:space="0" w:color="9BBB59" w:themeColor="accent3"/>
        </w:tcBorders>
      </w:tcPr>
    </w:tblStylePr>
    <w:tblStylePr w:type="firstCol">
      <w:rPr>
        <w:b/>
        <w:bCs/>
      </w:rPr>
    </w:tblStylePr>
    <w:tblStylePr w:type="lastCol">
      <w:rPr>
        <w:b/>
        <w:bCs/>
      </w:rPr>
    </w:tblStylePr>
    <w:tblStylePr w:type="band1Vert">
      <w:tblPr/>
      <w:tcPr>
        <w:shd w:val="clear" w:color="auto" w:fill="EAF1DD" w:themeFill="accent3" w:themeFillTint="33"/>
      </w:tcPr>
    </w:tblStylePr>
    <w:tblStylePr w:type="band1Horz">
      <w:tblPr/>
      <w:tcPr>
        <w:shd w:val="clear" w:color="auto" w:fill="EAF1DD" w:themeFill="accent3" w:themeFillTint="33"/>
      </w:tcPr>
    </w:tblStylePr>
  </w:style>
  <w:style w:type="table" w:styleId="4-5">
    <w:name w:val="Grid Table 4 Accent 5"/>
    <w:basedOn w:val="a1"/>
    <w:uiPriority w:val="49"/>
    <w:rsid w:val="00981EEF"/>
    <w:rPr>
      <w:rFonts w:asciiTheme="minorHAnsi" w:eastAsiaTheme="minorHAnsi" w:hAnsiTheme="minorHAnsi" w:cstheme="minorBidi"/>
      <w:sz w:val="22"/>
      <w:szCs w:val="22"/>
    </w:rPr>
    <w:tblPr>
      <w:tblStyleRowBandSize w:val="1"/>
      <w:tblStyleColBandSize w:val="1"/>
      <w:tblBorders>
        <w:top w:val="single" w:sz="4" w:space="0" w:color="92CDDC" w:themeColor="accent5" w:themeTint="99"/>
        <w:left w:val="single" w:sz="4" w:space="0" w:color="92CDDC" w:themeColor="accent5" w:themeTint="99"/>
        <w:bottom w:val="single" w:sz="4" w:space="0" w:color="92CDDC" w:themeColor="accent5" w:themeTint="99"/>
        <w:right w:val="single" w:sz="4" w:space="0" w:color="92CDDC" w:themeColor="accent5" w:themeTint="99"/>
        <w:insideH w:val="single" w:sz="4" w:space="0" w:color="92CDDC" w:themeColor="accent5" w:themeTint="99"/>
        <w:insideV w:val="single" w:sz="4" w:space="0" w:color="92CDDC" w:themeColor="accent5" w:themeTint="99"/>
      </w:tblBorders>
    </w:tblPr>
    <w:tblStylePr w:type="firstRow">
      <w:rPr>
        <w:b/>
        <w:bCs/>
        <w:color w:val="FFFFFF" w:themeColor="background1"/>
      </w:rPr>
      <w:tblPr/>
      <w:tcPr>
        <w:tcBorders>
          <w:top w:val="single" w:sz="4" w:space="0" w:color="4BACC6" w:themeColor="accent5"/>
          <w:left w:val="single" w:sz="4" w:space="0" w:color="4BACC6" w:themeColor="accent5"/>
          <w:bottom w:val="single" w:sz="4" w:space="0" w:color="4BACC6" w:themeColor="accent5"/>
          <w:right w:val="single" w:sz="4" w:space="0" w:color="4BACC6" w:themeColor="accent5"/>
          <w:insideH w:val="nil"/>
          <w:insideV w:val="nil"/>
        </w:tcBorders>
        <w:shd w:val="clear" w:color="auto" w:fill="4BACC6" w:themeFill="accent5"/>
      </w:tcPr>
    </w:tblStylePr>
    <w:tblStylePr w:type="lastRow">
      <w:rPr>
        <w:b/>
        <w:bCs/>
      </w:rPr>
      <w:tblPr/>
      <w:tcPr>
        <w:tcBorders>
          <w:top w:val="double" w:sz="4" w:space="0" w:color="4BACC6" w:themeColor="accent5"/>
        </w:tcBorders>
      </w:tcPr>
    </w:tblStylePr>
    <w:tblStylePr w:type="firstCol">
      <w:rPr>
        <w:b/>
        <w:bCs/>
      </w:rPr>
    </w:tblStylePr>
    <w:tblStylePr w:type="lastCol">
      <w:rPr>
        <w:b/>
        <w:bCs/>
      </w:rPr>
    </w:tblStylePr>
    <w:tblStylePr w:type="band1Vert">
      <w:tblPr/>
      <w:tcPr>
        <w:shd w:val="clear" w:color="auto" w:fill="DAEEF3" w:themeFill="accent5" w:themeFillTint="33"/>
      </w:tcPr>
    </w:tblStylePr>
    <w:tblStylePr w:type="band1Horz">
      <w:tblPr/>
      <w:tcPr>
        <w:shd w:val="clear" w:color="auto" w:fill="DAEEF3" w:themeFill="accent5" w:themeFillTint="33"/>
      </w:tcPr>
    </w:tblStylePr>
  </w:style>
  <w:style w:type="table" w:styleId="4-6">
    <w:name w:val="Grid Table 4 Accent 6"/>
    <w:basedOn w:val="a1"/>
    <w:uiPriority w:val="49"/>
    <w:rsid w:val="00981EEF"/>
    <w:rPr>
      <w:rFonts w:asciiTheme="minorHAnsi" w:eastAsiaTheme="minorHAnsi" w:hAnsiTheme="minorHAnsi" w:cstheme="minorBidi"/>
      <w:sz w:val="22"/>
      <w:szCs w:val="22"/>
    </w:rPr>
    <w:tblPr>
      <w:tblStyleRowBandSize w:val="1"/>
      <w:tblStyleColBandSize w:val="1"/>
      <w:tblBorders>
        <w:top w:val="single" w:sz="4" w:space="0" w:color="FABF8F" w:themeColor="accent6" w:themeTint="99"/>
        <w:left w:val="single" w:sz="4" w:space="0" w:color="FABF8F" w:themeColor="accent6" w:themeTint="99"/>
        <w:bottom w:val="single" w:sz="4" w:space="0" w:color="FABF8F" w:themeColor="accent6" w:themeTint="99"/>
        <w:right w:val="single" w:sz="4" w:space="0" w:color="FABF8F" w:themeColor="accent6" w:themeTint="99"/>
        <w:insideH w:val="single" w:sz="4" w:space="0" w:color="FABF8F" w:themeColor="accent6" w:themeTint="99"/>
        <w:insideV w:val="single" w:sz="4" w:space="0" w:color="FABF8F" w:themeColor="accent6" w:themeTint="99"/>
      </w:tblBorders>
    </w:tblPr>
    <w:tblStylePr w:type="firstRow">
      <w:rPr>
        <w:b/>
        <w:bCs/>
        <w:color w:val="FFFFFF" w:themeColor="background1"/>
      </w:rPr>
      <w:tblPr/>
      <w:tcPr>
        <w:tcBorders>
          <w:top w:val="single" w:sz="4" w:space="0" w:color="F79646" w:themeColor="accent6"/>
          <w:left w:val="single" w:sz="4" w:space="0" w:color="F79646" w:themeColor="accent6"/>
          <w:bottom w:val="single" w:sz="4" w:space="0" w:color="F79646" w:themeColor="accent6"/>
          <w:right w:val="single" w:sz="4" w:space="0" w:color="F79646" w:themeColor="accent6"/>
          <w:insideH w:val="nil"/>
          <w:insideV w:val="nil"/>
        </w:tcBorders>
        <w:shd w:val="clear" w:color="auto" w:fill="F79646" w:themeFill="accent6"/>
      </w:tcPr>
    </w:tblStylePr>
    <w:tblStylePr w:type="lastRow">
      <w:rPr>
        <w:b/>
        <w:bCs/>
      </w:rPr>
      <w:tblPr/>
      <w:tcPr>
        <w:tcBorders>
          <w:top w:val="double" w:sz="4" w:space="0" w:color="F79646" w:themeColor="accent6"/>
        </w:tcBorders>
      </w:tcPr>
    </w:tblStylePr>
    <w:tblStylePr w:type="firstCol">
      <w:rPr>
        <w:b/>
        <w:bCs/>
      </w:rPr>
    </w:tblStylePr>
    <w:tblStylePr w:type="lastCol">
      <w:rPr>
        <w:b/>
        <w:bCs/>
      </w:rPr>
    </w:tblStylePr>
    <w:tblStylePr w:type="band1Vert">
      <w:tblPr/>
      <w:tcPr>
        <w:shd w:val="clear" w:color="auto" w:fill="FDE9D9" w:themeFill="accent6" w:themeFillTint="33"/>
      </w:tcPr>
    </w:tblStylePr>
    <w:tblStylePr w:type="band1Horz">
      <w:tblPr/>
      <w:tcPr>
        <w:shd w:val="clear" w:color="auto" w:fill="FDE9D9" w:themeFill="accent6" w:themeFillTint="33"/>
      </w:tcPr>
    </w:tblStylePr>
  </w:style>
  <w:style w:type="table" w:styleId="31">
    <w:name w:val="Plain Table 3"/>
    <w:basedOn w:val="a1"/>
    <w:uiPriority w:val="99"/>
    <w:rsid w:val="00FF7DED"/>
    <w:tblPr>
      <w:tblStyleRowBandSize w:val="1"/>
      <w:tblStyleColBandSize w:val="1"/>
    </w:tblPr>
    <w:tblStylePr w:type="firstRow">
      <w:rPr>
        <w:b/>
        <w:bCs/>
        <w:caps/>
      </w:rPr>
      <w:tblPr/>
      <w:tcPr>
        <w:tcBorders>
          <w:bottom w:val="single" w:sz="4" w:space="0" w:color="7F7F7F" w:themeColor="text1" w:themeTint="80"/>
        </w:tcBorders>
      </w:tcPr>
    </w:tblStylePr>
    <w:tblStylePr w:type="lastRow">
      <w:rPr>
        <w:b/>
        <w:bCs/>
        <w:caps/>
      </w:rPr>
      <w:tblPr/>
      <w:tcPr>
        <w:tcBorders>
          <w:top w:val="nil"/>
        </w:tcBorders>
      </w:tcPr>
    </w:tblStylePr>
    <w:tblStylePr w:type="firstCol">
      <w:rPr>
        <w:b/>
        <w:bCs/>
        <w:caps/>
      </w:rPr>
      <w:tblPr/>
      <w:tcPr>
        <w:tcBorders>
          <w:right w:val="single" w:sz="4" w:space="0" w:color="7F7F7F" w:themeColor="text1" w:themeTint="80"/>
        </w:tcBorders>
      </w:tcPr>
    </w:tblStylePr>
    <w:tblStylePr w:type="lastCol">
      <w:rPr>
        <w:b/>
        <w:bCs/>
        <w:caps/>
      </w:rPr>
      <w:tblPr/>
      <w:tcPr>
        <w:tcBorders>
          <w:left w:val="nil"/>
        </w:tcBorders>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style>
  <w:style w:type="table" w:styleId="4-2">
    <w:name w:val="Grid Table 4 Accent 2"/>
    <w:basedOn w:val="a1"/>
    <w:uiPriority w:val="49"/>
    <w:rsid w:val="00FF7DED"/>
    <w:tblPr>
      <w:tblStyleRowBandSize w:val="1"/>
      <w:tblStyleColBandSize w:val="1"/>
      <w:tblBorders>
        <w:top w:val="single" w:sz="4" w:space="0" w:color="D99594" w:themeColor="accent2" w:themeTint="99"/>
        <w:left w:val="single" w:sz="4" w:space="0" w:color="D99594" w:themeColor="accent2" w:themeTint="99"/>
        <w:bottom w:val="single" w:sz="4" w:space="0" w:color="D99594" w:themeColor="accent2" w:themeTint="99"/>
        <w:right w:val="single" w:sz="4" w:space="0" w:color="D99594" w:themeColor="accent2" w:themeTint="99"/>
        <w:insideH w:val="single" w:sz="4" w:space="0" w:color="D99594" w:themeColor="accent2" w:themeTint="99"/>
        <w:insideV w:val="single" w:sz="4" w:space="0" w:color="D99594" w:themeColor="accent2" w:themeTint="99"/>
      </w:tblBorders>
    </w:tblPr>
    <w:tblStylePr w:type="firstRow">
      <w:rPr>
        <w:b/>
        <w:bCs/>
        <w:color w:val="FFFFFF" w:themeColor="background1"/>
      </w:rPr>
      <w:tblPr/>
      <w:tcPr>
        <w:tcBorders>
          <w:top w:val="single" w:sz="4" w:space="0" w:color="C0504D" w:themeColor="accent2"/>
          <w:left w:val="single" w:sz="4" w:space="0" w:color="C0504D" w:themeColor="accent2"/>
          <w:bottom w:val="single" w:sz="4" w:space="0" w:color="C0504D" w:themeColor="accent2"/>
          <w:right w:val="single" w:sz="4" w:space="0" w:color="C0504D" w:themeColor="accent2"/>
          <w:insideH w:val="nil"/>
          <w:insideV w:val="nil"/>
        </w:tcBorders>
        <w:shd w:val="clear" w:color="auto" w:fill="C0504D" w:themeFill="accent2"/>
      </w:tcPr>
    </w:tblStylePr>
    <w:tblStylePr w:type="lastRow">
      <w:rPr>
        <w:b/>
        <w:bCs/>
      </w:rPr>
      <w:tblPr/>
      <w:tcPr>
        <w:tcBorders>
          <w:top w:val="double" w:sz="4" w:space="0" w:color="C0504D" w:themeColor="accent2"/>
        </w:tcBorders>
      </w:tcPr>
    </w:tblStylePr>
    <w:tblStylePr w:type="firstCol">
      <w:rPr>
        <w:b/>
        <w:bCs/>
      </w:rPr>
    </w:tblStylePr>
    <w:tblStylePr w:type="lastCol">
      <w:rPr>
        <w:b/>
        <w:bCs/>
      </w:rPr>
    </w:tblStylePr>
    <w:tblStylePr w:type="band1Vert">
      <w:tblPr/>
      <w:tcPr>
        <w:shd w:val="clear" w:color="auto" w:fill="F2DBDB" w:themeFill="accent2" w:themeFillTint="33"/>
      </w:tcPr>
    </w:tblStylePr>
    <w:tblStylePr w:type="band1Horz">
      <w:tblPr/>
      <w:tcPr>
        <w:shd w:val="clear" w:color="auto" w:fill="F2DBDB" w:themeFill="accent2" w:themeFillTint="33"/>
      </w:tcPr>
    </w:tblStylePr>
  </w:style>
  <w:style w:type="table" w:styleId="1-3">
    <w:name w:val="Grid Table 1 Light Accent 3"/>
    <w:basedOn w:val="a1"/>
    <w:uiPriority w:val="46"/>
    <w:rsid w:val="006B65B3"/>
    <w:tblPr>
      <w:tblStyleRowBandSize w:val="1"/>
      <w:tblStyleColBandSize w:val="1"/>
      <w:tblBorders>
        <w:top w:val="single" w:sz="4" w:space="0" w:color="D6E3BC" w:themeColor="accent3" w:themeTint="66"/>
        <w:left w:val="single" w:sz="4" w:space="0" w:color="D6E3BC" w:themeColor="accent3" w:themeTint="66"/>
        <w:bottom w:val="single" w:sz="4" w:space="0" w:color="D6E3BC" w:themeColor="accent3" w:themeTint="66"/>
        <w:right w:val="single" w:sz="4" w:space="0" w:color="D6E3BC" w:themeColor="accent3" w:themeTint="66"/>
        <w:insideH w:val="single" w:sz="4" w:space="0" w:color="D6E3BC" w:themeColor="accent3" w:themeTint="66"/>
        <w:insideV w:val="single" w:sz="4" w:space="0" w:color="D6E3BC" w:themeColor="accent3" w:themeTint="66"/>
      </w:tblBorders>
    </w:tblPr>
    <w:tblStylePr w:type="firstRow">
      <w:rPr>
        <w:b/>
        <w:bCs/>
      </w:rPr>
      <w:tblPr/>
      <w:tcPr>
        <w:tcBorders>
          <w:bottom w:val="single" w:sz="12" w:space="0" w:color="C2D69B" w:themeColor="accent3" w:themeTint="99"/>
        </w:tcBorders>
      </w:tcPr>
    </w:tblStylePr>
    <w:tblStylePr w:type="lastRow">
      <w:rPr>
        <w:b/>
        <w:bCs/>
      </w:rPr>
      <w:tblPr/>
      <w:tcPr>
        <w:tcBorders>
          <w:top w:val="double" w:sz="2" w:space="0" w:color="C2D69B" w:themeColor="accent3" w:themeTint="99"/>
        </w:tcBorders>
      </w:tcPr>
    </w:tblStylePr>
    <w:tblStylePr w:type="firstCol">
      <w:rPr>
        <w:b/>
        <w:bCs/>
      </w:rPr>
    </w:tblStylePr>
    <w:tblStylePr w:type="lastCol">
      <w:rPr>
        <w:b/>
        <w:bCs/>
      </w:rPr>
    </w:tblStylePr>
  </w:style>
  <w:style w:type="table" w:styleId="22">
    <w:name w:val="Plain Table 2"/>
    <w:basedOn w:val="a1"/>
    <w:uiPriority w:val="99"/>
    <w:rsid w:val="006B65B3"/>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table" w:styleId="2-3">
    <w:name w:val="Grid Table 2 Accent 3"/>
    <w:basedOn w:val="a1"/>
    <w:uiPriority w:val="47"/>
    <w:rsid w:val="006B65B3"/>
    <w:tblPr>
      <w:tblStyleRowBandSize w:val="1"/>
      <w:tblStyleColBandSize w:val="1"/>
      <w:tblBorders>
        <w:top w:val="single" w:sz="2" w:space="0" w:color="C2D69B" w:themeColor="accent3" w:themeTint="99"/>
        <w:bottom w:val="single" w:sz="2" w:space="0" w:color="C2D69B" w:themeColor="accent3" w:themeTint="99"/>
        <w:insideH w:val="single" w:sz="2" w:space="0" w:color="C2D69B" w:themeColor="accent3" w:themeTint="99"/>
        <w:insideV w:val="single" w:sz="2" w:space="0" w:color="C2D69B" w:themeColor="accent3" w:themeTint="99"/>
      </w:tblBorders>
    </w:tblPr>
    <w:tblStylePr w:type="firstRow">
      <w:rPr>
        <w:b/>
        <w:bCs/>
      </w:rPr>
      <w:tblPr/>
      <w:tcPr>
        <w:tcBorders>
          <w:top w:val="nil"/>
          <w:bottom w:val="single" w:sz="12" w:space="0" w:color="C2D69B" w:themeColor="accent3" w:themeTint="99"/>
          <w:insideH w:val="nil"/>
          <w:insideV w:val="nil"/>
        </w:tcBorders>
        <w:shd w:val="clear" w:color="auto" w:fill="FFFFFF" w:themeFill="background1"/>
      </w:tcPr>
    </w:tblStylePr>
    <w:tblStylePr w:type="lastRow">
      <w:rPr>
        <w:b/>
        <w:bCs/>
      </w:rPr>
      <w:tblPr/>
      <w:tcPr>
        <w:tcBorders>
          <w:top w:val="double" w:sz="2" w:space="0" w:color="C2D69B" w:themeColor="accent3"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EAF1DD" w:themeFill="accent3" w:themeFillTint="33"/>
      </w:tcPr>
    </w:tblStylePr>
    <w:tblStylePr w:type="band1Horz">
      <w:tblPr/>
      <w:tcPr>
        <w:shd w:val="clear" w:color="auto" w:fill="EAF1DD" w:themeFill="accent3" w:themeFillTint="33"/>
      </w:tcPr>
    </w:tblStylePr>
  </w:style>
  <w:style w:type="table" w:styleId="50">
    <w:name w:val="Plain Table 5"/>
    <w:basedOn w:val="a1"/>
    <w:uiPriority w:val="99"/>
    <w:rsid w:val="006B65B3"/>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7F7F7F" w:themeColor="text1" w:themeTint="80"/>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7F7F7F" w:themeColor="text1" w:themeTint="80"/>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7F7F7F" w:themeColor="text1" w:themeTint="80"/>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7F7F7F" w:themeColor="text1" w:themeTint="80"/>
        </w:tcBorders>
        <w:shd w:val="clear" w:color="auto" w:fill="FFFFFF" w:themeFill="background1"/>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styleId="6-3">
    <w:name w:val="Grid Table 6 Colorful Accent 3"/>
    <w:basedOn w:val="a1"/>
    <w:uiPriority w:val="51"/>
    <w:rsid w:val="00806DCA"/>
    <w:rPr>
      <w:color w:val="76923C" w:themeColor="accent3" w:themeShade="BF"/>
    </w:rPr>
    <w:tblPr>
      <w:tblStyleRowBandSize w:val="1"/>
      <w:tblStyleColBandSize w:val="1"/>
      <w:tblBorders>
        <w:top w:val="single" w:sz="4" w:space="0" w:color="C2D69B" w:themeColor="accent3" w:themeTint="99"/>
        <w:left w:val="single" w:sz="4" w:space="0" w:color="C2D69B" w:themeColor="accent3" w:themeTint="99"/>
        <w:bottom w:val="single" w:sz="4" w:space="0" w:color="C2D69B" w:themeColor="accent3" w:themeTint="99"/>
        <w:right w:val="single" w:sz="4" w:space="0" w:color="C2D69B" w:themeColor="accent3" w:themeTint="99"/>
        <w:insideH w:val="single" w:sz="4" w:space="0" w:color="C2D69B" w:themeColor="accent3" w:themeTint="99"/>
        <w:insideV w:val="single" w:sz="4" w:space="0" w:color="C2D69B" w:themeColor="accent3" w:themeTint="99"/>
      </w:tblBorders>
    </w:tblPr>
    <w:tblStylePr w:type="firstRow">
      <w:rPr>
        <w:b/>
        <w:bCs/>
      </w:rPr>
      <w:tblPr/>
      <w:tcPr>
        <w:tcBorders>
          <w:bottom w:val="single" w:sz="12" w:space="0" w:color="C2D69B" w:themeColor="accent3" w:themeTint="99"/>
        </w:tcBorders>
      </w:tcPr>
    </w:tblStylePr>
    <w:tblStylePr w:type="lastRow">
      <w:rPr>
        <w:b/>
        <w:bCs/>
      </w:rPr>
      <w:tblPr/>
      <w:tcPr>
        <w:tcBorders>
          <w:top w:val="double" w:sz="4" w:space="0" w:color="C2D69B" w:themeColor="accent3" w:themeTint="99"/>
        </w:tcBorders>
      </w:tcPr>
    </w:tblStylePr>
    <w:tblStylePr w:type="firstCol">
      <w:rPr>
        <w:b/>
        <w:bCs/>
      </w:rPr>
    </w:tblStylePr>
    <w:tblStylePr w:type="lastCol">
      <w:rPr>
        <w:b/>
        <w:bCs/>
      </w:rPr>
    </w:tblStylePr>
    <w:tblStylePr w:type="band1Vert">
      <w:tblPr/>
      <w:tcPr>
        <w:shd w:val="clear" w:color="auto" w:fill="EAF1DD" w:themeFill="accent3" w:themeFillTint="33"/>
      </w:tcPr>
    </w:tblStylePr>
    <w:tblStylePr w:type="band1Horz">
      <w:tblPr/>
      <w:tcPr>
        <w:shd w:val="clear" w:color="auto" w:fill="EAF1DD" w:themeFill="accent3" w:themeFillTint="33"/>
      </w:tcPr>
    </w:tblStylePr>
  </w:style>
  <w:style w:type="table" w:styleId="3-4">
    <w:name w:val="List Table 3 Accent 4"/>
    <w:basedOn w:val="a1"/>
    <w:uiPriority w:val="48"/>
    <w:rsid w:val="00071200"/>
    <w:rPr>
      <w:rFonts w:asciiTheme="minorHAnsi" w:eastAsiaTheme="minorHAnsi" w:hAnsiTheme="minorHAnsi" w:cstheme="minorBidi"/>
      <w:sz w:val="22"/>
      <w:szCs w:val="22"/>
    </w:rPr>
    <w:tblPr>
      <w:tblStyleRowBandSize w:val="1"/>
      <w:tblStyleColBandSize w:val="1"/>
      <w:tblBorders>
        <w:top w:val="single" w:sz="4" w:space="0" w:color="8064A2" w:themeColor="accent4"/>
        <w:left w:val="single" w:sz="4" w:space="0" w:color="8064A2" w:themeColor="accent4"/>
        <w:bottom w:val="single" w:sz="4" w:space="0" w:color="8064A2" w:themeColor="accent4"/>
        <w:right w:val="single" w:sz="4" w:space="0" w:color="8064A2" w:themeColor="accent4"/>
      </w:tblBorders>
    </w:tblPr>
    <w:tblStylePr w:type="firstRow">
      <w:rPr>
        <w:b/>
        <w:bCs/>
        <w:color w:val="FFFFFF" w:themeColor="background1"/>
      </w:rPr>
      <w:tblPr/>
      <w:tcPr>
        <w:shd w:val="clear" w:color="auto" w:fill="8064A2" w:themeFill="accent4"/>
      </w:tcPr>
    </w:tblStylePr>
    <w:tblStylePr w:type="lastRow">
      <w:rPr>
        <w:b/>
        <w:bCs/>
      </w:rPr>
      <w:tblPr/>
      <w:tcPr>
        <w:tcBorders>
          <w:top w:val="double" w:sz="4" w:space="0" w:color="8064A2" w:themeColor="accent4"/>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8064A2" w:themeColor="accent4"/>
          <w:right w:val="single" w:sz="4" w:space="0" w:color="8064A2" w:themeColor="accent4"/>
        </w:tcBorders>
      </w:tcPr>
    </w:tblStylePr>
    <w:tblStylePr w:type="band1Horz">
      <w:tblPr/>
      <w:tcPr>
        <w:tcBorders>
          <w:top w:val="single" w:sz="4" w:space="0" w:color="8064A2" w:themeColor="accent4"/>
          <w:bottom w:val="single" w:sz="4" w:space="0" w:color="8064A2" w:themeColor="accent4"/>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8064A2" w:themeColor="accent4"/>
          <w:left w:val="nil"/>
        </w:tcBorders>
      </w:tcPr>
    </w:tblStylePr>
    <w:tblStylePr w:type="swCell">
      <w:tblPr/>
      <w:tcPr>
        <w:tcBorders>
          <w:top w:val="double" w:sz="4" w:space="0" w:color="8064A2" w:themeColor="accent4"/>
          <w:right w:val="nil"/>
        </w:tcBorders>
      </w:tcPr>
    </w:tblStylePr>
  </w:style>
  <w:style w:type="table" w:styleId="3-3">
    <w:name w:val="Grid Table 3 Accent 3"/>
    <w:basedOn w:val="a1"/>
    <w:uiPriority w:val="48"/>
    <w:rsid w:val="000F3F9A"/>
    <w:tblPr>
      <w:tblStyleRowBandSize w:val="1"/>
      <w:tblStyleColBandSize w:val="1"/>
      <w:tblBorders>
        <w:top w:val="single" w:sz="4" w:space="0" w:color="C2D69B" w:themeColor="accent3" w:themeTint="99"/>
        <w:left w:val="single" w:sz="4" w:space="0" w:color="C2D69B" w:themeColor="accent3" w:themeTint="99"/>
        <w:bottom w:val="single" w:sz="4" w:space="0" w:color="C2D69B" w:themeColor="accent3" w:themeTint="99"/>
        <w:right w:val="single" w:sz="4" w:space="0" w:color="C2D69B" w:themeColor="accent3" w:themeTint="99"/>
        <w:insideH w:val="single" w:sz="4" w:space="0" w:color="C2D69B" w:themeColor="accent3" w:themeTint="99"/>
        <w:insideV w:val="single" w:sz="4" w:space="0" w:color="C2D69B" w:themeColor="accent3"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EAF1DD" w:themeFill="accent3" w:themeFillTint="33"/>
      </w:tcPr>
    </w:tblStylePr>
    <w:tblStylePr w:type="band1Horz">
      <w:tblPr/>
      <w:tcPr>
        <w:shd w:val="clear" w:color="auto" w:fill="EAF1DD" w:themeFill="accent3" w:themeFillTint="33"/>
      </w:tcPr>
    </w:tblStylePr>
    <w:tblStylePr w:type="neCell">
      <w:tblPr/>
      <w:tcPr>
        <w:tcBorders>
          <w:bottom w:val="single" w:sz="4" w:space="0" w:color="C2D69B" w:themeColor="accent3" w:themeTint="99"/>
        </w:tcBorders>
      </w:tcPr>
    </w:tblStylePr>
    <w:tblStylePr w:type="nwCell">
      <w:tblPr/>
      <w:tcPr>
        <w:tcBorders>
          <w:bottom w:val="single" w:sz="4" w:space="0" w:color="C2D69B" w:themeColor="accent3" w:themeTint="99"/>
        </w:tcBorders>
      </w:tcPr>
    </w:tblStylePr>
    <w:tblStylePr w:type="seCell">
      <w:tblPr/>
      <w:tcPr>
        <w:tcBorders>
          <w:top w:val="single" w:sz="4" w:space="0" w:color="C2D69B" w:themeColor="accent3" w:themeTint="99"/>
        </w:tcBorders>
      </w:tcPr>
    </w:tblStylePr>
    <w:tblStylePr w:type="swCell">
      <w:tblPr/>
      <w:tcPr>
        <w:tcBorders>
          <w:top w:val="single" w:sz="4" w:space="0" w:color="C2D69B" w:themeColor="accent3" w:themeTint="99"/>
        </w:tcBorders>
      </w:tcPr>
    </w:tblStylePr>
  </w:style>
  <w:style w:type="table" w:styleId="1-2">
    <w:name w:val="Grid Table 1 Light Accent 2"/>
    <w:basedOn w:val="a1"/>
    <w:uiPriority w:val="46"/>
    <w:rsid w:val="00D72507"/>
    <w:rPr>
      <w:rFonts w:asciiTheme="minorHAnsi" w:eastAsiaTheme="minorHAnsi" w:hAnsiTheme="minorHAnsi" w:cstheme="minorBidi"/>
      <w:sz w:val="22"/>
      <w:szCs w:val="22"/>
    </w:rPr>
    <w:tblPr>
      <w:tblStyleRowBandSize w:val="1"/>
      <w:tblStyleColBandSize w:val="1"/>
      <w:tblInd w:w="0" w:type="nil"/>
      <w:tblBorders>
        <w:top w:val="single" w:sz="4" w:space="0" w:color="E5B8B7" w:themeColor="accent2" w:themeTint="66"/>
        <w:left w:val="single" w:sz="4" w:space="0" w:color="E5B8B7" w:themeColor="accent2" w:themeTint="66"/>
        <w:bottom w:val="single" w:sz="4" w:space="0" w:color="E5B8B7" w:themeColor="accent2" w:themeTint="66"/>
        <w:right w:val="single" w:sz="4" w:space="0" w:color="E5B8B7" w:themeColor="accent2" w:themeTint="66"/>
        <w:insideH w:val="single" w:sz="4" w:space="0" w:color="E5B8B7" w:themeColor="accent2" w:themeTint="66"/>
        <w:insideV w:val="single" w:sz="4" w:space="0" w:color="E5B8B7" w:themeColor="accent2" w:themeTint="66"/>
      </w:tblBorders>
    </w:tblPr>
    <w:tblStylePr w:type="firstRow">
      <w:rPr>
        <w:b/>
        <w:bCs/>
      </w:rPr>
      <w:tblPr/>
      <w:tcPr>
        <w:tcBorders>
          <w:bottom w:val="single" w:sz="12" w:space="0" w:color="D99594" w:themeColor="accent2" w:themeTint="99"/>
        </w:tcBorders>
      </w:tcPr>
    </w:tblStylePr>
    <w:tblStylePr w:type="lastRow">
      <w:rPr>
        <w:b/>
        <w:bCs/>
      </w:rPr>
      <w:tblPr/>
      <w:tcPr>
        <w:tcBorders>
          <w:top w:val="double" w:sz="2" w:space="0" w:color="D99594" w:themeColor="accent2" w:themeTint="99"/>
        </w:tcBorders>
      </w:tcPr>
    </w:tblStylePr>
    <w:tblStylePr w:type="firstCol">
      <w:rPr>
        <w:b/>
        <w:bCs/>
      </w:rPr>
    </w:tblStylePr>
    <w:tblStylePr w:type="lastCol">
      <w:rPr>
        <w:b/>
        <w:bCs/>
      </w:rPr>
    </w:tblStylePr>
  </w:style>
  <w:style w:type="character" w:styleId="af4">
    <w:name w:val="page number"/>
    <w:basedOn w:val="a0"/>
    <w:uiPriority w:val="99"/>
    <w:semiHidden/>
    <w:unhideWhenUsed/>
    <w:rsid w:val="0012003F"/>
  </w:style>
  <w:style w:type="character" w:customStyle="1" w:styleId="tr">
    <w:name w:val="tr"/>
    <w:basedOn w:val="a0"/>
    <w:rsid w:val="00854823"/>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98186563">
      <w:bodyDiv w:val="1"/>
      <w:marLeft w:val="0"/>
      <w:marRight w:val="0"/>
      <w:marTop w:val="0"/>
      <w:marBottom w:val="0"/>
      <w:divBdr>
        <w:top w:val="none" w:sz="0" w:space="0" w:color="auto"/>
        <w:left w:val="none" w:sz="0" w:space="0" w:color="auto"/>
        <w:bottom w:val="none" w:sz="0" w:space="0" w:color="auto"/>
        <w:right w:val="none" w:sz="0" w:space="0" w:color="auto"/>
      </w:divBdr>
    </w:div>
    <w:div w:id="675697206">
      <w:bodyDiv w:val="1"/>
      <w:marLeft w:val="0"/>
      <w:marRight w:val="0"/>
      <w:marTop w:val="0"/>
      <w:marBottom w:val="0"/>
      <w:divBdr>
        <w:top w:val="none" w:sz="0" w:space="0" w:color="auto"/>
        <w:left w:val="none" w:sz="0" w:space="0" w:color="auto"/>
        <w:bottom w:val="none" w:sz="0" w:space="0" w:color="auto"/>
        <w:right w:val="none" w:sz="0" w:space="0" w:color="auto"/>
      </w:divBdr>
    </w:div>
    <w:div w:id="699210040">
      <w:bodyDiv w:val="1"/>
      <w:marLeft w:val="0"/>
      <w:marRight w:val="0"/>
      <w:marTop w:val="0"/>
      <w:marBottom w:val="0"/>
      <w:divBdr>
        <w:top w:val="none" w:sz="0" w:space="0" w:color="auto"/>
        <w:left w:val="none" w:sz="0" w:space="0" w:color="auto"/>
        <w:bottom w:val="none" w:sz="0" w:space="0" w:color="auto"/>
        <w:right w:val="none" w:sz="0" w:space="0" w:color="auto"/>
      </w:divBdr>
    </w:div>
    <w:div w:id="716785709">
      <w:bodyDiv w:val="1"/>
      <w:marLeft w:val="0"/>
      <w:marRight w:val="0"/>
      <w:marTop w:val="0"/>
      <w:marBottom w:val="0"/>
      <w:divBdr>
        <w:top w:val="none" w:sz="0" w:space="0" w:color="auto"/>
        <w:left w:val="none" w:sz="0" w:space="0" w:color="auto"/>
        <w:bottom w:val="none" w:sz="0" w:space="0" w:color="auto"/>
        <w:right w:val="none" w:sz="0" w:space="0" w:color="auto"/>
      </w:divBdr>
    </w:div>
    <w:div w:id="1189635239">
      <w:bodyDiv w:val="1"/>
      <w:marLeft w:val="0"/>
      <w:marRight w:val="0"/>
      <w:marTop w:val="0"/>
      <w:marBottom w:val="0"/>
      <w:divBdr>
        <w:top w:val="none" w:sz="0" w:space="0" w:color="auto"/>
        <w:left w:val="none" w:sz="0" w:space="0" w:color="auto"/>
        <w:bottom w:val="none" w:sz="0" w:space="0" w:color="auto"/>
        <w:right w:val="none" w:sz="0" w:space="0" w:color="auto"/>
      </w:divBdr>
    </w:div>
    <w:div w:id="1321730817">
      <w:bodyDiv w:val="1"/>
      <w:marLeft w:val="0"/>
      <w:marRight w:val="0"/>
      <w:marTop w:val="0"/>
      <w:marBottom w:val="0"/>
      <w:divBdr>
        <w:top w:val="none" w:sz="0" w:space="0" w:color="auto"/>
        <w:left w:val="none" w:sz="0" w:space="0" w:color="auto"/>
        <w:bottom w:val="none" w:sz="0" w:space="0" w:color="auto"/>
        <w:right w:val="none" w:sz="0" w:space="0" w:color="auto"/>
      </w:divBdr>
      <w:divsChild>
        <w:div w:id="1362046933">
          <w:marLeft w:val="0"/>
          <w:marRight w:val="0"/>
          <w:marTop w:val="0"/>
          <w:marBottom w:val="0"/>
          <w:divBdr>
            <w:top w:val="none" w:sz="0" w:space="0" w:color="auto"/>
            <w:left w:val="none" w:sz="0" w:space="0" w:color="auto"/>
            <w:bottom w:val="none" w:sz="0" w:space="0" w:color="auto"/>
            <w:right w:val="none" w:sz="0" w:space="0" w:color="auto"/>
          </w:divBdr>
        </w:div>
        <w:div w:id="477260629">
          <w:marLeft w:val="0"/>
          <w:marRight w:val="0"/>
          <w:marTop w:val="0"/>
          <w:marBottom w:val="0"/>
          <w:divBdr>
            <w:top w:val="none" w:sz="0" w:space="0" w:color="auto"/>
            <w:left w:val="none" w:sz="0" w:space="0" w:color="auto"/>
            <w:bottom w:val="none" w:sz="0" w:space="0" w:color="auto"/>
            <w:right w:val="none" w:sz="0" w:space="0" w:color="auto"/>
          </w:divBdr>
        </w:div>
        <w:div w:id="1147163466">
          <w:marLeft w:val="0"/>
          <w:marRight w:val="0"/>
          <w:marTop w:val="0"/>
          <w:marBottom w:val="0"/>
          <w:divBdr>
            <w:top w:val="none" w:sz="0" w:space="0" w:color="auto"/>
            <w:left w:val="none" w:sz="0" w:space="0" w:color="auto"/>
            <w:bottom w:val="none" w:sz="0" w:space="0" w:color="auto"/>
            <w:right w:val="none" w:sz="0" w:space="0" w:color="auto"/>
          </w:divBdr>
        </w:div>
        <w:div w:id="1402875346">
          <w:marLeft w:val="0"/>
          <w:marRight w:val="0"/>
          <w:marTop w:val="0"/>
          <w:marBottom w:val="0"/>
          <w:divBdr>
            <w:top w:val="none" w:sz="0" w:space="0" w:color="auto"/>
            <w:left w:val="none" w:sz="0" w:space="0" w:color="auto"/>
            <w:bottom w:val="none" w:sz="0" w:space="0" w:color="auto"/>
            <w:right w:val="none" w:sz="0" w:space="0" w:color="auto"/>
          </w:divBdr>
        </w:div>
        <w:div w:id="1824924823">
          <w:marLeft w:val="0"/>
          <w:marRight w:val="0"/>
          <w:marTop w:val="0"/>
          <w:marBottom w:val="0"/>
          <w:divBdr>
            <w:top w:val="none" w:sz="0" w:space="0" w:color="auto"/>
            <w:left w:val="none" w:sz="0" w:space="0" w:color="auto"/>
            <w:bottom w:val="none" w:sz="0" w:space="0" w:color="auto"/>
            <w:right w:val="none" w:sz="0" w:space="0" w:color="auto"/>
          </w:divBdr>
        </w:div>
        <w:div w:id="948201754">
          <w:marLeft w:val="0"/>
          <w:marRight w:val="0"/>
          <w:marTop w:val="0"/>
          <w:marBottom w:val="0"/>
          <w:divBdr>
            <w:top w:val="none" w:sz="0" w:space="0" w:color="auto"/>
            <w:left w:val="none" w:sz="0" w:space="0" w:color="auto"/>
            <w:bottom w:val="none" w:sz="0" w:space="0" w:color="auto"/>
            <w:right w:val="none" w:sz="0" w:space="0" w:color="auto"/>
          </w:divBdr>
        </w:div>
        <w:div w:id="821386977">
          <w:marLeft w:val="0"/>
          <w:marRight w:val="0"/>
          <w:marTop w:val="0"/>
          <w:marBottom w:val="0"/>
          <w:divBdr>
            <w:top w:val="none" w:sz="0" w:space="0" w:color="auto"/>
            <w:left w:val="none" w:sz="0" w:space="0" w:color="auto"/>
            <w:bottom w:val="none" w:sz="0" w:space="0" w:color="auto"/>
            <w:right w:val="none" w:sz="0" w:space="0" w:color="auto"/>
          </w:divBdr>
        </w:div>
        <w:div w:id="198053008">
          <w:marLeft w:val="0"/>
          <w:marRight w:val="0"/>
          <w:marTop w:val="0"/>
          <w:marBottom w:val="0"/>
          <w:divBdr>
            <w:top w:val="none" w:sz="0" w:space="0" w:color="auto"/>
            <w:left w:val="none" w:sz="0" w:space="0" w:color="auto"/>
            <w:bottom w:val="none" w:sz="0" w:space="0" w:color="auto"/>
            <w:right w:val="none" w:sz="0" w:space="0" w:color="auto"/>
          </w:divBdr>
        </w:div>
        <w:div w:id="2069374205">
          <w:marLeft w:val="0"/>
          <w:marRight w:val="0"/>
          <w:marTop w:val="0"/>
          <w:marBottom w:val="0"/>
          <w:divBdr>
            <w:top w:val="none" w:sz="0" w:space="0" w:color="auto"/>
            <w:left w:val="none" w:sz="0" w:space="0" w:color="auto"/>
            <w:bottom w:val="none" w:sz="0" w:space="0" w:color="auto"/>
            <w:right w:val="none" w:sz="0" w:space="0" w:color="auto"/>
          </w:divBdr>
        </w:div>
        <w:div w:id="249196340">
          <w:marLeft w:val="0"/>
          <w:marRight w:val="0"/>
          <w:marTop w:val="0"/>
          <w:marBottom w:val="0"/>
          <w:divBdr>
            <w:top w:val="none" w:sz="0" w:space="0" w:color="auto"/>
            <w:left w:val="none" w:sz="0" w:space="0" w:color="auto"/>
            <w:bottom w:val="none" w:sz="0" w:space="0" w:color="auto"/>
            <w:right w:val="none" w:sz="0" w:space="0" w:color="auto"/>
          </w:divBdr>
        </w:div>
        <w:div w:id="1042678461">
          <w:marLeft w:val="0"/>
          <w:marRight w:val="0"/>
          <w:marTop w:val="0"/>
          <w:marBottom w:val="0"/>
          <w:divBdr>
            <w:top w:val="none" w:sz="0" w:space="0" w:color="auto"/>
            <w:left w:val="none" w:sz="0" w:space="0" w:color="auto"/>
            <w:bottom w:val="none" w:sz="0" w:space="0" w:color="auto"/>
            <w:right w:val="none" w:sz="0" w:space="0" w:color="auto"/>
          </w:divBdr>
        </w:div>
        <w:div w:id="638614623">
          <w:marLeft w:val="0"/>
          <w:marRight w:val="0"/>
          <w:marTop w:val="0"/>
          <w:marBottom w:val="0"/>
          <w:divBdr>
            <w:top w:val="none" w:sz="0" w:space="0" w:color="auto"/>
            <w:left w:val="none" w:sz="0" w:space="0" w:color="auto"/>
            <w:bottom w:val="none" w:sz="0" w:space="0" w:color="auto"/>
            <w:right w:val="none" w:sz="0" w:space="0" w:color="auto"/>
          </w:divBdr>
        </w:div>
        <w:div w:id="1870072106">
          <w:marLeft w:val="0"/>
          <w:marRight w:val="0"/>
          <w:marTop w:val="0"/>
          <w:marBottom w:val="0"/>
          <w:divBdr>
            <w:top w:val="none" w:sz="0" w:space="0" w:color="auto"/>
            <w:left w:val="none" w:sz="0" w:space="0" w:color="auto"/>
            <w:bottom w:val="none" w:sz="0" w:space="0" w:color="auto"/>
            <w:right w:val="none" w:sz="0" w:space="0" w:color="auto"/>
          </w:divBdr>
        </w:div>
        <w:div w:id="1880623044">
          <w:marLeft w:val="0"/>
          <w:marRight w:val="0"/>
          <w:marTop w:val="0"/>
          <w:marBottom w:val="0"/>
          <w:divBdr>
            <w:top w:val="none" w:sz="0" w:space="0" w:color="auto"/>
            <w:left w:val="none" w:sz="0" w:space="0" w:color="auto"/>
            <w:bottom w:val="none" w:sz="0" w:space="0" w:color="auto"/>
            <w:right w:val="none" w:sz="0" w:space="0" w:color="auto"/>
          </w:divBdr>
          <w:divsChild>
            <w:div w:id="1672024945">
              <w:marLeft w:val="-75"/>
              <w:marRight w:val="0"/>
              <w:marTop w:val="30"/>
              <w:marBottom w:val="30"/>
              <w:divBdr>
                <w:top w:val="none" w:sz="0" w:space="0" w:color="auto"/>
                <w:left w:val="none" w:sz="0" w:space="0" w:color="auto"/>
                <w:bottom w:val="none" w:sz="0" w:space="0" w:color="auto"/>
                <w:right w:val="none" w:sz="0" w:space="0" w:color="auto"/>
              </w:divBdr>
              <w:divsChild>
                <w:div w:id="1192256096">
                  <w:marLeft w:val="0"/>
                  <w:marRight w:val="0"/>
                  <w:marTop w:val="0"/>
                  <w:marBottom w:val="0"/>
                  <w:divBdr>
                    <w:top w:val="none" w:sz="0" w:space="0" w:color="auto"/>
                    <w:left w:val="none" w:sz="0" w:space="0" w:color="auto"/>
                    <w:bottom w:val="none" w:sz="0" w:space="0" w:color="auto"/>
                    <w:right w:val="none" w:sz="0" w:space="0" w:color="auto"/>
                  </w:divBdr>
                  <w:divsChild>
                    <w:div w:id="154761169">
                      <w:marLeft w:val="0"/>
                      <w:marRight w:val="0"/>
                      <w:marTop w:val="0"/>
                      <w:marBottom w:val="0"/>
                      <w:divBdr>
                        <w:top w:val="none" w:sz="0" w:space="0" w:color="auto"/>
                        <w:left w:val="none" w:sz="0" w:space="0" w:color="auto"/>
                        <w:bottom w:val="none" w:sz="0" w:space="0" w:color="auto"/>
                        <w:right w:val="none" w:sz="0" w:space="0" w:color="auto"/>
                      </w:divBdr>
                    </w:div>
                  </w:divsChild>
                </w:div>
                <w:div w:id="986323615">
                  <w:marLeft w:val="0"/>
                  <w:marRight w:val="0"/>
                  <w:marTop w:val="0"/>
                  <w:marBottom w:val="0"/>
                  <w:divBdr>
                    <w:top w:val="none" w:sz="0" w:space="0" w:color="auto"/>
                    <w:left w:val="none" w:sz="0" w:space="0" w:color="auto"/>
                    <w:bottom w:val="none" w:sz="0" w:space="0" w:color="auto"/>
                    <w:right w:val="none" w:sz="0" w:space="0" w:color="auto"/>
                  </w:divBdr>
                  <w:divsChild>
                    <w:div w:id="806583183">
                      <w:marLeft w:val="0"/>
                      <w:marRight w:val="0"/>
                      <w:marTop w:val="0"/>
                      <w:marBottom w:val="0"/>
                      <w:divBdr>
                        <w:top w:val="none" w:sz="0" w:space="0" w:color="auto"/>
                        <w:left w:val="none" w:sz="0" w:space="0" w:color="auto"/>
                        <w:bottom w:val="none" w:sz="0" w:space="0" w:color="auto"/>
                        <w:right w:val="none" w:sz="0" w:space="0" w:color="auto"/>
                      </w:divBdr>
                    </w:div>
                  </w:divsChild>
                </w:div>
                <w:div w:id="545064278">
                  <w:marLeft w:val="0"/>
                  <w:marRight w:val="0"/>
                  <w:marTop w:val="0"/>
                  <w:marBottom w:val="0"/>
                  <w:divBdr>
                    <w:top w:val="none" w:sz="0" w:space="0" w:color="auto"/>
                    <w:left w:val="none" w:sz="0" w:space="0" w:color="auto"/>
                    <w:bottom w:val="none" w:sz="0" w:space="0" w:color="auto"/>
                    <w:right w:val="none" w:sz="0" w:space="0" w:color="auto"/>
                  </w:divBdr>
                  <w:divsChild>
                    <w:div w:id="1507790900">
                      <w:marLeft w:val="0"/>
                      <w:marRight w:val="0"/>
                      <w:marTop w:val="0"/>
                      <w:marBottom w:val="0"/>
                      <w:divBdr>
                        <w:top w:val="none" w:sz="0" w:space="0" w:color="auto"/>
                        <w:left w:val="none" w:sz="0" w:space="0" w:color="auto"/>
                        <w:bottom w:val="none" w:sz="0" w:space="0" w:color="auto"/>
                        <w:right w:val="none" w:sz="0" w:space="0" w:color="auto"/>
                      </w:divBdr>
                    </w:div>
                  </w:divsChild>
                </w:div>
                <w:div w:id="2116630478">
                  <w:marLeft w:val="0"/>
                  <w:marRight w:val="0"/>
                  <w:marTop w:val="0"/>
                  <w:marBottom w:val="0"/>
                  <w:divBdr>
                    <w:top w:val="none" w:sz="0" w:space="0" w:color="auto"/>
                    <w:left w:val="none" w:sz="0" w:space="0" w:color="auto"/>
                    <w:bottom w:val="none" w:sz="0" w:space="0" w:color="auto"/>
                    <w:right w:val="none" w:sz="0" w:space="0" w:color="auto"/>
                  </w:divBdr>
                  <w:divsChild>
                    <w:div w:id="1320574822">
                      <w:marLeft w:val="0"/>
                      <w:marRight w:val="0"/>
                      <w:marTop w:val="0"/>
                      <w:marBottom w:val="0"/>
                      <w:divBdr>
                        <w:top w:val="none" w:sz="0" w:space="0" w:color="auto"/>
                        <w:left w:val="none" w:sz="0" w:space="0" w:color="auto"/>
                        <w:bottom w:val="none" w:sz="0" w:space="0" w:color="auto"/>
                        <w:right w:val="none" w:sz="0" w:space="0" w:color="auto"/>
                      </w:divBdr>
                    </w:div>
                  </w:divsChild>
                </w:div>
                <w:div w:id="785736179">
                  <w:marLeft w:val="0"/>
                  <w:marRight w:val="0"/>
                  <w:marTop w:val="0"/>
                  <w:marBottom w:val="0"/>
                  <w:divBdr>
                    <w:top w:val="none" w:sz="0" w:space="0" w:color="auto"/>
                    <w:left w:val="none" w:sz="0" w:space="0" w:color="auto"/>
                    <w:bottom w:val="none" w:sz="0" w:space="0" w:color="auto"/>
                    <w:right w:val="none" w:sz="0" w:space="0" w:color="auto"/>
                  </w:divBdr>
                  <w:divsChild>
                    <w:div w:id="1909655006">
                      <w:marLeft w:val="0"/>
                      <w:marRight w:val="0"/>
                      <w:marTop w:val="0"/>
                      <w:marBottom w:val="0"/>
                      <w:divBdr>
                        <w:top w:val="none" w:sz="0" w:space="0" w:color="auto"/>
                        <w:left w:val="none" w:sz="0" w:space="0" w:color="auto"/>
                        <w:bottom w:val="none" w:sz="0" w:space="0" w:color="auto"/>
                        <w:right w:val="none" w:sz="0" w:space="0" w:color="auto"/>
                      </w:divBdr>
                    </w:div>
                  </w:divsChild>
                </w:div>
                <w:div w:id="630719193">
                  <w:marLeft w:val="0"/>
                  <w:marRight w:val="0"/>
                  <w:marTop w:val="0"/>
                  <w:marBottom w:val="0"/>
                  <w:divBdr>
                    <w:top w:val="none" w:sz="0" w:space="0" w:color="auto"/>
                    <w:left w:val="none" w:sz="0" w:space="0" w:color="auto"/>
                    <w:bottom w:val="none" w:sz="0" w:space="0" w:color="auto"/>
                    <w:right w:val="none" w:sz="0" w:space="0" w:color="auto"/>
                  </w:divBdr>
                  <w:divsChild>
                    <w:div w:id="1402749047">
                      <w:marLeft w:val="0"/>
                      <w:marRight w:val="0"/>
                      <w:marTop w:val="0"/>
                      <w:marBottom w:val="0"/>
                      <w:divBdr>
                        <w:top w:val="none" w:sz="0" w:space="0" w:color="auto"/>
                        <w:left w:val="none" w:sz="0" w:space="0" w:color="auto"/>
                        <w:bottom w:val="none" w:sz="0" w:space="0" w:color="auto"/>
                        <w:right w:val="none" w:sz="0" w:space="0" w:color="auto"/>
                      </w:divBdr>
                    </w:div>
                  </w:divsChild>
                </w:div>
                <w:div w:id="1445344701">
                  <w:marLeft w:val="0"/>
                  <w:marRight w:val="0"/>
                  <w:marTop w:val="0"/>
                  <w:marBottom w:val="0"/>
                  <w:divBdr>
                    <w:top w:val="none" w:sz="0" w:space="0" w:color="auto"/>
                    <w:left w:val="none" w:sz="0" w:space="0" w:color="auto"/>
                    <w:bottom w:val="none" w:sz="0" w:space="0" w:color="auto"/>
                    <w:right w:val="none" w:sz="0" w:space="0" w:color="auto"/>
                  </w:divBdr>
                  <w:divsChild>
                    <w:div w:id="1376346995">
                      <w:marLeft w:val="0"/>
                      <w:marRight w:val="0"/>
                      <w:marTop w:val="0"/>
                      <w:marBottom w:val="0"/>
                      <w:divBdr>
                        <w:top w:val="none" w:sz="0" w:space="0" w:color="auto"/>
                        <w:left w:val="none" w:sz="0" w:space="0" w:color="auto"/>
                        <w:bottom w:val="none" w:sz="0" w:space="0" w:color="auto"/>
                        <w:right w:val="none" w:sz="0" w:space="0" w:color="auto"/>
                      </w:divBdr>
                    </w:div>
                  </w:divsChild>
                </w:div>
                <w:div w:id="1195727031">
                  <w:marLeft w:val="0"/>
                  <w:marRight w:val="0"/>
                  <w:marTop w:val="0"/>
                  <w:marBottom w:val="0"/>
                  <w:divBdr>
                    <w:top w:val="none" w:sz="0" w:space="0" w:color="auto"/>
                    <w:left w:val="none" w:sz="0" w:space="0" w:color="auto"/>
                    <w:bottom w:val="none" w:sz="0" w:space="0" w:color="auto"/>
                    <w:right w:val="none" w:sz="0" w:space="0" w:color="auto"/>
                  </w:divBdr>
                  <w:divsChild>
                    <w:div w:id="422340824">
                      <w:marLeft w:val="0"/>
                      <w:marRight w:val="0"/>
                      <w:marTop w:val="0"/>
                      <w:marBottom w:val="0"/>
                      <w:divBdr>
                        <w:top w:val="none" w:sz="0" w:space="0" w:color="auto"/>
                        <w:left w:val="none" w:sz="0" w:space="0" w:color="auto"/>
                        <w:bottom w:val="none" w:sz="0" w:space="0" w:color="auto"/>
                        <w:right w:val="none" w:sz="0" w:space="0" w:color="auto"/>
                      </w:divBdr>
                    </w:div>
                  </w:divsChild>
                </w:div>
                <w:div w:id="1641807943">
                  <w:marLeft w:val="0"/>
                  <w:marRight w:val="0"/>
                  <w:marTop w:val="0"/>
                  <w:marBottom w:val="0"/>
                  <w:divBdr>
                    <w:top w:val="none" w:sz="0" w:space="0" w:color="auto"/>
                    <w:left w:val="none" w:sz="0" w:space="0" w:color="auto"/>
                    <w:bottom w:val="none" w:sz="0" w:space="0" w:color="auto"/>
                    <w:right w:val="none" w:sz="0" w:space="0" w:color="auto"/>
                  </w:divBdr>
                  <w:divsChild>
                    <w:div w:id="205219539">
                      <w:marLeft w:val="0"/>
                      <w:marRight w:val="0"/>
                      <w:marTop w:val="0"/>
                      <w:marBottom w:val="0"/>
                      <w:divBdr>
                        <w:top w:val="none" w:sz="0" w:space="0" w:color="auto"/>
                        <w:left w:val="none" w:sz="0" w:space="0" w:color="auto"/>
                        <w:bottom w:val="none" w:sz="0" w:space="0" w:color="auto"/>
                        <w:right w:val="none" w:sz="0" w:space="0" w:color="auto"/>
                      </w:divBdr>
                    </w:div>
                  </w:divsChild>
                </w:div>
                <w:div w:id="15930942">
                  <w:marLeft w:val="0"/>
                  <w:marRight w:val="0"/>
                  <w:marTop w:val="0"/>
                  <w:marBottom w:val="0"/>
                  <w:divBdr>
                    <w:top w:val="none" w:sz="0" w:space="0" w:color="auto"/>
                    <w:left w:val="none" w:sz="0" w:space="0" w:color="auto"/>
                    <w:bottom w:val="none" w:sz="0" w:space="0" w:color="auto"/>
                    <w:right w:val="none" w:sz="0" w:space="0" w:color="auto"/>
                  </w:divBdr>
                  <w:divsChild>
                    <w:div w:id="603877929">
                      <w:marLeft w:val="0"/>
                      <w:marRight w:val="0"/>
                      <w:marTop w:val="0"/>
                      <w:marBottom w:val="0"/>
                      <w:divBdr>
                        <w:top w:val="none" w:sz="0" w:space="0" w:color="auto"/>
                        <w:left w:val="none" w:sz="0" w:space="0" w:color="auto"/>
                        <w:bottom w:val="none" w:sz="0" w:space="0" w:color="auto"/>
                        <w:right w:val="none" w:sz="0" w:space="0" w:color="auto"/>
                      </w:divBdr>
                    </w:div>
                    <w:div w:id="875658776">
                      <w:marLeft w:val="0"/>
                      <w:marRight w:val="0"/>
                      <w:marTop w:val="0"/>
                      <w:marBottom w:val="0"/>
                      <w:divBdr>
                        <w:top w:val="none" w:sz="0" w:space="0" w:color="auto"/>
                        <w:left w:val="none" w:sz="0" w:space="0" w:color="auto"/>
                        <w:bottom w:val="none" w:sz="0" w:space="0" w:color="auto"/>
                        <w:right w:val="none" w:sz="0" w:space="0" w:color="auto"/>
                      </w:divBdr>
                    </w:div>
                  </w:divsChild>
                </w:div>
                <w:div w:id="1899240673">
                  <w:marLeft w:val="0"/>
                  <w:marRight w:val="0"/>
                  <w:marTop w:val="0"/>
                  <w:marBottom w:val="0"/>
                  <w:divBdr>
                    <w:top w:val="none" w:sz="0" w:space="0" w:color="auto"/>
                    <w:left w:val="none" w:sz="0" w:space="0" w:color="auto"/>
                    <w:bottom w:val="none" w:sz="0" w:space="0" w:color="auto"/>
                    <w:right w:val="none" w:sz="0" w:space="0" w:color="auto"/>
                  </w:divBdr>
                  <w:divsChild>
                    <w:div w:id="1411922491">
                      <w:marLeft w:val="0"/>
                      <w:marRight w:val="0"/>
                      <w:marTop w:val="0"/>
                      <w:marBottom w:val="0"/>
                      <w:divBdr>
                        <w:top w:val="none" w:sz="0" w:space="0" w:color="auto"/>
                        <w:left w:val="none" w:sz="0" w:space="0" w:color="auto"/>
                        <w:bottom w:val="none" w:sz="0" w:space="0" w:color="auto"/>
                        <w:right w:val="none" w:sz="0" w:space="0" w:color="auto"/>
                      </w:divBdr>
                    </w:div>
                  </w:divsChild>
                </w:div>
                <w:div w:id="445198250">
                  <w:marLeft w:val="0"/>
                  <w:marRight w:val="0"/>
                  <w:marTop w:val="0"/>
                  <w:marBottom w:val="0"/>
                  <w:divBdr>
                    <w:top w:val="none" w:sz="0" w:space="0" w:color="auto"/>
                    <w:left w:val="none" w:sz="0" w:space="0" w:color="auto"/>
                    <w:bottom w:val="none" w:sz="0" w:space="0" w:color="auto"/>
                    <w:right w:val="none" w:sz="0" w:space="0" w:color="auto"/>
                  </w:divBdr>
                  <w:divsChild>
                    <w:div w:id="53042166">
                      <w:marLeft w:val="0"/>
                      <w:marRight w:val="0"/>
                      <w:marTop w:val="0"/>
                      <w:marBottom w:val="0"/>
                      <w:divBdr>
                        <w:top w:val="none" w:sz="0" w:space="0" w:color="auto"/>
                        <w:left w:val="none" w:sz="0" w:space="0" w:color="auto"/>
                        <w:bottom w:val="none" w:sz="0" w:space="0" w:color="auto"/>
                        <w:right w:val="none" w:sz="0" w:space="0" w:color="auto"/>
                      </w:divBdr>
                    </w:div>
                  </w:divsChild>
                </w:div>
                <w:div w:id="1150563503">
                  <w:marLeft w:val="0"/>
                  <w:marRight w:val="0"/>
                  <w:marTop w:val="0"/>
                  <w:marBottom w:val="0"/>
                  <w:divBdr>
                    <w:top w:val="none" w:sz="0" w:space="0" w:color="auto"/>
                    <w:left w:val="none" w:sz="0" w:space="0" w:color="auto"/>
                    <w:bottom w:val="none" w:sz="0" w:space="0" w:color="auto"/>
                    <w:right w:val="none" w:sz="0" w:space="0" w:color="auto"/>
                  </w:divBdr>
                  <w:divsChild>
                    <w:div w:id="490216825">
                      <w:marLeft w:val="0"/>
                      <w:marRight w:val="0"/>
                      <w:marTop w:val="0"/>
                      <w:marBottom w:val="0"/>
                      <w:divBdr>
                        <w:top w:val="none" w:sz="0" w:space="0" w:color="auto"/>
                        <w:left w:val="none" w:sz="0" w:space="0" w:color="auto"/>
                        <w:bottom w:val="none" w:sz="0" w:space="0" w:color="auto"/>
                        <w:right w:val="none" w:sz="0" w:space="0" w:color="auto"/>
                      </w:divBdr>
                    </w:div>
                  </w:divsChild>
                </w:div>
                <w:div w:id="1478184462">
                  <w:marLeft w:val="0"/>
                  <w:marRight w:val="0"/>
                  <w:marTop w:val="0"/>
                  <w:marBottom w:val="0"/>
                  <w:divBdr>
                    <w:top w:val="none" w:sz="0" w:space="0" w:color="auto"/>
                    <w:left w:val="none" w:sz="0" w:space="0" w:color="auto"/>
                    <w:bottom w:val="none" w:sz="0" w:space="0" w:color="auto"/>
                    <w:right w:val="none" w:sz="0" w:space="0" w:color="auto"/>
                  </w:divBdr>
                  <w:divsChild>
                    <w:div w:id="749621066">
                      <w:marLeft w:val="0"/>
                      <w:marRight w:val="0"/>
                      <w:marTop w:val="0"/>
                      <w:marBottom w:val="0"/>
                      <w:divBdr>
                        <w:top w:val="none" w:sz="0" w:space="0" w:color="auto"/>
                        <w:left w:val="none" w:sz="0" w:space="0" w:color="auto"/>
                        <w:bottom w:val="none" w:sz="0" w:space="0" w:color="auto"/>
                        <w:right w:val="none" w:sz="0" w:space="0" w:color="auto"/>
                      </w:divBdr>
                    </w:div>
                  </w:divsChild>
                </w:div>
                <w:div w:id="430009991">
                  <w:marLeft w:val="0"/>
                  <w:marRight w:val="0"/>
                  <w:marTop w:val="0"/>
                  <w:marBottom w:val="0"/>
                  <w:divBdr>
                    <w:top w:val="none" w:sz="0" w:space="0" w:color="auto"/>
                    <w:left w:val="none" w:sz="0" w:space="0" w:color="auto"/>
                    <w:bottom w:val="none" w:sz="0" w:space="0" w:color="auto"/>
                    <w:right w:val="none" w:sz="0" w:space="0" w:color="auto"/>
                  </w:divBdr>
                  <w:divsChild>
                    <w:div w:id="191383064">
                      <w:marLeft w:val="0"/>
                      <w:marRight w:val="0"/>
                      <w:marTop w:val="0"/>
                      <w:marBottom w:val="0"/>
                      <w:divBdr>
                        <w:top w:val="none" w:sz="0" w:space="0" w:color="auto"/>
                        <w:left w:val="none" w:sz="0" w:space="0" w:color="auto"/>
                        <w:bottom w:val="none" w:sz="0" w:space="0" w:color="auto"/>
                        <w:right w:val="none" w:sz="0" w:space="0" w:color="auto"/>
                      </w:divBdr>
                    </w:div>
                  </w:divsChild>
                </w:div>
                <w:div w:id="791172629">
                  <w:marLeft w:val="0"/>
                  <w:marRight w:val="0"/>
                  <w:marTop w:val="0"/>
                  <w:marBottom w:val="0"/>
                  <w:divBdr>
                    <w:top w:val="none" w:sz="0" w:space="0" w:color="auto"/>
                    <w:left w:val="none" w:sz="0" w:space="0" w:color="auto"/>
                    <w:bottom w:val="none" w:sz="0" w:space="0" w:color="auto"/>
                    <w:right w:val="none" w:sz="0" w:space="0" w:color="auto"/>
                  </w:divBdr>
                  <w:divsChild>
                    <w:div w:id="1349287630">
                      <w:marLeft w:val="0"/>
                      <w:marRight w:val="0"/>
                      <w:marTop w:val="0"/>
                      <w:marBottom w:val="0"/>
                      <w:divBdr>
                        <w:top w:val="none" w:sz="0" w:space="0" w:color="auto"/>
                        <w:left w:val="none" w:sz="0" w:space="0" w:color="auto"/>
                        <w:bottom w:val="none" w:sz="0" w:space="0" w:color="auto"/>
                        <w:right w:val="none" w:sz="0" w:space="0" w:color="auto"/>
                      </w:divBdr>
                    </w:div>
                    <w:div w:id="1195734209">
                      <w:marLeft w:val="0"/>
                      <w:marRight w:val="0"/>
                      <w:marTop w:val="0"/>
                      <w:marBottom w:val="0"/>
                      <w:divBdr>
                        <w:top w:val="none" w:sz="0" w:space="0" w:color="auto"/>
                        <w:left w:val="none" w:sz="0" w:space="0" w:color="auto"/>
                        <w:bottom w:val="none" w:sz="0" w:space="0" w:color="auto"/>
                        <w:right w:val="none" w:sz="0" w:space="0" w:color="auto"/>
                      </w:divBdr>
                    </w:div>
                  </w:divsChild>
                </w:div>
                <w:div w:id="1370565246">
                  <w:marLeft w:val="0"/>
                  <w:marRight w:val="0"/>
                  <w:marTop w:val="0"/>
                  <w:marBottom w:val="0"/>
                  <w:divBdr>
                    <w:top w:val="none" w:sz="0" w:space="0" w:color="auto"/>
                    <w:left w:val="none" w:sz="0" w:space="0" w:color="auto"/>
                    <w:bottom w:val="none" w:sz="0" w:space="0" w:color="auto"/>
                    <w:right w:val="none" w:sz="0" w:space="0" w:color="auto"/>
                  </w:divBdr>
                  <w:divsChild>
                    <w:div w:id="237905584">
                      <w:marLeft w:val="0"/>
                      <w:marRight w:val="0"/>
                      <w:marTop w:val="0"/>
                      <w:marBottom w:val="0"/>
                      <w:divBdr>
                        <w:top w:val="none" w:sz="0" w:space="0" w:color="auto"/>
                        <w:left w:val="none" w:sz="0" w:space="0" w:color="auto"/>
                        <w:bottom w:val="none" w:sz="0" w:space="0" w:color="auto"/>
                        <w:right w:val="none" w:sz="0" w:space="0" w:color="auto"/>
                      </w:divBdr>
                    </w:div>
                  </w:divsChild>
                </w:div>
                <w:div w:id="671179262">
                  <w:marLeft w:val="0"/>
                  <w:marRight w:val="0"/>
                  <w:marTop w:val="0"/>
                  <w:marBottom w:val="0"/>
                  <w:divBdr>
                    <w:top w:val="none" w:sz="0" w:space="0" w:color="auto"/>
                    <w:left w:val="none" w:sz="0" w:space="0" w:color="auto"/>
                    <w:bottom w:val="none" w:sz="0" w:space="0" w:color="auto"/>
                    <w:right w:val="none" w:sz="0" w:space="0" w:color="auto"/>
                  </w:divBdr>
                  <w:divsChild>
                    <w:div w:id="863638213">
                      <w:marLeft w:val="0"/>
                      <w:marRight w:val="0"/>
                      <w:marTop w:val="0"/>
                      <w:marBottom w:val="0"/>
                      <w:divBdr>
                        <w:top w:val="none" w:sz="0" w:space="0" w:color="auto"/>
                        <w:left w:val="none" w:sz="0" w:space="0" w:color="auto"/>
                        <w:bottom w:val="none" w:sz="0" w:space="0" w:color="auto"/>
                        <w:right w:val="none" w:sz="0" w:space="0" w:color="auto"/>
                      </w:divBdr>
                    </w:div>
                    <w:div w:id="352465573">
                      <w:marLeft w:val="0"/>
                      <w:marRight w:val="0"/>
                      <w:marTop w:val="0"/>
                      <w:marBottom w:val="0"/>
                      <w:divBdr>
                        <w:top w:val="none" w:sz="0" w:space="0" w:color="auto"/>
                        <w:left w:val="none" w:sz="0" w:space="0" w:color="auto"/>
                        <w:bottom w:val="none" w:sz="0" w:space="0" w:color="auto"/>
                        <w:right w:val="none" w:sz="0" w:space="0" w:color="auto"/>
                      </w:divBdr>
                    </w:div>
                    <w:div w:id="182787081">
                      <w:marLeft w:val="0"/>
                      <w:marRight w:val="0"/>
                      <w:marTop w:val="0"/>
                      <w:marBottom w:val="0"/>
                      <w:divBdr>
                        <w:top w:val="none" w:sz="0" w:space="0" w:color="auto"/>
                        <w:left w:val="none" w:sz="0" w:space="0" w:color="auto"/>
                        <w:bottom w:val="none" w:sz="0" w:space="0" w:color="auto"/>
                        <w:right w:val="none" w:sz="0" w:space="0" w:color="auto"/>
                      </w:divBdr>
                    </w:div>
                    <w:div w:id="5484156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85227395">
          <w:marLeft w:val="0"/>
          <w:marRight w:val="0"/>
          <w:marTop w:val="0"/>
          <w:marBottom w:val="0"/>
          <w:divBdr>
            <w:top w:val="none" w:sz="0" w:space="0" w:color="auto"/>
            <w:left w:val="none" w:sz="0" w:space="0" w:color="auto"/>
            <w:bottom w:val="none" w:sz="0" w:space="0" w:color="auto"/>
            <w:right w:val="none" w:sz="0" w:space="0" w:color="auto"/>
          </w:divBdr>
        </w:div>
        <w:div w:id="376198191">
          <w:marLeft w:val="0"/>
          <w:marRight w:val="0"/>
          <w:marTop w:val="0"/>
          <w:marBottom w:val="0"/>
          <w:divBdr>
            <w:top w:val="none" w:sz="0" w:space="0" w:color="auto"/>
            <w:left w:val="none" w:sz="0" w:space="0" w:color="auto"/>
            <w:bottom w:val="none" w:sz="0" w:space="0" w:color="auto"/>
            <w:right w:val="none" w:sz="0" w:space="0" w:color="auto"/>
          </w:divBdr>
        </w:div>
        <w:div w:id="1090812617">
          <w:marLeft w:val="0"/>
          <w:marRight w:val="0"/>
          <w:marTop w:val="0"/>
          <w:marBottom w:val="0"/>
          <w:divBdr>
            <w:top w:val="none" w:sz="0" w:space="0" w:color="auto"/>
            <w:left w:val="none" w:sz="0" w:space="0" w:color="auto"/>
            <w:bottom w:val="none" w:sz="0" w:space="0" w:color="auto"/>
            <w:right w:val="none" w:sz="0" w:space="0" w:color="auto"/>
          </w:divBdr>
        </w:div>
        <w:div w:id="1205604376">
          <w:marLeft w:val="0"/>
          <w:marRight w:val="0"/>
          <w:marTop w:val="0"/>
          <w:marBottom w:val="0"/>
          <w:divBdr>
            <w:top w:val="none" w:sz="0" w:space="0" w:color="auto"/>
            <w:left w:val="none" w:sz="0" w:space="0" w:color="auto"/>
            <w:bottom w:val="none" w:sz="0" w:space="0" w:color="auto"/>
            <w:right w:val="none" w:sz="0" w:space="0" w:color="auto"/>
          </w:divBdr>
          <w:divsChild>
            <w:div w:id="1743792940">
              <w:marLeft w:val="-75"/>
              <w:marRight w:val="0"/>
              <w:marTop w:val="30"/>
              <w:marBottom w:val="30"/>
              <w:divBdr>
                <w:top w:val="none" w:sz="0" w:space="0" w:color="auto"/>
                <w:left w:val="none" w:sz="0" w:space="0" w:color="auto"/>
                <w:bottom w:val="none" w:sz="0" w:space="0" w:color="auto"/>
                <w:right w:val="none" w:sz="0" w:space="0" w:color="auto"/>
              </w:divBdr>
              <w:divsChild>
                <w:div w:id="1332871748">
                  <w:marLeft w:val="0"/>
                  <w:marRight w:val="0"/>
                  <w:marTop w:val="0"/>
                  <w:marBottom w:val="0"/>
                  <w:divBdr>
                    <w:top w:val="none" w:sz="0" w:space="0" w:color="auto"/>
                    <w:left w:val="none" w:sz="0" w:space="0" w:color="auto"/>
                    <w:bottom w:val="none" w:sz="0" w:space="0" w:color="auto"/>
                    <w:right w:val="none" w:sz="0" w:space="0" w:color="auto"/>
                  </w:divBdr>
                  <w:divsChild>
                    <w:div w:id="474690028">
                      <w:marLeft w:val="0"/>
                      <w:marRight w:val="0"/>
                      <w:marTop w:val="0"/>
                      <w:marBottom w:val="0"/>
                      <w:divBdr>
                        <w:top w:val="none" w:sz="0" w:space="0" w:color="auto"/>
                        <w:left w:val="none" w:sz="0" w:space="0" w:color="auto"/>
                        <w:bottom w:val="none" w:sz="0" w:space="0" w:color="auto"/>
                        <w:right w:val="none" w:sz="0" w:space="0" w:color="auto"/>
                      </w:divBdr>
                    </w:div>
                  </w:divsChild>
                </w:div>
                <w:div w:id="1311331092">
                  <w:marLeft w:val="0"/>
                  <w:marRight w:val="0"/>
                  <w:marTop w:val="0"/>
                  <w:marBottom w:val="0"/>
                  <w:divBdr>
                    <w:top w:val="none" w:sz="0" w:space="0" w:color="auto"/>
                    <w:left w:val="none" w:sz="0" w:space="0" w:color="auto"/>
                    <w:bottom w:val="none" w:sz="0" w:space="0" w:color="auto"/>
                    <w:right w:val="none" w:sz="0" w:space="0" w:color="auto"/>
                  </w:divBdr>
                  <w:divsChild>
                    <w:div w:id="2060978706">
                      <w:marLeft w:val="0"/>
                      <w:marRight w:val="0"/>
                      <w:marTop w:val="0"/>
                      <w:marBottom w:val="0"/>
                      <w:divBdr>
                        <w:top w:val="none" w:sz="0" w:space="0" w:color="auto"/>
                        <w:left w:val="none" w:sz="0" w:space="0" w:color="auto"/>
                        <w:bottom w:val="none" w:sz="0" w:space="0" w:color="auto"/>
                        <w:right w:val="none" w:sz="0" w:space="0" w:color="auto"/>
                      </w:divBdr>
                    </w:div>
                  </w:divsChild>
                </w:div>
                <w:div w:id="1374840513">
                  <w:marLeft w:val="0"/>
                  <w:marRight w:val="0"/>
                  <w:marTop w:val="0"/>
                  <w:marBottom w:val="0"/>
                  <w:divBdr>
                    <w:top w:val="none" w:sz="0" w:space="0" w:color="auto"/>
                    <w:left w:val="none" w:sz="0" w:space="0" w:color="auto"/>
                    <w:bottom w:val="none" w:sz="0" w:space="0" w:color="auto"/>
                    <w:right w:val="none" w:sz="0" w:space="0" w:color="auto"/>
                  </w:divBdr>
                  <w:divsChild>
                    <w:div w:id="1051029344">
                      <w:marLeft w:val="0"/>
                      <w:marRight w:val="0"/>
                      <w:marTop w:val="0"/>
                      <w:marBottom w:val="0"/>
                      <w:divBdr>
                        <w:top w:val="none" w:sz="0" w:space="0" w:color="auto"/>
                        <w:left w:val="none" w:sz="0" w:space="0" w:color="auto"/>
                        <w:bottom w:val="none" w:sz="0" w:space="0" w:color="auto"/>
                        <w:right w:val="none" w:sz="0" w:space="0" w:color="auto"/>
                      </w:divBdr>
                    </w:div>
                  </w:divsChild>
                </w:div>
                <w:div w:id="1233157388">
                  <w:marLeft w:val="0"/>
                  <w:marRight w:val="0"/>
                  <w:marTop w:val="0"/>
                  <w:marBottom w:val="0"/>
                  <w:divBdr>
                    <w:top w:val="none" w:sz="0" w:space="0" w:color="auto"/>
                    <w:left w:val="none" w:sz="0" w:space="0" w:color="auto"/>
                    <w:bottom w:val="none" w:sz="0" w:space="0" w:color="auto"/>
                    <w:right w:val="none" w:sz="0" w:space="0" w:color="auto"/>
                  </w:divBdr>
                  <w:divsChild>
                    <w:div w:id="627322625">
                      <w:marLeft w:val="0"/>
                      <w:marRight w:val="0"/>
                      <w:marTop w:val="0"/>
                      <w:marBottom w:val="0"/>
                      <w:divBdr>
                        <w:top w:val="none" w:sz="0" w:space="0" w:color="auto"/>
                        <w:left w:val="none" w:sz="0" w:space="0" w:color="auto"/>
                        <w:bottom w:val="none" w:sz="0" w:space="0" w:color="auto"/>
                        <w:right w:val="none" w:sz="0" w:space="0" w:color="auto"/>
                      </w:divBdr>
                    </w:div>
                  </w:divsChild>
                </w:div>
                <w:div w:id="654845683">
                  <w:marLeft w:val="0"/>
                  <w:marRight w:val="0"/>
                  <w:marTop w:val="0"/>
                  <w:marBottom w:val="0"/>
                  <w:divBdr>
                    <w:top w:val="none" w:sz="0" w:space="0" w:color="auto"/>
                    <w:left w:val="none" w:sz="0" w:space="0" w:color="auto"/>
                    <w:bottom w:val="none" w:sz="0" w:space="0" w:color="auto"/>
                    <w:right w:val="none" w:sz="0" w:space="0" w:color="auto"/>
                  </w:divBdr>
                  <w:divsChild>
                    <w:div w:id="1559392856">
                      <w:marLeft w:val="0"/>
                      <w:marRight w:val="0"/>
                      <w:marTop w:val="0"/>
                      <w:marBottom w:val="0"/>
                      <w:divBdr>
                        <w:top w:val="none" w:sz="0" w:space="0" w:color="auto"/>
                        <w:left w:val="none" w:sz="0" w:space="0" w:color="auto"/>
                        <w:bottom w:val="none" w:sz="0" w:space="0" w:color="auto"/>
                        <w:right w:val="none" w:sz="0" w:space="0" w:color="auto"/>
                      </w:divBdr>
                    </w:div>
                    <w:div w:id="1048921623">
                      <w:marLeft w:val="0"/>
                      <w:marRight w:val="0"/>
                      <w:marTop w:val="0"/>
                      <w:marBottom w:val="0"/>
                      <w:divBdr>
                        <w:top w:val="none" w:sz="0" w:space="0" w:color="auto"/>
                        <w:left w:val="none" w:sz="0" w:space="0" w:color="auto"/>
                        <w:bottom w:val="none" w:sz="0" w:space="0" w:color="auto"/>
                        <w:right w:val="none" w:sz="0" w:space="0" w:color="auto"/>
                      </w:divBdr>
                    </w:div>
                    <w:div w:id="23213583">
                      <w:marLeft w:val="0"/>
                      <w:marRight w:val="0"/>
                      <w:marTop w:val="0"/>
                      <w:marBottom w:val="0"/>
                      <w:divBdr>
                        <w:top w:val="none" w:sz="0" w:space="0" w:color="auto"/>
                        <w:left w:val="none" w:sz="0" w:space="0" w:color="auto"/>
                        <w:bottom w:val="none" w:sz="0" w:space="0" w:color="auto"/>
                        <w:right w:val="none" w:sz="0" w:space="0" w:color="auto"/>
                      </w:divBdr>
                    </w:div>
                    <w:div w:id="78067238">
                      <w:marLeft w:val="0"/>
                      <w:marRight w:val="0"/>
                      <w:marTop w:val="0"/>
                      <w:marBottom w:val="0"/>
                      <w:divBdr>
                        <w:top w:val="none" w:sz="0" w:space="0" w:color="auto"/>
                        <w:left w:val="none" w:sz="0" w:space="0" w:color="auto"/>
                        <w:bottom w:val="none" w:sz="0" w:space="0" w:color="auto"/>
                        <w:right w:val="none" w:sz="0" w:space="0" w:color="auto"/>
                      </w:divBdr>
                    </w:div>
                    <w:div w:id="1472361478">
                      <w:marLeft w:val="0"/>
                      <w:marRight w:val="0"/>
                      <w:marTop w:val="0"/>
                      <w:marBottom w:val="0"/>
                      <w:divBdr>
                        <w:top w:val="none" w:sz="0" w:space="0" w:color="auto"/>
                        <w:left w:val="none" w:sz="0" w:space="0" w:color="auto"/>
                        <w:bottom w:val="none" w:sz="0" w:space="0" w:color="auto"/>
                        <w:right w:val="none" w:sz="0" w:space="0" w:color="auto"/>
                      </w:divBdr>
                    </w:div>
                  </w:divsChild>
                </w:div>
                <w:div w:id="505440833">
                  <w:marLeft w:val="0"/>
                  <w:marRight w:val="0"/>
                  <w:marTop w:val="0"/>
                  <w:marBottom w:val="0"/>
                  <w:divBdr>
                    <w:top w:val="none" w:sz="0" w:space="0" w:color="auto"/>
                    <w:left w:val="none" w:sz="0" w:space="0" w:color="auto"/>
                    <w:bottom w:val="none" w:sz="0" w:space="0" w:color="auto"/>
                    <w:right w:val="none" w:sz="0" w:space="0" w:color="auto"/>
                  </w:divBdr>
                  <w:divsChild>
                    <w:div w:id="1147086117">
                      <w:marLeft w:val="0"/>
                      <w:marRight w:val="0"/>
                      <w:marTop w:val="0"/>
                      <w:marBottom w:val="0"/>
                      <w:divBdr>
                        <w:top w:val="none" w:sz="0" w:space="0" w:color="auto"/>
                        <w:left w:val="none" w:sz="0" w:space="0" w:color="auto"/>
                        <w:bottom w:val="none" w:sz="0" w:space="0" w:color="auto"/>
                        <w:right w:val="none" w:sz="0" w:space="0" w:color="auto"/>
                      </w:divBdr>
                    </w:div>
                  </w:divsChild>
                </w:div>
                <w:div w:id="741954742">
                  <w:marLeft w:val="0"/>
                  <w:marRight w:val="0"/>
                  <w:marTop w:val="0"/>
                  <w:marBottom w:val="0"/>
                  <w:divBdr>
                    <w:top w:val="none" w:sz="0" w:space="0" w:color="auto"/>
                    <w:left w:val="none" w:sz="0" w:space="0" w:color="auto"/>
                    <w:bottom w:val="none" w:sz="0" w:space="0" w:color="auto"/>
                    <w:right w:val="none" w:sz="0" w:space="0" w:color="auto"/>
                  </w:divBdr>
                  <w:divsChild>
                    <w:div w:id="1628580541">
                      <w:marLeft w:val="0"/>
                      <w:marRight w:val="0"/>
                      <w:marTop w:val="0"/>
                      <w:marBottom w:val="0"/>
                      <w:divBdr>
                        <w:top w:val="none" w:sz="0" w:space="0" w:color="auto"/>
                        <w:left w:val="none" w:sz="0" w:space="0" w:color="auto"/>
                        <w:bottom w:val="none" w:sz="0" w:space="0" w:color="auto"/>
                        <w:right w:val="none" w:sz="0" w:space="0" w:color="auto"/>
                      </w:divBdr>
                    </w:div>
                  </w:divsChild>
                </w:div>
                <w:div w:id="415786527">
                  <w:marLeft w:val="0"/>
                  <w:marRight w:val="0"/>
                  <w:marTop w:val="0"/>
                  <w:marBottom w:val="0"/>
                  <w:divBdr>
                    <w:top w:val="none" w:sz="0" w:space="0" w:color="auto"/>
                    <w:left w:val="none" w:sz="0" w:space="0" w:color="auto"/>
                    <w:bottom w:val="none" w:sz="0" w:space="0" w:color="auto"/>
                    <w:right w:val="none" w:sz="0" w:space="0" w:color="auto"/>
                  </w:divBdr>
                  <w:divsChild>
                    <w:div w:id="1542326795">
                      <w:marLeft w:val="0"/>
                      <w:marRight w:val="0"/>
                      <w:marTop w:val="0"/>
                      <w:marBottom w:val="0"/>
                      <w:divBdr>
                        <w:top w:val="none" w:sz="0" w:space="0" w:color="auto"/>
                        <w:left w:val="none" w:sz="0" w:space="0" w:color="auto"/>
                        <w:bottom w:val="none" w:sz="0" w:space="0" w:color="auto"/>
                        <w:right w:val="none" w:sz="0" w:space="0" w:color="auto"/>
                      </w:divBdr>
                    </w:div>
                    <w:div w:id="1699237552">
                      <w:marLeft w:val="0"/>
                      <w:marRight w:val="0"/>
                      <w:marTop w:val="0"/>
                      <w:marBottom w:val="0"/>
                      <w:divBdr>
                        <w:top w:val="none" w:sz="0" w:space="0" w:color="auto"/>
                        <w:left w:val="none" w:sz="0" w:space="0" w:color="auto"/>
                        <w:bottom w:val="none" w:sz="0" w:space="0" w:color="auto"/>
                        <w:right w:val="none" w:sz="0" w:space="0" w:color="auto"/>
                      </w:divBdr>
                    </w:div>
                    <w:div w:id="1633753410">
                      <w:marLeft w:val="0"/>
                      <w:marRight w:val="0"/>
                      <w:marTop w:val="0"/>
                      <w:marBottom w:val="0"/>
                      <w:divBdr>
                        <w:top w:val="none" w:sz="0" w:space="0" w:color="auto"/>
                        <w:left w:val="none" w:sz="0" w:space="0" w:color="auto"/>
                        <w:bottom w:val="none" w:sz="0" w:space="0" w:color="auto"/>
                        <w:right w:val="none" w:sz="0" w:space="0" w:color="auto"/>
                      </w:divBdr>
                    </w:div>
                    <w:div w:id="460462852">
                      <w:marLeft w:val="0"/>
                      <w:marRight w:val="0"/>
                      <w:marTop w:val="0"/>
                      <w:marBottom w:val="0"/>
                      <w:divBdr>
                        <w:top w:val="none" w:sz="0" w:space="0" w:color="auto"/>
                        <w:left w:val="none" w:sz="0" w:space="0" w:color="auto"/>
                        <w:bottom w:val="none" w:sz="0" w:space="0" w:color="auto"/>
                        <w:right w:val="none" w:sz="0" w:space="0" w:color="auto"/>
                      </w:divBdr>
                    </w:div>
                    <w:div w:id="2098866927">
                      <w:marLeft w:val="0"/>
                      <w:marRight w:val="0"/>
                      <w:marTop w:val="0"/>
                      <w:marBottom w:val="0"/>
                      <w:divBdr>
                        <w:top w:val="none" w:sz="0" w:space="0" w:color="auto"/>
                        <w:left w:val="none" w:sz="0" w:space="0" w:color="auto"/>
                        <w:bottom w:val="none" w:sz="0" w:space="0" w:color="auto"/>
                        <w:right w:val="none" w:sz="0" w:space="0" w:color="auto"/>
                      </w:divBdr>
                    </w:div>
                  </w:divsChild>
                </w:div>
                <w:div w:id="679505734">
                  <w:marLeft w:val="0"/>
                  <w:marRight w:val="0"/>
                  <w:marTop w:val="0"/>
                  <w:marBottom w:val="0"/>
                  <w:divBdr>
                    <w:top w:val="none" w:sz="0" w:space="0" w:color="auto"/>
                    <w:left w:val="none" w:sz="0" w:space="0" w:color="auto"/>
                    <w:bottom w:val="none" w:sz="0" w:space="0" w:color="auto"/>
                    <w:right w:val="none" w:sz="0" w:space="0" w:color="auto"/>
                  </w:divBdr>
                  <w:divsChild>
                    <w:div w:id="1506359044">
                      <w:marLeft w:val="0"/>
                      <w:marRight w:val="0"/>
                      <w:marTop w:val="0"/>
                      <w:marBottom w:val="0"/>
                      <w:divBdr>
                        <w:top w:val="none" w:sz="0" w:space="0" w:color="auto"/>
                        <w:left w:val="none" w:sz="0" w:space="0" w:color="auto"/>
                        <w:bottom w:val="none" w:sz="0" w:space="0" w:color="auto"/>
                        <w:right w:val="none" w:sz="0" w:space="0" w:color="auto"/>
                      </w:divBdr>
                    </w:div>
                  </w:divsChild>
                </w:div>
                <w:div w:id="1650089443">
                  <w:marLeft w:val="0"/>
                  <w:marRight w:val="0"/>
                  <w:marTop w:val="0"/>
                  <w:marBottom w:val="0"/>
                  <w:divBdr>
                    <w:top w:val="none" w:sz="0" w:space="0" w:color="auto"/>
                    <w:left w:val="none" w:sz="0" w:space="0" w:color="auto"/>
                    <w:bottom w:val="none" w:sz="0" w:space="0" w:color="auto"/>
                    <w:right w:val="none" w:sz="0" w:space="0" w:color="auto"/>
                  </w:divBdr>
                  <w:divsChild>
                    <w:div w:id="1793668195">
                      <w:marLeft w:val="0"/>
                      <w:marRight w:val="0"/>
                      <w:marTop w:val="0"/>
                      <w:marBottom w:val="0"/>
                      <w:divBdr>
                        <w:top w:val="none" w:sz="0" w:space="0" w:color="auto"/>
                        <w:left w:val="none" w:sz="0" w:space="0" w:color="auto"/>
                        <w:bottom w:val="none" w:sz="0" w:space="0" w:color="auto"/>
                        <w:right w:val="none" w:sz="0" w:space="0" w:color="auto"/>
                      </w:divBdr>
                    </w:div>
                  </w:divsChild>
                </w:div>
                <w:div w:id="1334410771">
                  <w:marLeft w:val="0"/>
                  <w:marRight w:val="0"/>
                  <w:marTop w:val="0"/>
                  <w:marBottom w:val="0"/>
                  <w:divBdr>
                    <w:top w:val="none" w:sz="0" w:space="0" w:color="auto"/>
                    <w:left w:val="none" w:sz="0" w:space="0" w:color="auto"/>
                    <w:bottom w:val="none" w:sz="0" w:space="0" w:color="auto"/>
                    <w:right w:val="none" w:sz="0" w:space="0" w:color="auto"/>
                  </w:divBdr>
                  <w:divsChild>
                    <w:div w:id="1643347264">
                      <w:marLeft w:val="0"/>
                      <w:marRight w:val="0"/>
                      <w:marTop w:val="0"/>
                      <w:marBottom w:val="0"/>
                      <w:divBdr>
                        <w:top w:val="none" w:sz="0" w:space="0" w:color="auto"/>
                        <w:left w:val="none" w:sz="0" w:space="0" w:color="auto"/>
                        <w:bottom w:val="none" w:sz="0" w:space="0" w:color="auto"/>
                        <w:right w:val="none" w:sz="0" w:space="0" w:color="auto"/>
                      </w:divBdr>
                    </w:div>
                    <w:div w:id="1011419902">
                      <w:marLeft w:val="0"/>
                      <w:marRight w:val="0"/>
                      <w:marTop w:val="0"/>
                      <w:marBottom w:val="0"/>
                      <w:divBdr>
                        <w:top w:val="none" w:sz="0" w:space="0" w:color="auto"/>
                        <w:left w:val="none" w:sz="0" w:space="0" w:color="auto"/>
                        <w:bottom w:val="none" w:sz="0" w:space="0" w:color="auto"/>
                        <w:right w:val="none" w:sz="0" w:space="0" w:color="auto"/>
                      </w:divBdr>
                    </w:div>
                    <w:div w:id="811557120">
                      <w:marLeft w:val="0"/>
                      <w:marRight w:val="0"/>
                      <w:marTop w:val="0"/>
                      <w:marBottom w:val="0"/>
                      <w:divBdr>
                        <w:top w:val="none" w:sz="0" w:space="0" w:color="auto"/>
                        <w:left w:val="none" w:sz="0" w:space="0" w:color="auto"/>
                        <w:bottom w:val="none" w:sz="0" w:space="0" w:color="auto"/>
                        <w:right w:val="none" w:sz="0" w:space="0" w:color="auto"/>
                      </w:divBdr>
                    </w:div>
                    <w:div w:id="1426153107">
                      <w:marLeft w:val="0"/>
                      <w:marRight w:val="0"/>
                      <w:marTop w:val="0"/>
                      <w:marBottom w:val="0"/>
                      <w:divBdr>
                        <w:top w:val="none" w:sz="0" w:space="0" w:color="auto"/>
                        <w:left w:val="none" w:sz="0" w:space="0" w:color="auto"/>
                        <w:bottom w:val="none" w:sz="0" w:space="0" w:color="auto"/>
                        <w:right w:val="none" w:sz="0" w:space="0" w:color="auto"/>
                      </w:divBdr>
                    </w:div>
                    <w:div w:id="1413431545">
                      <w:marLeft w:val="0"/>
                      <w:marRight w:val="0"/>
                      <w:marTop w:val="0"/>
                      <w:marBottom w:val="0"/>
                      <w:divBdr>
                        <w:top w:val="none" w:sz="0" w:space="0" w:color="auto"/>
                        <w:left w:val="none" w:sz="0" w:space="0" w:color="auto"/>
                        <w:bottom w:val="none" w:sz="0" w:space="0" w:color="auto"/>
                        <w:right w:val="none" w:sz="0" w:space="0" w:color="auto"/>
                      </w:divBdr>
                    </w:div>
                    <w:div w:id="1052852248">
                      <w:marLeft w:val="0"/>
                      <w:marRight w:val="0"/>
                      <w:marTop w:val="0"/>
                      <w:marBottom w:val="0"/>
                      <w:divBdr>
                        <w:top w:val="none" w:sz="0" w:space="0" w:color="auto"/>
                        <w:left w:val="none" w:sz="0" w:space="0" w:color="auto"/>
                        <w:bottom w:val="none" w:sz="0" w:space="0" w:color="auto"/>
                        <w:right w:val="none" w:sz="0" w:space="0" w:color="auto"/>
                      </w:divBdr>
                    </w:div>
                    <w:div w:id="1921334258">
                      <w:marLeft w:val="0"/>
                      <w:marRight w:val="0"/>
                      <w:marTop w:val="0"/>
                      <w:marBottom w:val="0"/>
                      <w:divBdr>
                        <w:top w:val="none" w:sz="0" w:space="0" w:color="auto"/>
                        <w:left w:val="none" w:sz="0" w:space="0" w:color="auto"/>
                        <w:bottom w:val="none" w:sz="0" w:space="0" w:color="auto"/>
                        <w:right w:val="none" w:sz="0" w:space="0" w:color="auto"/>
                      </w:divBdr>
                    </w:div>
                  </w:divsChild>
                </w:div>
                <w:div w:id="166949221">
                  <w:marLeft w:val="0"/>
                  <w:marRight w:val="0"/>
                  <w:marTop w:val="0"/>
                  <w:marBottom w:val="0"/>
                  <w:divBdr>
                    <w:top w:val="none" w:sz="0" w:space="0" w:color="auto"/>
                    <w:left w:val="none" w:sz="0" w:space="0" w:color="auto"/>
                    <w:bottom w:val="none" w:sz="0" w:space="0" w:color="auto"/>
                    <w:right w:val="none" w:sz="0" w:space="0" w:color="auto"/>
                  </w:divBdr>
                  <w:divsChild>
                    <w:div w:id="1584681409">
                      <w:marLeft w:val="0"/>
                      <w:marRight w:val="0"/>
                      <w:marTop w:val="0"/>
                      <w:marBottom w:val="0"/>
                      <w:divBdr>
                        <w:top w:val="none" w:sz="0" w:space="0" w:color="auto"/>
                        <w:left w:val="none" w:sz="0" w:space="0" w:color="auto"/>
                        <w:bottom w:val="none" w:sz="0" w:space="0" w:color="auto"/>
                        <w:right w:val="none" w:sz="0" w:space="0" w:color="auto"/>
                      </w:divBdr>
                    </w:div>
                  </w:divsChild>
                </w:div>
                <w:div w:id="18698643">
                  <w:marLeft w:val="0"/>
                  <w:marRight w:val="0"/>
                  <w:marTop w:val="0"/>
                  <w:marBottom w:val="0"/>
                  <w:divBdr>
                    <w:top w:val="none" w:sz="0" w:space="0" w:color="auto"/>
                    <w:left w:val="none" w:sz="0" w:space="0" w:color="auto"/>
                    <w:bottom w:val="none" w:sz="0" w:space="0" w:color="auto"/>
                    <w:right w:val="none" w:sz="0" w:space="0" w:color="auto"/>
                  </w:divBdr>
                  <w:divsChild>
                    <w:div w:id="1803693379">
                      <w:marLeft w:val="0"/>
                      <w:marRight w:val="0"/>
                      <w:marTop w:val="0"/>
                      <w:marBottom w:val="0"/>
                      <w:divBdr>
                        <w:top w:val="none" w:sz="0" w:space="0" w:color="auto"/>
                        <w:left w:val="none" w:sz="0" w:space="0" w:color="auto"/>
                        <w:bottom w:val="none" w:sz="0" w:space="0" w:color="auto"/>
                        <w:right w:val="none" w:sz="0" w:space="0" w:color="auto"/>
                      </w:divBdr>
                    </w:div>
                  </w:divsChild>
                </w:div>
                <w:div w:id="1020859500">
                  <w:marLeft w:val="0"/>
                  <w:marRight w:val="0"/>
                  <w:marTop w:val="0"/>
                  <w:marBottom w:val="0"/>
                  <w:divBdr>
                    <w:top w:val="none" w:sz="0" w:space="0" w:color="auto"/>
                    <w:left w:val="none" w:sz="0" w:space="0" w:color="auto"/>
                    <w:bottom w:val="none" w:sz="0" w:space="0" w:color="auto"/>
                    <w:right w:val="none" w:sz="0" w:space="0" w:color="auto"/>
                  </w:divBdr>
                  <w:divsChild>
                    <w:div w:id="612978257">
                      <w:marLeft w:val="0"/>
                      <w:marRight w:val="0"/>
                      <w:marTop w:val="0"/>
                      <w:marBottom w:val="0"/>
                      <w:divBdr>
                        <w:top w:val="none" w:sz="0" w:space="0" w:color="auto"/>
                        <w:left w:val="none" w:sz="0" w:space="0" w:color="auto"/>
                        <w:bottom w:val="none" w:sz="0" w:space="0" w:color="auto"/>
                        <w:right w:val="none" w:sz="0" w:space="0" w:color="auto"/>
                      </w:divBdr>
                    </w:div>
                    <w:div w:id="442502181">
                      <w:marLeft w:val="0"/>
                      <w:marRight w:val="0"/>
                      <w:marTop w:val="0"/>
                      <w:marBottom w:val="0"/>
                      <w:divBdr>
                        <w:top w:val="none" w:sz="0" w:space="0" w:color="auto"/>
                        <w:left w:val="none" w:sz="0" w:space="0" w:color="auto"/>
                        <w:bottom w:val="none" w:sz="0" w:space="0" w:color="auto"/>
                        <w:right w:val="none" w:sz="0" w:space="0" w:color="auto"/>
                      </w:divBdr>
                    </w:div>
                    <w:div w:id="19547769">
                      <w:marLeft w:val="0"/>
                      <w:marRight w:val="0"/>
                      <w:marTop w:val="0"/>
                      <w:marBottom w:val="0"/>
                      <w:divBdr>
                        <w:top w:val="none" w:sz="0" w:space="0" w:color="auto"/>
                        <w:left w:val="none" w:sz="0" w:space="0" w:color="auto"/>
                        <w:bottom w:val="none" w:sz="0" w:space="0" w:color="auto"/>
                        <w:right w:val="none" w:sz="0" w:space="0" w:color="auto"/>
                      </w:divBdr>
                    </w:div>
                    <w:div w:id="679040293">
                      <w:marLeft w:val="0"/>
                      <w:marRight w:val="0"/>
                      <w:marTop w:val="0"/>
                      <w:marBottom w:val="0"/>
                      <w:divBdr>
                        <w:top w:val="none" w:sz="0" w:space="0" w:color="auto"/>
                        <w:left w:val="none" w:sz="0" w:space="0" w:color="auto"/>
                        <w:bottom w:val="none" w:sz="0" w:space="0" w:color="auto"/>
                        <w:right w:val="none" w:sz="0" w:space="0" w:color="auto"/>
                      </w:divBdr>
                    </w:div>
                    <w:div w:id="433020561">
                      <w:marLeft w:val="0"/>
                      <w:marRight w:val="0"/>
                      <w:marTop w:val="0"/>
                      <w:marBottom w:val="0"/>
                      <w:divBdr>
                        <w:top w:val="none" w:sz="0" w:space="0" w:color="auto"/>
                        <w:left w:val="none" w:sz="0" w:space="0" w:color="auto"/>
                        <w:bottom w:val="none" w:sz="0" w:space="0" w:color="auto"/>
                        <w:right w:val="none" w:sz="0" w:space="0" w:color="auto"/>
                      </w:divBdr>
                    </w:div>
                    <w:div w:id="2115593308">
                      <w:marLeft w:val="0"/>
                      <w:marRight w:val="0"/>
                      <w:marTop w:val="0"/>
                      <w:marBottom w:val="0"/>
                      <w:divBdr>
                        <w:top w:val="none" w:sz="0" w:space="0" w:color="auto"/>
                        <w:left w:val="none" w:sz="0" w:space="0" w:color="auto"/>
                        <w:bottom w:val="none" w:sz="0" w:space="0" w:color="auto"/>
                        <w:right w:val="none" w:sz="0" w:space="0" w:color="auto"/>
                      </w:divBdr>
                    </w:div>
                  </w:divsChild>
                </w:div>
                <w:div w:id="2026057339">
                  <w:marLeft w:val="0"/>
                  <w:marRight w:val="0"/>
                  <w:marTop w:val="0"/>
                  <w:marBottom w:val="0"/>
                  <w:divBdr>
                    <w:top w:val="none" w:sz="0" w:space="0" w:color="auto"/>
                    <w:left w:val="none" w:sz="0" w:space="0" w:color="auto"/>
                    <w:bottom w:val="none" w:sz="0" w:space="0" w:color="auto"/>
                    <w:right w:val="none" w:sz="0" w:space="0" w:color="auto"/>
                  </w:divBdr>
                  <w:divsChild>
                    <w:div w:id="30035346">
                      <w:marLeft w:val="0"/>
                      <w:marRight w:val="0"/>
                      <w:marTop w:val="0"/>
                      <w:marBottom w:val="0"/>
                      <w:divBdr>
                        <w:top w:val="none" w:sz="0" w:space="0" w:color="auto"/>
                        <w:left w:val="none" w:sz="0" w:space="0" w:color="auto"/>
                        <w:bottom w:val="none" w:sz="0" w:space="0" w:color="auto"/>
                        <w:right w:val="none" w:sz="0" w:space="0" w:color="auto"/>
                      </w:divBdr>
                    </w:div>
                  </w:divsChild>
                </w:div>
                <w:div w:id="1604873100">
                  <w:marLeft w:val="0"/>
                  <w:marRight w:val="0"/>
                  <w:marTop w:val="0"/>
                  <w:marBottom w:val="0"/>
                  <w:divBdr>
                    <w:top w:val="none" w:sz="0" w:space="0" w:color="auto"/>
                    <w:left w:val="none" w:sz="0" w:space="0" w:color="auto"/>
                    <w:bottom w:val="none" w:sz="0" w:space="0" w:color="auto"/>
                    <w:right w:val="none" w:sz="0" w:space="0" w:color="auto"/>
                  </w:divBdr>
                  <w:divsChild>
                    <w:div w:id="922028932">
                      <w:marLeft w:val="0"/>
                      <w:marRight w:val="0"/>
                      <w:marTop w:val="0"/>
                      <w:marBottom w:val="0"/>
                      <w:divBdr>
                        <w:top w:val="none" w:sz="0" w:space="0" w:color="auto"/>
                        <w:left w:val="none" w:sz="0" w:space="0" w:color="auto"/>
                        <w:bottom w:val="none" w:sz="0" w:space="0" w:color="auto"/>
                        <w:right w:val="none" w:sz="0" w:space="0" w:color="auto"/>
                      </w:divBdr>
                    </w:div>
                  </w:divsChild>
                </w:div>
                <w:div w:id="1679233360">
                  <w:marLeft w:val="0"/>
                  <w:marRight w:val="0"/>
                  <w:marTop w:val="0"/>
                  <w:marBottom w:val="0"/>
                  <w:divBdr>
                    <w:top w:val="none" w:sz="0" w:space="0" w:color="auto"/>
                    <w:left w:val="none" w:sz="0" w:space="0" w:color="auto"/>
                    <w:bottom w:val="none" w:sz="0" w:space="0" w:color="auto"/>
                    <w:right w:val="none" w:sz="0" w:space="0" w:color="auto"/>
                  </w:divBdr>
                  <w:divsChild>
                    <w:div w:id="119884597">
                      <w:marLeft w:val="0"/>
                      <w:marRight w:val="0"/>
                      <w:marTop w:val="0"/>
                      <w:marBottom w:val="0"/>
                      <w:divBdr>
                        <w:top w:val="none" w:sz="0" w:space="0" w:color="auto"/>
                        <w:left w:val="none" w:sz="0" w:space="0" w:color="auto"/>
                        <w:bottom w:val="none" w:sz="0" w:space="0" w:color="auto"/>
                        <w:right w:val="none" w:sz="0" w:space="0" w:color="auto"/>
                      </w:divBdr>
                    </w:div>
                    <w:div w:id="1430736224">
                      <w:marLeft w:val="0"/>
                      <w:marRight w:val="0"/>
                      <w:marTop w:val="0"/>
                      <w:marBottom w:val="0"/>
                      <w:divBdr>
                        <w:top w:val="none" w:sz="0" w:space="0" w:color="auto"/>
                        <w:left w:val="none" w:sz="0" w:space="0" w:color="auto"/>
                        <w:bottom w:val="none" w:sz="0" w:space="0" w:color="auto"/>
                        <w:right w:val="none" w:sz="0" w:space="0" w:color="auto"/>
                      </w:divBdr>
                    </w:div>
                    <w:div w:id="1978026885">
                      <w:marLeft w:val="0"/>
                      <w:marRight w:val="0"/>
                      <w:marTop w:val="0"/>
                      <w:marBottom w:val="0"/>
                      <w:divBdr>
                        <w:top w:val="none" w:sz="0" w:space="0" w:color="auto"/>
                        <w:left w:val="none" w:sz="0" w:space="0" w:color="auto"/>
                        <w:bottom w:val="none" w:sz="0" w:space="0" w:color="auto"/>
                        <w:right w:val="none" w:sz="0" w:space="0" w:color="auto"/>
                      </w:divBdr>
                    </w:div>
                    <w:div w:id="994648840">
                      <w:marLeft w:val="0"/>
                      <w:marRight w:val="0"/>
                      <w:marTop w:val="0"/>
                      <w:marBottom w:val="0"/>
                      <w:divBdr>
                        <w:top w:val="none" w:sz="0" w:space="0" w:color="auto"/>
                        <w:left w:val="none" w:sz="0" w:space="0" w:color="auto"/>
                        <w:bottom w:val="none" w:sz="0" w:space="0" w:color="auto"/>
                        <w:right w:val="none" w:sz="0" w:space="0" w:color="auto"/>
                      </w:divBdr>
                    </w:div>
                    <w:div w:id="1844977131">
                      <w:marLeft w:val="0"/>
                      <w:marRight w:val="0"/>
                      <w:marTop w:val="0"/>
                      <w:marBottom w:val="0"/>
                      <w:divBdr>
                        <w:top w:val="none" w:sz="0" w:space="0" w:color="auto"/>
                        <w:left w:val="none" w:sz="0" w:space="0" w:color="auto"/>
                        <w:bottom w:val="none" w:sz="0" w:space="0" w:color="auto"/>
                        <w:right w:val="none" w:sz="0" w:space="0" w:color="auto"/>
                      </w:divBdr>
                    </w:div>
                  </w:divsChild>
                </w:div>
                <w:div w:id="926770050">
                  <w:marLeft w:val="0"/>
                  <w:marRight w:val="0"/>
                  <w:marTop w:val="0"/>
                  <w:marBottom w:val="0"/>
                  <w:divBdr>
                    <w:top w:val="none" w:sz="0" w:space="0" w:color="auto"/>
                    <w:left w:val="none" w:sz="0" w:space="0" w:color="auto"/>
                    <w:bottom w:val="none" w:sz="0" w:space="0" w:color="auto"/>
                    <w:right w:val="none" w:sz="0" w:space="0" w:color="auto"/>
                  </w:divBdr>
                  <w:divsChild>
                    <w:div w:id="1142697562">
                      <w:marLeft w:val="0"/>
                      <w:marRight w:val="0"/>
                      <w:marTop w:val="0"/>
                      <w:marBottom w:val="0"/>
                      <w:divBdr>
                        <w:top w:val="none" w:sz="0" w:space="0" w:color="auto"/>
                        <w:left w:val="none" w:sz="0" w:space="0" w:color="auto"/>
                        <w:bottom w:val="none" w:sz="0" w:space="0" w:color="auto"/>
                        <w:right w:val="none" w:sz="0" w:space="0" w:color="auto"/>
                      </w:divBdr>
                    </w:div>
                  </w:divsChild>
                </w:div>
                <w:div w:id="283967552">
                  <w:marLeft w:val="0"/>
                  <w:marRight w:val="0"/>
                  <w:marTop w:val="0"/>
                  <w:marBottom w:val="0"/>
                  <w:divBdr>
                    <w:top w:val="none" w:sz="0" w:space="0" w:color="auto"/>
                    <w:left w:val="none" w:sz="0" w:space="0" w:color="auto"/>
                    <w:bottom w:val="none" w:sz="0" w:space="0" w:color="auto"/>
                    <w:right w:val="none" w:sz="0" w:space="0" w:color="auto"/>
                  </w:divBdr>
                  <w:divsChild>
                    <w:div w:id="184095252">
                      <w:marLeft w:val="0"/>
                      <w:marRight w:val="0"/>
                      <w:marTop w:val="0"/>
                      <w:marBottom w:val="0"/>
                      <w:divBdr>
                        <w:top w:val="none" w:sz="0" w:space="0" w:color="auto"/>
                        <w:left w:val="none" w:sz="0" w:space="0" w:color="auto"/>
                        <w:bottom w:val="none" w:sz="0" w:space="0" w:color="auto"/>
                        <w:right w:val="none" w:sz="0" w:space="0" w:color="auto"/>
                      </w:divBdr>
                    </w:div>
                  </w:divsChild>
                </w:div>
                <w:div w:id="59838937">
                  <w:marLeft w:val="0"/>
                  <w:marRight w:val="0"/>
                  <w:marTop w:val="0"/>
                  <w:marBottom w:val="0"/>
                  <w:divBdr>
                    <w:top w:val="none" w:sz="0" w:space="0" w:color="auto"/>
                    <w:left w:val="none" w:sz="0" w:space="0" w:color="auto"/>
                    <w:bottom w:val="none" w:sz="0" w:space="0" w:color="auto"/>
                    <w:right w:val="none" w:sz="0" w:space="0" w:color="auto"/>
                  </w:divBdr>
                  <w:divsChild>
                    <w:div w:id="318925592">
                      <w:marLeft w:val="0"/>
                      <w:marRight w:val="0"/>
                      <w:marTop w:val="0"/>
                      <w:marBottom w:val="0"/>
                      <w:divBdr>
                        <w:top w:val="none" w:sz="0" w:space="0" w:color="auto"/>
                        <w:left w:val="none" w:sz="0" w:space="0" w:color="auto"/>
                        <w:bottom w:val="none" w:sz="0" w:space="0" w:color="auto"/>
                        <w:right w:val="none" w:sz="0" w:space="0" w:color="auto"/>
                      </w:divBdr>
                    </w:div>
                    <w:div w:id="660697323">
                      <w:marLeft w:val="0"/>
                      <w:marRight w:val="0"/>
                      <w:marTop w:val="0"/>
                      <w:marBottom w:val="0"/>
                      <w:divBdr>
                        <w:top w:val="none" w:sz="0" w:space="0" w:color="auto"/>
                        <w:left w:val="none" w:sz="0" w:space="0" w:color="auto"/>
                        <w:bottom w:val="none" w:sz="0" w:space="0" w:color="auto"/>
                        <w:right w:val="none" w:sz="0" w:space="0" w:color="auto"/>
                      </w:divBdr>
                    </w:div>
                  </w:divsChild>
                </w:div>
                <w:div w:id="1705786097">
                  <w:marLeft w:val="0"/>
                  <w:marRight w:val="0"/>
                  <w:marTop w:val="0"/>
                  <w:marBottom w:val="0"/>
                  <w:divBdr>
                    <w:top w:val="none" w:sz="0" w:space="0" w:color="auto"/>
                    <w:left w:val="none" w:sz="0" w:space="0" w:color="auto"/>
                    <w:bottom w:val="none" w:sz="0" w:space="0" w:color="auto"/>
                    <w:right w:val="none" w:sz="0" w:space="0" w:color="auto"/>
                  </w:divBdr>
                  <w:divsChild>
                    <w:div w:id="872689523">
                      <w:marLeft w:val="0"/>
                      <w:marRight w:val="0"/>
                      <w:marTop w:val="0"/>
                      <w:marBottom w:val="0"/>
                      <w:divBdr>
                        <w:top w:val="none" w:sz="0" w:space="0" w:color="auto"/>
                        <w:left w:val="none" w:sz="0" w:space="0" w:color="auto"/>
                        <w:bottom w:val="none" w:sz="0" w:space="0" w:color="auto"/>
                        <w:right w:val="none" w:sz="0" w:space="0" w:color="auto"/>
                      </w:divBdr>
                    </w:div>
                  </w:divsChild>
                </w:div>
                <w:div w:id="578370096">
                  <w:marLeft w:val="0"/>
                  <w:marRight w:val="0"/>
                  <w:marTop w:val="0"/>
                  <w:marBottom w:val="0"/>
                  <w:divBdr>
                    <w:top w:val="none" w:sz="0" w:space="0" w:color="auto"/>
                    <w:left w:val="none" w:sz="0" w:space="0" w:color="auto"/>
                    <w:bottom w:val="none" w:sz="0" w:space="0" w:color="auto"/>
                    <w:right w:val="none" w:sz="0" w:space="0" w:color="auto"/>
                  </w:divBdr>
                  <w:divsChild>
                    <w:div w:id="1012803014">
                      <w:marLeft w:val="0"/>
                      <w:marRight w:val="0"/>
                      <w:marTop w:val="0"/>
                      <w:marBottom w:val="0"/>
                      <w:divBdr>
                        <w:top w:val="none" w:sz="0" w:space="0" w:color="auto"/>
                        <w:left w:val="none" w:sz="0" w:space="0" w:color="auto"/>
                        <w:bottom w:val="none" w:sz="0" w:space="0" w:color="auto"/>
                        <w:right w:val="none" w:sz="0" w:space="0" w:color="auto"/>
                      </w:divBdr>
                    </w:div>
                  </w:divsChild>
                </w:div>
                <w:div w:id="440151173">
                  <w:marLeft w:val="0"/>
                  <w:marRight w:val="0"/>
                  <w:marTop w:val="0"/>
                  <w:marBottom w:val="0"/>
                  <w:divBdr>
                    <w:top w:val="none" w:sz="0" w:space="0" w:color="auto"/>
                    <w:left w:val="none" w:sz="0" w:space="0" w:color="auto"/>
                    <w:bottom w:val="none" w:sz="0" w:space="0" w:color="auto"/>
                    <w:right w:val="none" w:sz="0" w:space="0" w:color="auto"/>
                  </w:divBdr>
                  <w:divsChild>
                    <w:div w:id="1736657382">
                      <w:marLeft w:val="0"/>
                      <w:marRight w:val="0"/>
                      <w:marTop w:val="0"/>
                      <w:marBottom w:val="0"/>
                      <w:divBdr>
                        <w:top w:val="none" w:sz="0" w:space="0" w:color="auto"/>
                        <w:left w:val="none" w:sz="0" w:space="0" w:color="auto"/>
                        <w:bottom w:val="none" w:sz="0" w:space="0" w:color="auto"/>
                        <w:right w:val="none" w:sz="0" w:space="0" w:color="auto"/>
                      </w:divBdr>
                    </w:div>
                    <w:div w:id="169108067">
                      <w:marLeft w:val="0"/>
                      <w:marRight w:val="0"/>
                      <w:marTop w:val="0"/>
                      <w:marBottom w:val="0"/>
                      <w:divBdr>
                        <w:top w:val="none" w:sz="0" w:space="0" w:color="auto"/>
                        <w:left w:val="none" w:sz="0" w:space="0" w:color="auto"/>
                        <w:bottom w:val="none" w:sz="0" w:space="0" w:color="auto"/>
                        <w:right w:val="none" w:sz="0" w:space="0" w:color="auto"/>
                      </w:divBdr>
                    </w:div>
                  </w:divsChild>
                </w:div>
                <w:div w:id="1026449719">
                  <w:marLeft w:val="0"/>
                  <w:marRight w:val="0"/>
                  <w:marTop w:val="0"/>
                  <w:marBottom w:val="0"/>
                  <w:divBdr>
                    <w:top w:val="none" w:sz="0" w:space="0" w:color="auto"/>
                    <w:left w:val="none" w:sz="0" w:space="0" w:color="auto"/>
                    <w:bottom w:val="none" w:sz="0" w:space="0" w:color="auto"/>
                    <w:right w:val="none" w:sz="0" w:space="0" w:color="auto"/>
                  </w:divBdr>
                  <w:divsChild>
                    <w:div w:id="20735001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57187880">
          <w:marLeft w:val="0"/>
          <w:marRight w:val="0"/>
          <w:marTop w:val="0"/>
          <w:marBottom w:val="0"/>
          <w:divBdr>
            <w:top w:val="none" w:sz="0" w:space="0" w:color="auto"/>
            <w:left w:val="none" w:sz="0" w:space="0" w:color="auto"/>
            <w:bottom w:val="none" w:sz="0" w:space="0" w:color="auto"/>
            <w:right w:val="none" w:sz="0" w:space="0" w:color="auto"/>
          </w:divBdr>
        </w:div>
        <w:div w:id="301232683">
          <w:marLeft w:val="0"/>
          <w:marRight w:val="0"/>
          <w:marTop w:val="0"/>
          <w:marBottom w:val="0"/>
          <w:divBdr>
            <w:top w:val="none" w:sz="0" w:space="0" w:color="auto"/>
            <w:left w:val="none" w:sz="0" w:space="0" w:color="auto"/>
            <w:bottom w:val="none" w:sz="0" w:space="0" w:color="auto"/>
            <w:right w:val="none" w:sz="0" w:space="0" w:color="auto"/>
          </w:divBdr>
          <w:divsChild>
            <w:div w:id="1921213798">
              <w:marLeft w:val="-75"/>
              <w:marRight w:val="0"/>
              <w:marTop w:val="30"/>
              <w:marBottom w:val="30"/>
              <w:divBdr>
                <w:top w:val="none" w:sz="0" w:space="0" w:color="auto"/>
                <w:left w:val="none" w:sz="0" w:space="0" w:color="auto"/>
                <w:bottom w:val="none" w:sz="0" w:space="0" w:color="auto"/>
                <w:right w:val="none" w:sz="0" w:space="0" w:color="auto"/>
              </w:divBdr>
              <w:divsChild>
                <w:div w:id="190648390">
                  <w:marLeft w:val="0"/>
                  <w:marRight w:val="0"/>
                  <w:marTop w:val="0"/>
                  <w:marBottom w:val="0"/>
                  <w:divBdr>
                    <w:top w:val="none" w:sz="0" w:space="0" w:color="auto"/>
                    <w:left w:val="none" w:sz="0" w:space="0" w:color="auto"/>
                    <w:bottom w:val="none" w:sz="0" w:space="0" w:color="auto"/>
                    <w:right w:val="none" w:sz="0" w:space="0" w:color="auto"/>
                  </w:divBdr>
                  <w:divsChild>
                    <w:div w:id="1693414362">
                      <w:marLeft w:val="0"/>
                      <w:marRight w:val="0"/>
                      <w:marTop w:val="0"/>
                      <w:marBottom w:val="0"/>
                      <w:divBdr>
                        <w:top w:val="none" w:sz="0" w:space="0" w:color="auto"/>
                        <w:left w:val="none" w:sz="0" w:space="0" w:color="auto"/>
                        <w:bottom w:val="none" w:sz="0" w:space="0" w:color="auto"/>
                        <w:right w:val="none" w:sz="0" w:space="0" w:color="auto"/>
                      </w:divBdr>
                    </w:div>
                    <w:div w:id="290064548">
                      <w:marLeft w:val="0"/>
                      <w:marRight w:val="0"/>
                      <w:marTop w:val="0"/>
                      <w:marBottom w:val="0"/>
                      <w:divBdr>
                        <w:top w:val="none" w:sz="0" w:space="0" w:color="auto"/>
                        <w:left w:val="none" w:sz="0" w:space="0" w:color="auto"/>
                        <w:bottom w:val="none" w:sz="0" w:space="0" w:color="auto"/>
                        <w:right w:val="none" w:sz="0" w:space="0" w:color="auto"/>
                      </w:divBdr>
                    </w:div>
                  </w:divsChild>
                </w:div>
                <w:div w:id="2120878625">
                  <w:marLeft w:val="0"/>
                  <w:marRight w:val="0"/>
                  <w:marTop w:val="0"/>
                  <w:marBottom w:val="0"/>
                  <w:divBdr>
                    <w:top w:val="none" w:sz="0" w:space="0" w:color="auto"/>
                    <w:left w:val="none" w:sz="0" w:space="0" w:color="auto"/>
                    <w:bottom w:val="none" w:sz="0" w:space="0" w:color="auto"/>
                    <w:right w:val="none" w:sz="0" w:space="0" w:color="auto"/>
                  </w:divBdr>
                  <w:divsChild>
                    <w:div w:id="1250114614">
                      <w:marLeft w:val="0"/>
                      <w:marRight w:val="0"/>
                      <w:marTop w:val="0"/>
                      <w:marBottom w:val="0"/>
                      <w:divBdr>
                        <w:top w:val="none" w:sz="0" w:space="0" w:color="auto"/>
                        <w:left w:val="none" w:sz="0" w:space="0" w:color="auto"/>
                        <w:bottom w:val="none" w:sz="0" w:space="0" w:color="auto"/>
                        <w:right w:val="none" w:sz="0" w:space="0" w:color="auto"/>
                      </w:divBdr>
                    </w:div>
                  </w:divsChild>
                </w:div>
                <w:div w:id="1769959048">
                  <w:marLeft w:val="0"/>
                  <w:marRight w:val="0"/>
                  <w:marTop w:val="0"/>
                  <w:marBottom w:val="0"/>
                  <w:divBdr>
                    <w:top w:val="none" w:sz="0" w:space="0" w:color="auto"/>
                    <w:left w:val="none" w:sz="0" w:space="0" w:color="auto"/>
                    <w:bottom w:val="none" w:sz="0" w:space="0" w:color="auto"/>
                    <w:right w:val="none" w:sz="0" w:space="0" w:color="auto"/>
                  </w:divBdr>
                  <w:divsChild>
                    <w:div w:id="308173496">
                      <w:marLeft w:val="0"/>
                      <w:marRight w:val="0"/>
                      <w:marTop w:val="0"/>
                      <w:marBottom w:val="0"/>
                      <w:divBdr>
                        <w:top w:val="none" w:sz="0" w:space="0" w:color="auto"/>
                        <w:left w:val="none" w:sz="0" w:space="0" w:color="auto"/>
                        <w:bottom w:val="none" w:sz="0" w:space="0" w:color="auto"/>
                        <w:right w:val="none" w:sz="0" w:space="0" w:color="auto"/>
                      </w:divBdr>
                    </w:div>
                  </w:divsChild>
                </w:div>
                <w:div w:id="592780779">
                  <w:marLeft w:val="0"/>
                  <w:marRight w:val="0"/>
                  <w:marTop w:val="0"/>
                  <w:marBottom w:val="0"/>
                  <w:divBdr>
                    <w:top w:val="none" w:sz="0" w:space="0" w:color="auto"/>
                    <w:left w:val="none" w:sz="0" w:space="0" w:color="auto"/>
                    <w:bottom w:val="none" w:sz="0" w:space="0" w:color="auto"/>
                    <w:right w:val="none" w:sz="0" w:space="0" w:color="auto"/>
                  </w:divBdr>
                  <w:divsChild>
                    <w:div w:id="24597676">
                      <w:marLeft w:val="0"/>
                      <w:marRight w:val="0"/>
                      <w:marTop w:val="0"/>
                      <w:marBottom w:val="0"/>
                      <w:divBdr>
                        <w:top w:val="none" w:sz="0" w:space="0" w:color="auto"/>
                        <w:left w:val="none" w:sz="0" w:space="0" w:color="auto"/>
                        <w:bottom w:val="none" w:sz="0" w:space="0" w:color="auto"/>
                        <w:right w:val="none" w:sz="0" w:space="0" w:color="auto"/>
                      </w:divBdr>
                    </w:div>
                    <w:div w:id="15467986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26304871">
          <w:marLeft w:val="0"/>
          <w:marRight w:val="0"/>
          <w:marTop w:val="0"/>
          <w:marBottom w:val="0"/>
          <w:divBdr>
            <w:top w:val="none" w:sz="0" w:space="0" w:color="auto"/>
            <w:left w:val="none" w:sz="0" w:space="0" w:color="auto"/>
            <w:bottom w:val="none" w:sz="0" w:space="0" w:color="auto"/>
            <w:right w:val="none" w:sz="0" w:space="0" w:color="auto"/>
          </w:divBdr>
        </w:div>
        <w:div w:id="1212494122">
          <w:marLeft w:val="0"/>
          <w:marRight w:val="0"/>
          <w:marTop w:val="0"/>
          <w:marBottom w:val="0"/>
          <w:divBdr>
            <w:top w:val="none" w:sz="0" w:space="0" w:color="auto"/>
            <w:left w:val="none" w:sz="0" w:space="0" w:color="auto"/>
            <w:bottom w:val="none" w:sz="0" w:space="0" w:color="auto"/>
            <w:right w:val="none" w:sz="0" w:space="0" w:color="auto"/>
          </w:divBdr>
        </w:div>
        <w:div w:id="695469572">
          <w:marLeft w:val="0"/>
          <w:marRight w:val="0"/>
          <w:marTop w:val="0"/>
          <w:marBottom w:val="0"/>
          <w:divBdr>
            <w:top w:val="none" w:sz="0" w:space="0" w:color="auto"/>
            <w:left w:val="none" w:sz="0" w:space="0" w:color="auto"/>
            <w:bottom w:val="none" w:sz="0" w:space="0" w:color="auto"/>
            <w:right w:val="none" w:sz="0" w:space="0" w:color="auto"/>
          </w:divBdr>
        </w:div>
        <w:div w:id="1370914484">
          <w:marLeft w:val="0"/>
          <w:marRight w:val="0"/>
          <w:marTop w:val="0"/>
          <w:marBottom w:val="0"/>
          <w:divBdr>
            <w:top w:val="none" w:sz="0" w:space="0" w:color="auto"/>
            <w:left w:val="none" w:sz="0" w:space="0" w:color="auto"/>
            <w:bottom w:val="none" w:sz="0" w:space="0" w:color="auto"/>
            <w:right w:val="none" w:sz="0" w:space="0" w:color="auto"/>
          </w:divBdr>
        </w:div>
        <w:div w:id="1586845133">
          <w:marLeft w:val="0"/>
          <w:marRight w:val="0"/>
          <w:marTop w:val="0"/>
          <w:marBottom w:val="0"/>
          <w:divBdr>
            <w:top w:val="none" w:sz="0" w:space="0" w:color="auto"/>
            <w:left w:val="none" w:sz="0" w:space="0" w:color="auto"/>
            <w:bottom w:val="none" w:sz="0" w:space="0" w:color="auto"/>
            <w:right w:val="none" w:sz="0" w:space="0" w:color="auto"/>
          </w:divBdr>
        </w:div>
        <w:div w:id="1219320006">
          <w:marLeft w:val="0"/>
          <w:marRight w:val="0"/>
          <w:marTop w:val="0"/>
          <w:marBottom w:val="0"/>
          <w:divBdr>
            <w:top w:val="none" w:sz="0" w:space="0" w:color="auto"/>
            <w:left w:val="none" w:sz="0" w:space="0" w:color="auto"/>
            <w:bottom w:val="none" w:sz="0" w:space="0" w:color="auto"/>
            <w:right w:val="none" w:sz="0" w:space="0" w:color="auto"/>
          </w:divBdr>
        </w:div>
        <w:div w:id="1371300489">
          <w:marLeft w:val="0"/>
          <w:marRight w:val="0"/>
          <w:marTop w:val="0"/>
          <w:marBottom w:val="0"/>
          <w:divBdr>
            <w:top w:val="none" w:sz="0" w:space="0" w:color="auto"/>
            <w:left w:val="none" w:sz="0" w:space="0" w:color="auto"/>
            <w:bottom w:val="none" w:sz="0" w:space="0" w:color="auto"/>
            <w:right w:val="none" w:sz="0" w:space="0" w:color="auto"/>
          </w:divBdr>
        </w:div>
        <w:div w:id="960108637">
          <w:marLeft w:val="0"/>
          <w:marRight w:val="0"/>
          <w:marTop w:val="0"/>
          <w:marBottom w:val="0"/>
          <w:divBdr>
            <w:top w:val="none" w:sz="0" w:space="0" w:color="auto"/>
            <w:left w:val="none" w:sz="0" w:space="0" w:color="auto"/>
            <w:bottom w:val="none" w:sz="0" w:space="0" w:color="auto"/>
            <w:right w:val="none" w:sz="0" w:space="0" w:color="auto"/>
          </w:divBdr>
        </w:div>
        <w:div w:id="1190685917">
          <w:marLeft w:val="0"/>
          <w:marRight w:val="0"/>
          <w:marTop w:val="0"/>
          <w:marBottom w:val="0"/>
          <w:divBdr>
            <w:top w:val="none" w:sz="0" w:space="0" w:color="auto"/>
            <w:left w:val="none" w:sz="0" w:space="0" w:color="auto"/>
            <w:bottom w:val="none" w:sz="0" w:space="0" w:color="auto"/>
            <w:right w:val="none" w:sz="0" w:space="0" w:color="auto"/>
          </w:divBdr>
        </w:div>
        <w:div w:id="6444674">
          <w:marLeft w:val="0"/>
          <w:marRight w:val="0"/>
          <w:marTop w:val="0"/>
          <w:marBottom w:val="0"/>
          <w:divBdr>
            <w:top w:val="none" w:sz="0" w:space="0" w:color="auto"/>
            <w:left w:val="none" w:sz="0" w:space="0" w:color="auto"/>
            <w:bottom w:val="none" w:sz="0" w:space="0" w:color="auto"/>
            <w:right w:val="none" w:sz="0" w:space="0" w:color="auto"/>
          </w:divBdr>
        </w:div>
        <w:div w:id="1472016748">
          <w:marLeft w:val="0"/>
          <w:marRight w:val="0"/>
          <w:marTop w:val="0"/>
          <w:marBottom w:val="0"/>
          <w:divBdr>
            <w:top w:val="none" w:sz="0" w:space="0" w:color="auto"/>
            <w:left w:val="none" w:sz="0" w:space="0" w:color="auto"/>
            <w:bottom w:val="none" w:sz="0" w:space="0" w:color="auto"/>
            <w:right w:val="none" w:sz="0" w:space="0" w:color="auto"/>
          </w:divBdr>
        </w:div>
        <w:div w:id="539051432">
          <w:marLeft w:val="0"/>
          <w:marRight w:val="0"/>
          <w:marTop w:val="0"/>
          <w:marBottom w:val="0"/>
          <w:divBdr>
            <w:top w:val="none" w:sz="0" w:space="0" w:color="auto"/>
            <w:left w:val="none" w:sz="0" w:space="0" w:color="auto"/>
            <w:bottom w:val="none" w:sz="0" w:space="0" w:color="auto"/>
            <w:right w:val="none" w:sz="0" w:space="0" w:color="auto"/>
          </w:divBdr>
        </w:div>
        <w:div w:id="1640499765">
          <w:marLeft w:val="0"/>
          <w:marRight w:val="0"/>
          <w:marTop w:val="0"/>
          <w:marBottom w:val="0"/>
          <w:divBdr>
            <w:top w:val="none" w:sz="0" w:space="0" w:color="auto"/>
            <w:left w:val="none" w:sz="0" w:space="0" w:color="auto"/>
            <w:bottom w:val="none" w:sz="0" w:space="0" w:color="auto"/>
            <w:right w:val="none" w:sz="0" w:space="0" w:color="auto"/>
          </w:divBdr>
        </w:div>
        <w:div w:id="364596777">
          <w:marLeft w:val="0"/>
          <w:marRight w:val="0"/>
          <w:marTop w:val="0"/>
          <w:marBottom w:val="0"/>
          <w:divBdr>
            <w:top w:val="none" w:sz="0" w:space="0" w:color="auto"/>
            <w:left w:val="none" w:sz="0" w:space="0" w:color="auto"/>
            <w:bottom w:val="none" w:sz="0" w:space="0" w:color="auto"/>
            <w:right w:val="none" w:sz="0" w:space="0" w:color="auto"/>
          </w:divBdr>
        </w:div>
        <w:div w:id="481847423">
          <w:marLeft w:val="0"/>
          <w:marRight w:val="0"/>
          <w:marTop w:val="0"/>
          <w:marBottom w:val="0"/>
          <w:divBdr>
            <w:top w:val="none" w:sz="0" w:space="0" w:color="auto"/>
            <w:left w:val="none" w:sz="0" w:space="0" w:color="auto"/>
            <w:bottom w:val="none" w:sz="0" w:space="0" w:color="auto"/>
            <w:right w:val="none" w:sz="0" w:space="0" w:color="auto"/>
          </w:divBdr>
        </w:div>
        <w:div w:id="104541925">
          <w:marLeft w:val="0"/>
          <w:marRight w:val="0"/>
          <w:marTop w:val="0"/>
          <w:marBottom w:val="0"/>
          <w:divBdr>
            <w:top w:val="none" w:sz="0" w:space="0" w:color="auto"/>
            <w:left w:val="none" w:sz="0" w:space="0" w:color="auto"/>
            <w:bottom w:val="none" w:sz="0" w:space="0" w:color="auto"/>
            <w:right w:val="none" w:sz="0" w:space="0" w:color="auto"/>
          </w:divBdr>
        </w:div>
        <w:div w:id="750808527">
          <w:marLeft w:val="0"/>
          <w:marRight w:val="0"/>
          <w:marTop w:val="0"/>
          <w:marBottom w:val="0"/>
          <w:divBdr>
            <w:top w:val="none" w:sz="0" w:space="0" w:color="auto"/>
            <w:left w:val="none" w:sz="0" w:space="0" w:color="auto"/>
            <w:bottom w:val="none" w:sz="0" w:space="0" w:color="auto"/>
            <w:right w:val="none" w:sz="0" w:space="0" w:color="auto"/>
          </w:divBdr>
        </w:div>
        <w:div w:id="989597525">
          <w:marLeft w:val="0"/>
          <w:marRight w:val="0"/>
          <w:marTop w:val="0"/>
          <w:marBottom w:val="0"/>
          <w:divBdr>
            <w:top w:val="none" w:sz="0" w:space="0" w:color="auto"/>
            <w:left w:val="none" w:sz="0" w:space="0" w:color="auto"/>
            <w:bottom w:val="none" w:sz="0" w:space="0" w:color="auto"/>
            <w:right w:val="none" w:sz="0" w:space="0" w:color="auto"/>
          </w:divBdr>
        </w:div>
        <w:div w:id="1104689325">
          <w:marLeft w:val="0"/>
          <w:marRight w:val="0"/>
          <w:marTop w:val="0"/>
          <w:marBottom w:val="0"/>
          <w:divBdr>
            <w:top w:val="none" w:sz="0" w:space="0" w:color="auto"/>
            <w:left w:val="none" w:sz="0" w:space="0" w:color="auto"/>
            <w:bottom w:val="none" w:sz="0" w:space="0" w:color="auto"/>
            <w:right w:val="none" w:sz="0" w:space="0" w:color="auto"/>
          </w:divBdr>
        </w:div>
        <w:div w:id="1844514829">
          <w:marLeft w:val="0"/>
          <w:marRight w:val="0"/>
          <w:marTop w:val="0"/>
          <w:marBottom w:val="0"/>
          <w:divBdr>
            <w:top w:val="none" w:sz="0" w:space="0" w:color="auto"/>
            <w:left w:val="none" w:sz="0" w:space="0" w:color="auto"/>
            <w:bottom w:val="none" w:sz="0" w:space="0" w:color="auto"/>
            <w:right w:val="none" w:sz="0" w:space="0" w:color="auto"/>
          </w:divBdr>
        </w:div>
        <w:div w:id="1074547806">
          <w:marLeft w:val="0"/>
          <w:marRight w:val="0"/>
          <w:marTop w:val="0"/>
          <w:marBottom w:val="0"/>
          <w:divBdr>
            <w:top w:val="none" w:sz="0" w:space="0" w:color="auto"/>
            <w:left w:val="none" w:sz="0" w:space="0" w:color="auto"/>
            <w:bottom w:val="none" w:sz="0" w:space="0" w:color="auto"/>
            <w:right w:val="none" w:sz="0" w:space="0" w:color="auto"/>
          </w:divBdr>
        </w:div>
        <w:div w:id="1150054325">
          <w:marLeft w:val="0"/>
          <w:marRight w:val="0"/>
          <w:marTop w:val="0"/>
          <w:marBottom w:val="0"/>
          <w:divBdr>
            <w:top w:val="none" w:sz="0" w:space="0" w:color="auto"/>
            <w:left w:val="none" w:sz="0" w:space="0" w:color="auto"/>
            <w:bottom w:val="none" w:sz="0" w:space="0" w:color="auto"/>
            <w:right w:val="none" w:sz="0" w:space="0" w:color="auto"/>
          </w:divBdr>
        </w:div>
        <w:div w:id="709037277">
          <w:marLeft w:val="0"/>
          <w:marRight w:val="0"/>
          <w:marTop w:val="0"/>
          <w:marBottom w:val="0"/>
          <w:divBdr>
            <w:top w:val="none" w:sz="0" w:space="0" w:color="auto"/>
            <w:left w:val="none" w:sz="0" w:space="0" w:color="auto"/>
            <w:bottom w:val="none" w:sz="0" w:space="0" w:color="auto"/>
            <w:right w:val="none" w:sz="0" w:space="0" w:color="auto"/>
          </w:divBdr>
        </w:div>
        <w:div w:id="69238205">
          <w:marLeft w:val="0"/>
          <w:marRight w:val="0"/>
          <w:marTop w:val="0"/>
          <w:marBottom w:val="0"/>
          <w:divBdr>
            <w:top w:val="none" w:sz="0" w:space="0" w:color="auto"/>
            <w:left w:val="none" w:sz="0" w:space="0" w:color="auto"/>
            <w:bottom w:val="none" w:sz="0" w:space="0" w:color="auto"/>
            <w:right w:val="none" w:sz="0" w:space="0" w:color="auto"/>
          </w:divBdr>
        </w:div>
        <w:div w:id="1709407354">
          <w:marLeft w:val="0"/>
          <w:marRight w:val="0"/>
          <w:marTop w:val="0"/>
          <w:marBottom w:val="0"/>
          <w:divBdr>
            <w:top w:val="none" w:sz="0" w:space="0" w:color="auto"/>
            <w:left w:val="none" w:sz="0" w:space="0" w:color="auto"/>
            <w:bottom w:val="none" w:sz="0" w:space="0" w:color="auto"/>
            <w:right w:val="none" w:sz="0" w:space="0" w:color="auto"/>
          </w:divBdr>
        </w:div>
        <w:div w:id="54477877">
          <w:marLeft w:val="0"/>
          <w:marRight w:val="0"/>
          <w:marTop w:val="0"/>
          <w:marBottom w:val="0"/>
          <w:divBdr>
            <w:top w:val="none" w:sz="0" w:space="0" w:color="auto"/>
            <w:left w:val="none" w:sz="0" w:space="0" w:color="auto"/>
            <w:bottom w:val="none" w:sz="0" w:space="0" w:color="auto"/>
            <w:right w:val="none" w:sz="0" w:space="0" w:color="auto"/>
          </w:divBdr>
        </w:div>
      </w:divsChild>
    </w:div>
    <w:div w:id="1323461433">
      <w:bodyDiv w:val="1"/>
      <w:marLeft w:val="0"/>
      <w:marRight w:val="0"/>
      <w:marTop w:val="0"/>
      <w:marBottom w:val="0"/>
      <w:divBdr>
        <w:top w:val="none" w:sz="0" w:space="0" w:color="auto"/>
        <w:left w:val="none" w:sz="0" w:space="0" w:color="auto"/>
        <w:bottom w:val="none" w:sz="0" w:space="0" w:color="auto"/>
        <w:right w:val="none" w:sz="0" w:space="0" w:color="auto"/>
      </w:divBdr>
    </w:div>
    <w:div w:id="1329283134">
      <w:bodyDiv w:val="1"/>
      <w:marLeft w:val="0"/>
      <w:marRight w:val="0"/>
      <w:marTop w:val="0"/>
      <w:marBottom w:val="0"/>
      <w:divBdr>
        <w:top w:val="none" w:sz="0" w:space="0" w:color="auto"/>
        <w:left w:val="none" w:sz="0" w:space="0" w:color="auto"/>
        <w:bottom w:val="none" w:sz="0" w:space="0" w:color="auto"/>
        <w:right w:val="none" w:sz="0" w:space="0" w:color="auto"/>
      </w:divBdr>
    </w:div>
    <w:div w:id="208719139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hyperlink" Target="https://www.kathimerini.gr/life/environment/850216/o-pio-thermos-ianoyarios-edo-kai-135-chronia/" TargetMode="External"/><Relationship Id="rId18" Type="http://schemas.microsoft.com/office/2007/relationships/hdphoto" Target="media/hdphoto1.wdp"/><Relationship Id="rId26" Type="http://schemas.openxmlformats.org/officeDocument/2006/relationships/hyperlink" Target="http://ec.europa.eu/index_en.htm" TargetMode="External"/><Relationship Id="rId39" Type="http://schemas.openxmlformats.org/officeDocument/2006/relationships/hyperlink" Target="https://ec.europa.eu/clima/sites/youth/solutions/solutions-city_en" TargetMode="External"/><Relationship Id="rId21" Type="http://schemas.openxmlformats.org/officeDocument/2006/relationships/hyperlink" Target="https://ec.europa.eu/clima/change/causes" TargetMode="External"/><Relationship Id="rId34" Type="http://schemas.openxmlformats.org/officeDocument/2006/relationships/hyperlink" Target="https://ec.europa.eu/clima/sites/youth/node_en" TargetMode="External"/><Relationship Id="rId42" Type="http://schemas.openxmlformats.org/officeDocument/2006/relationships/hyperlink" Target="https://ec.europa.eu/clima/sites/youth/solutions/solutions-waste_en" TargetMode="External"/><Relationship Id="rId47" Type="http://schemas.openxmlformats.org/officeDocument/2006/relationships/hyperlink" Target="https://unric.org/el/17-%CF%83%CF%84%CE%BF%CF%87%CE%BF%CE%B9-%CE%B2%CE%B9%CF%89%CF%83%CE%B9%CE%BC%CE%B7%CF%83-%CE%B1%CE%BD%CE%B1%CF%80%CF%84%CF%85%CE%BE%CE%B7%CF%83/" TargetMode="External"/><Relationship Id="rId50" Type="http://schemas.openxmlformats.org/officeDocument/2006/relationships/hyperlink" Target="https://unric.org/el/17-%CF%83%CF%84%CE%BF%CF%87%CE%BF%CE%B9-%CE%B2%CE%B9%CF%89%CF%83%CE%B9%CE%BC%CE%B7%CF%83-%CE%B1%CE%BD%CE%B1%CF%80%CF%84%CF%85%CE%BE%CE%B7%CF%83/" TargetMode="External"/><Relationship Id="rId55" Type="http://schemas.openxmlformats.org/officeDocument/2006/relationships/image" Target="media/image9.jpeg"/><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hyperlink" Target="https://www.meteo.gr/pdf/thermokipio.pdf" TargetMode="External"/><Relationship Id="rId29" Type="http://schemas.openxmlformats.org/officeDocument/2006/relationships/hyperlink" Target="https://ec.europa.eu/clima/change/consequences_en" TargetMode="External"/><Relationship Id="rId11" Type="http://schemas.openxmlformats.org/officeDocument/2006/relationships/hyperlink" Target="https://www.ethnos.gr/thermokrasia" TargetMode="External"/><Relationship Id="rId24" Type="http://schemas.openxmlformats.org/officeDocument/2006/relationships/hyperlink" Target="https://ec.europa.eu/clima/sites/youth/node_en" TargetMode="External"/><Relationship Id="rId32" Type="http://schemas.openxmlformats.org/officeDocument/2006/relationships/hyperlink" Target="https://ec.europa.eu/clima/sites/youth/impacts_en" TargetMode="External"/><Relationship Id="rId37" Type="http://schemas.openxmlformats.org/officeDocument/2006/relationships/hyperlink" Target="https://ec.europa.eu/clima/sites/youth/solutions/solutions-city_en" TargetMode="External"/><Relationship Id="rId40" Type="http://schemas.openxmlformats.org/officeDocument/2006/relationships/hyperlink" Target="https://ec.europa.eu/clima/sites/youth/solutions/solutions-city_en" TargetMode="External"/><Relationship Id="rId45" Type="http://schemas.openxmlformats.org/officeDocument/2006/relationships/hyperlink" Target="https://ec.europa.eu/clima/sites/youth/solutions/solutions-transport_en" TargetMode="External"/><Relationship Id="rId53" Type="http://schemas.openxmlformats.org/officeDocument/2006/relationships/image" Target="media/image7.jpeg"/><Relationship Id="rId58" Type="http://schemas.openxmlformats.org/officeDocument/2006/relationships/footer" Target="footer2.xml"/><Relationship Id="rId5" Type="http://schemas.openxmlformats.org/officeDocument/2006/relationships/webSettings" Target="webSettings.xml"/><Relationship Id="rId19" Type="http://schemas.openxmlformats.org/officeDocument/2006/relationships/hyperlink" Target="https://ec.europa.eu/assets/clima/our_planet_our_future/el/files/assets/basic-html/page6.html" TargetMode="External"/><Relationship Id="rId4" Type="http://schemas.openxmlformats.org/officeDocument/2006/relationships/settings" Target="settings.xml"/><Relationship Id="rId9" Type="http://schemas.openxmlformats.org/officeDocument/2006/relationships/hyperlink" Target="https://www.ethnos.gr/ellada/141172_o-pio-zestos-dekembrios-ton-teleytaion-160-eton-katagrafike-stin-athina" TargetMode="External"/><Relationship Id="rId14" Type="http://schemas.openxmlformats.org/officeDocument/2006/relationships/hyperlink" Target="https://www.lifo.gr/blogs/almanac/sti-finlandia-o-heimonas-einai-toso-zestos-poy-ta-poylia-payoyn-na-metanasteyoyn" TargetMode="External"/><Relationship Id="rId22" Type="http://schemas.openxmlformats.org/officeDocument/2006/relationships/hyperlink" Target="https://ec.europa.eu/environment/basics/global-challenges/consequences/index_el.htm" TargetMode="External"/><Relationship Id="rId27" Type="http://schemas.openxmlformats.org/officeDocument/2006/relationships/hyperlink" Target="https://ec.europa.eu/clima/sites/youth/node_en" TargetMode="External"/><Relationship Id="rId30" Type="http://schemas.openxmlformats.org/officeDocument/2006/relationships/hyperlink" Target="http://ec.europa.eu/index_en.htm" TargetMode="External"/><Relationship Id="rId35" Type="http://schemas.openxmlformats.org/officeDocument/2006/relationships/hyperlink" Target="https://ec.europa.eu/clima/sites/youth/impacts_en" TargetMode="External"/><Relationship Id="rId43" Type="http://schemas.openxmlformats.org/officeDocument/2006/relationships/hyperlink" Target="https://ec.europa.eu/clima/sites/youth/solutions/solutions-city_en" TargetMode="External"/><Relationship Id="rId48" Type="http://schemas.openxmlformats.org/officeDocument/2006/relationships/hyperlink" Target="https://unric.org/en/wp-content/uploads/sites/15/2020/01/sdgs-eng.pdf" TargetMode="External"/><Relationship Id="rId56" Type="http://schemas.openxmlformats.org/officeDocument/2006/relationships/footer" Target="footer1.xml"/><Relationship Id="rId8" Type="http://schemas.openxmlformats.org/officeDocument/2006/relationships/image" Target="media/image2.png"/><Relationship Id="rId51" Type="http://schemas.openxmlformats.org/officeDocument/2006/relationships/hyperlink" Target="https://ec.europa.eu/energy/en/topics/energy-efficiency/energy-efficient-products" TargetMode="External"/><Relationship Id="rId3" Type="http://schemas.openxmlformats.org/officeDocument/2006/relationships/styles" Target="styles.xml"/><Relationship Id="rId12" Type="http://schemas.openxmlformats.org/officeDocument/2006/relationships/hyperlink" Target="https://www.kathimerini.gr/life/environment/850216/o-pio-thermos-ianoyarios-edo-kai-135-chronia/" TargetMode="External"/><Relationship Id="rId17" Type="http://schemas.openxmlformats.org/officeDocument/2006/relationships/image" Target="media/image3.png"/><Relationship Id="rId25" Type="http://schemas.openxmlformats.org/officeDocument/2006/relationships/hyperlink" Target="https://ec.europa.eu/clima/sites/youth/impacts_en" TargetMode="External"/><Relationship Id="rId33" Type="http://schemas.openxmlformats.org/officeDocument/2006/relationships/hyperlink" Target="http://ec.europa.eu/index_en.htm" TargetMode="External"/><Relationship Id="rId38" Type="http://schemas.openxmlformats.org/officeDocument/2006/relationships/hyperlink" Target="https://ec.europa.eu/clima/sites/youth/solutions/solutions-city_en" TargetMode="External"/><Relationship Id="rId46" Type="http://schemas.openxmlformats.org/officeDocument/2006/relationships/image" Target="media/image5.png"/><Relationship Id="rId59" Type="http://schemas.openxmlformats.org/officeDocument/2006/relationships/fontTable" Target="fontTable.xml"/><Relationship Id="rId20" Type="http://schemas.openxmlformats.org/officeDocument/2006/relationships/image" Target="media/image4.jpg"/><Relationship Id="rId41" Type="http://schemas.openxmlformats.org/officeDocument/2006/relationships/hyperlink" Target="https://ec.europa.eu/clima/sites/youth/solutions/solutions-nature_en" TargetMode="External"/><Relationship Id="rId54" Type="http://schemas.openxmlformats.org/officeDocument/2006/relationships/image" Target="media/image8.jpeg"/><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hyperlink" Target="https://www.lifo.gr/blogs/almanac/sti-finlandia-o-heimonas-einai-toso-zestos-poy-ta-poylia-payoyn-na-metanasteyoyn" TargetMode="External"/><Relationship Id="rId23" Type="http://schemas.openxmlformats.org/officeDocument/2006/relationships/hyperlink" Target="http://ec.europa.eu/index_en.htm" TargetMode="External"/><Relationship Id="rId28" Type="http://schemas.openxmlformats.org/officeDocument/2006/relationships/hyperlink" Target="https://ec.europa.eu/clima/sites/youth/impacts_en" TargetMode="External"/><Relationship Id="rId36" Type="http://schemas.openxmlformats.org/officeDocument/2006/relationships/hyperlink" Target="https://ec.europa.eu/clima/sites/youth/solutions/solutions-city_en" TargetMode="External"/><Relationship Id="rId49" Type="http://schemas.openxmlformats.org/officeDocument/2006/relationships/image" Target="media/image6.png"/><Relationship Id="rId57" Type="http://schemas.openxmlformats.org/officeDocument/2006/relationships/header" Target="header1.xml"/><Relationship Id="rId10" Type="http://schemas.openxmlformats.org/officeDocument/2006/relationships/hyperlink" Target="https://www.ethnos.gr/rekor" TargetMode="External"/><Relationship Id="rId31" Type="http://schemas.openxmlformats.org/officeDocument/2006/relationships/hyperlink" Target="https://ec.europa.eu/clima/sites/youth/node_en" TargetMode="External"/><Relationship Id="rId44" Type="http://schemas.openxmlformats.org/officeDocument/2006/relationships/hyperlink" Target="https://ec.europa.eu/clima/sites/youth/solutions/solutions-energy_en" TargetMode="External"/><Relationship Id="rId52" Type="http://schemas.openxmlformats.org/officeDocument/2006/relationships/hyperlink" Target="https://www.tanea.gr/2019/12/11/world/diasimoi-pinakes-metatrepontai-kai-proeidopoioun-gia-tin-klimatiki-allagi/" TargetMode="External"/><Relationship Id="rId60" Type="http://schemas.openxmlformats.org/officeDocument/2006/relationships/theme" Target="theme/theme1.xml"/></Relationships>
</file>

<file path=word/_rels/footer2.xml.rels><?xml version="1.0" encoding="UTF-8" standalone="yes"?>
<Relationships xmlns="http://schemas.openxmlformats.org/package/2006/relationships"><Relationship Id="rId1" Type="http://schemas.openxmlformats.org/officeDocument/2006/relationships/image" Target="media/image11.jpeg"/></Relationships>
</file>

<file path=word/_rels/header1.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0.jpg"/></Relationships>
</file>

<file path=word/_rels/numbering.xml.rels><?xml version="1.0" encoding="UTF-8" standalone="yes"?>
<Relationships xmlns="http://schemas.openxmlformats.org/package/2006/relationships"><Relationship Id="rId1" Type="http://schemas.openxmlformats.org/officeDocument/2006/relationships/image" Target="media/image1.gif"/></Relationships>
</file>

<file path=word/theme/theme1.xml><?xml version="1.0" encoding="utf-8"?>
<a:theme xmlns:a="http://schemas.openxmlformats.org/drawingml/2006/main" name="Θέμα του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9AC70CD6-B733-41D1-9B11-0F06D357533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16</Pages>
  <Words>6392</Words>
  <Characters>34520</Characters>
  <Application>Microsoft Office Word</Application>
  <DocSecurity>0</DocSecurity>
  <Lines>287</Lines>
  <Paragraphs>81</Paragraphs>
  <ScaleCrop>false</ScaleCrop>
  <HeadingPairs>
    <vt:vector size="2" baseType="variant">
      <vt:variant>
        <vt:lpstr>Τίτλος</vt:lpstr>
      </vt:variant>
      <vt:variant>
        <vt:i4>1</vt:i4>
      </vt:variant>
    </vt:vector>
  </HeadingPairs>
  <TitlesOfParts>
    <vt:vector size="1" baseType="lpstr">
      <vt:lpstr/>
    </vt:vector>
  </TitlesOfParts>
  <Company/>
  <LinksUpToDate>false</LinksUpToDate>
  <CharactersWithSpaces>40831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Efthymis Stamoulis</dc:creator>
  <cp:keywords/>
  <dc:description/>
  <cp:lastModifiedBy>Κυριαζίδου Ευτυχία</cp:lastModifiedBy>
  <cp:revision>2</cp:revision>
  <cp:lastPrinted>2021-05-07T17:22:00Z</cp:lastPrinted>
  <dcterms:created xsi:type="dcterms:W3CDTF">2024-12-05T08:55:00Z</dcterms:created>
  <dcterms:modified xsi:type="dcterms:W3CDTF">2024-12-05T08:55:00Z</dcterms:modified>
</cp:coreProperties>
</file>