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7B8D" w:rsidRDefault="005D07C4" w:rsidP="21677833">
      <w:pPr>
        <w:tabs>
          <w:tab w:val="left" w:pos="1316"/>
        </w:tabs>
        <w:jc w:val="center"/>
        <w:rPr>
          <w:b/>
          <w:bCs/>
          <w:sz w:val="24"/>
          <w:szCs w:val="24"/>
        </w:rPr>
      </w:pPr>
      <w:r w:rsidRPr="21677833">
        <w:rPr>
          <w:b/>
          <w:bCs/>
          <w:sz w:val="24"/>
          <w:szCs w:val="24"/>
        </w:rPr>
        <w:t>Φύλλο</w:t>
      </w:r>
      <w:r w:rsidR="0089313C" w:rsidRPr="21677833">
        <w:rPr>
          <w:b/>
          <w:bCs/>
          <w:sz w:val="24"/>
          <w:szCs w:val="24"/>
        </w:rPr>
        <w:t>/α</w:t>
      </w:r>
      <w:r w:rsidRPr="21677833">
        <w:rPr>
          <w:b/>
          <w:bCs/>
          <w:sz w:val="24"/>
          <w:szCs w:val="24"/>
        </w:rPr>
        <w:t xml:space="preserve"> Εργασίας</w:t>
      </w:r>
      <w:r w:rsidR="0089313C" w:rsidRPr="21677833">
        <w:rPr>
          <w:b/>
          <w:bCs/>
          <w:sz w:val="24"/>
          <w:szCs w:val="24"/>
        </w:rPr>
        <w:t xml:space="preserve"> Εργαστηρίου/</w:t>
      </w:r>
      <w:r w:rsidR="00572108" w:rsidRPr="21677833">
        <w:rPr>
          <w:b/>
          <w:bCs/>
          <w:sz w:val="24"/>
          <w:szCs w:val="24"/>
        </w:rPr>
        <w:t>ω</w:t>
      </w:r>
      <w:r w:rsidR="0089313C" w:rsidRPr="21677833">
        <w:rPr>
          <w:b/>
          <w:bCs/>
          <w:sz w:val="24"/>
          <w:szCs w:val="24"/>
        </w:rPr>
        <w:t>ν</w:t>
      </w:r>
    </w:p>
    <w:p w:rsidR="00280C53" w:rsidRDefault="00280C53" w:rsidP="21677833">
      <w:pPr>
        <w:tabs>
          <w:tab w:val="left" w:pos="1316"/>
        </w:tabs>
        <w:jc w:val="center"/>
        <w:rPr>
          <w:b/>
          <w:bCs/>
          <w:sz w:val="24"/>
          <w:szCs w:val="24"/>
        </w:rPr>
      </w:pPr>
    </w:p>
    <w:p w:rsidR="00280C53" w:rsidRPr="00280C53" w:rsidRDefault="00280C53" w:rsidP="00280C53">
      <w:pPr>
        <w:pStyle w:val="a5"/>
        <w:shd w:val="clear" w:color="auto" w:fill="D6E3BC" w:themeFill="accent3" w:themeFillTint="66"/>
        <w:spacing w:line="276" w:lineRule="auto"/>
        <w:ind w:left="0"/>
        <w:jc w:val="left"/>
        <w:rPr>
          <w:b/>
          <w:bCs/>
          <w:u w:val="single"/>
        </w:rPr>
      </w:pPr>
      <w:r w:rsidRPr="00280C53">
        <w:rPr>
          <w:b/>
          <w:bCs/>
          <w:u w:val="single"/>
          <w:shd w:val="clear" w:color="auto" w:fill="D6E3BC" w:themeFill="accent3" w:themeFillTint="66"/>
        </w:rPr>
        <w:t>ΕΡΓΑΣΤΗΡΙΟ 6</w:t>
      </w:r>
      <w:r w:rsidRPr="00280C53">
        <w:rPr>
          <w:b/>
          <w:bCs/>
          <w:shd w:val="clear" w:color="auto" w:fill="D6E3BC" w:themeFill="accent3" w:themeFillTint="66"/>
        </w:rPr>
        <w:t>:</w:t>
      </w:r>
      <w:r w:rsidRPr="00280C53">
        <w:rPr>
          <w:shd w:val="clear" w:color="auto" w:fill="D6E3BC" w:themeFill="accent3" w:themeFillTint="66"/>
        </w:rPr>
        <w:t xml:space="preserve"> </w:t>
      </w:r>
      <w:r w:rsidRPr="00280C53">
        <w:rPr>
          <w:rFonts w:eastAsia="Times New Roman"/>
          <w:b/>
          <w:bCs/>
          <w:iCs/>
          <w:u w:color="000000"/>
          <w:shd w:val="clear" w:color="auto" w:fill="D6E3BC" w:themeFill="accent3" w:themeFillTint="66"/>
        </w:rPr>
        <w:t>«Επικοινωνούμε το μήνυμα-αλλάζουμε την κοινωνία»</w:t>
      </w:r>
    </w:p>
    <w:p w:rsidR="00280C53" w:rsidRPr="00280C53" w:rsidRDefault="00280C53" w:rsidP="00280C53">
      <w:pPr>
        <w:spacing w:line="276" w:lineRule="auto"/>
        <w:rPr>
          <w:rFonts w:asciiTheme="minorHAnsi" w:hAnsiTheme="minorHAnsi" w:cstheme="minorHAnsi"/>
          <w:b/>
          <w:bCs/>
        </w:rPr>
      </w:pPr>
      <w:r w:rsidRPr="00280C53">
        <w:rPr>
          <w:rFonts w:asciiTheme="minorHAnsi" w:hAnsiTheme="minorHAnsi" w:cstheme="minorHAnsi"/>
          <w:b/>
          <w:bCs/>
        </w:rPr>
        <w:t>Διαδικασία</w:t>
      </w:r>
    </w:p>
    <w:p w:rsidR="00280C53" w:rsidRPr="00280C53" w:rsidRDefault="00280C53" w:rsidP="00280C53">
      <w:pPr>
        <w:widowControl/>
        <w:numPr>
          <w:ilvl w:val="0"/>
          <w:numId w:val="1"/>
        </w:numPr>
        <w:shd w:val="clear" w:color="auto" w:fill="FFFFFF"/>
        <w:autoSpaceDE/>
        <w:autoSpaceDN/>
        <w:spacing w:line="276" w:lineRule="auto"/>
        <w:rPr>
          <w:rFonts w:asciiTheme="minorHAnsi" w:hAnsiTheme="minorHAnsi" w:cstheme="minorHAnsi"/>
        </w:rPr>
      </w:pPr>
      <w:r w:rsidRPr="00280C53">
        <w:rPr>
          <w:rFonts w:asciiTheme="minorHAnsi" w:hAnsiTheme="minorHAnsi" w:cstheme="minorHAnsi"/>
          <w:b/>
          <w:bCs/>
        </w:rPr>
        <w:t>Παιχνίδι ενεργοποίησης γι</w:t>
      </w:r>
      <w:r w:rsidRPr="00280C53">
        <w:rPr>
          <w:rFonts w:asciiTheme="minorHAnsi" w:hAnsiTheme="minorHAnsi" w:cstheme="minorHAnsi"/>
        </w:rPr>
        <w:t xml:space="preserve">α το ζέσταμα της ομάδας: </w:t>
      </w:r>
      <w:bookmarkStart w:id="0" w:name="_GoBack"/>
      <w:bookmarkEnd w:id="0"/>
    </w:p>
    <w:p w:rsidR="00280C53" w:rsidRPr="00280C53" w:rsidRDefault="00280C53" w:rsidP="00280C53">
      <w:pPr>
        <w:shd w:val="clear" w:color="auto" w:fill="FFFFFF"/>
        <w:spacing w:line="276" w:lineRule="auto"/>
        <w:rPr>
          <w:rFonts w:asciiTheme="minorHAnsi" w:eastAsia="Times New Roman" w:hAnsiTheme="minorHAnsi" w:cstheme="minorHAnsi"/>
        </w:rPr>
      </w:pPr>
      <w:r w:rsidRPr="00280C53">
        <w:rPr>
          <w:rFonts w:asciiTheme="minorHAnsi" w:hAnsiTheme="minorHAnsi" w:cstheme="minorHAnsi"/>
        </w:rPr>
        <w:t>Ο εκπαιδευτικός ζητά από τους/τις μαθητές/τριες  να σχηματίσουν κύκλο και να πουν καθένας τους το όνομά τους με διαφορετικό τόνο φωνής, ο 1</w:t>
      </w:r>
      <w:r w:rsidRPr="00280C53">
        <w:rPr>
          <w:rFonts w:asciiTheme="minorHAnsi" w:hAnsiTheme="minorHAnsi" w:cstheme="minorHAnsi"/>
          <w:vertAlign w:val="superscript"/>
        </w:rPr>
        <w:t>ος</w:t>
      </w:r>
      <w:r w:rsidRPr="00280C53">
        <w:rPr>
          <w:rFonts w:asciiTheme="minorHAnsi" w:hAnsiTheme="minorHAnsi" w:cstheme="minorHAnsi"/>
        </w:rPr>
        <w:t xml:space="preserve"> ψιθυριστά, ο 2ος κανονικά, ο 3ος πιο δυνατά, ο 4</w:t>
      </w:r>
      <w:r w:rsidRPr="00280C53">
        <w:rPr>
          <w:rFonts w:asciiTheme="minorHAnsi" w:hAnsiTheme="minorHAnsi" w:cstheme="minorHAnsi"/>
          <w:vertAlign w:val="superscript"/>
        </w:rPr>
        <w:t>ος</w:t>
      </w:r>
      <w:r w:rsidRPr="00280C53">
        <w:rPr>
          <w:rFonts w:asciiTheme="minorHAnsi" w:hAnsiTheme="minorHAnsi" w:cstheme="minorHAnsi"/>
        </w:rPr>
        <w:t xml:space="preserve"> πολύ δυνατά ο 5</w:t>
      </w:r>
      <w:r w:rsidRPr="00280C53">
        <w:rPr>
          <w:rFonts w:asciiTheme="minorHAnsi" w:hAnsiTheme="minorHAnsi" w:cstheme="minorHAnsi"/>
          <w:vertAlign w:val="superscript"/>
        </w:rPr>
        <w:t>ο</w:t>
      </w:r>
      <w:r w:rsidRPr="00280C53">
        <w:rPr>
          <w:rFonts w:asciiTheme="minorHAnsi" w:hAnsiTheme="minorHAnsi" w:cstheme="minorHAnsi"/>
        </w:rPr>
        <w:t xml:space="preserve"> πάλι ψιθυριστά κοκ, έτσι ώστε να δημιουργήσουν ένα ηχητικό κύμα που εναλλάσσεται διαδοχικά σε ένταση. Το παιχνίδι συμβάλει βιωματικά στην επικοινωνία των </w:t>
      </w:r>
      <w:r w:rsidRPr="00280C53">
        <w:rPr>
          <w:rFonts w:asciiTheme="minorHAnsi" w:eastAsia="Times New Roman" w:hAnsiTheme="minorHAnsi" w:cstheme="minorHAnsi"/>
        </w:rPr>
        <w:t>μελών της ομάδας.</w:t>
      </w:r>
    </w:p>
    <w:p w:rsidR="00280C53" w:rsidRPr="00280C53" w:rsidRDefault="00280C53" w:rsidP="00280C53">
      <w:pPr>
        <w:widowControl/>
        <w:numPr>
          <w:ilvl w:val="0"/>
          <w:numId w:val="1"/>
        </w:numPr>
        <w:shd w:val="clear" w:color="auto" w:fill="FFFFFF"/>
        <w:autoSpaceDE/>
        <w:autoSpaceDN/>
        <w:spacing w:line="276" w:lineRule="auto"/>
        <w:rPr>
          <w:rFonts w:asciiTheme="minorHAnsi" w:eastAsia="Times New Roman" w:hAnsiTheme="minorHAnsi" w:cstheme="minorHAnsi"/>
        </w:rPr>
      </w:pPr>
      <w:bookmarkStart w:id="1" w:name="_Hlk72693612"/>
      <w:r w:rsidRPr="00280C53">
        <w:rPr>
          <w:rFonts w:asciiTheme="minorHAnsi" w:hAnsiTheme="minorHAnsi" w:cstheme="minorHAnsi"/>
          <w:b/>
          <w:bCs/>
        </w:rPr>
        <w:t>Ανάπτυξη της δραστηριότητας</w:t>
      </w:r>
    </w:p>
    <w:p w:rsidR="00280C53" w:rsidRPr="00280C53" w:rsidRDefault="00280C53" w:rsidP="00280C53">
      <w:bookmarkStart w:id="2" w:name="_Hlk72493484"/>
      <w:r w:rsidRPr="00280C53">
        <w:rPr>
          <w:rFonts w:asciiTheme="minorHAnsi" w:hAnsiTheme="minorHAnsi" w:cstheme="minorHAnsi"/>
        </w:rPr>
        <w:t xml:space="preserve">Το εργαστήριο εμπλέκει τους/τις μαθητές/τριες </w:t>
      </w:r>
      <w:r w:rsidRPr="00280C53">
        <w:rPr>
          <w:rFonts w:asciiTheme="minorHAnsi" w:eastAsia="Times New Roman" w:hAnsiTheme="minorHAnsi" w:cstheme="minorHAnsi"/>
        </w:rPr>
        <w:t>στον</w:t>
      </w:r>
      <w:r w:rsidRPr="00280C53">
        <w:rPr>
          <w:rFonts w:asciiTheme="minorHAnsi" w:hAnsiTheme="minorHAnsi" w:cstheme="minorHAnsi"/>
        </w:rPr>
        <w:t xml:space="preserve"> συνεργατικό και συμμετοχικό σχεδιασμό καμπάνιας ενημέρωσης και ευαισθητοποίησης της σχολικής και ευρύτερης κοινότητας για το </w:t>
      </w:r>
      <w:bookmarkEnd w:id="1"/>
      <w:r w:rsidRPr="00280C53">
        <w:rPr>
          <w:rFonts w:asciiTheme="minorHAnsi" w:hAnsiTheme="minorHAnsi" w:cstheme="minorHAnsi"/>
        </w:rPr>
        <w:t>ζήτημα της κλιματικής αλλαγής</w:t>
      </w:r>
      <w:r w:rsidRPr="00280C53">
        <w:t xml:space="preserve">. </w:t>
      </w:r>
      <w:bookmarkEnd w:id="2"/>
      <w:r w:rsidRPr="00280C53">
        <w:t xml:space="preserve">Χρησιμοποιεί ως αφόρμηση την πρωτοβουλία του Μουσείου του </w:t>
      </w:r>
      <w:proofErr w:type="spellStart"/>
      <w:r w:rsidRPr="00280C53">
        <w:t>Πράδο</w:t>
      </w:r>
      <w:proofErr w:type="spellEnd"/>
      <w:r w:rsidRPr="00280C53">
        <w:t xml:space="preserve"> και  της περιβαλλοντικής οργάνωσης WWF, που ένωσαν τις δυνάμεις τους και έκαναν παρεμβάσεις σε γνωστούς πίνακες ζωγραφικής με σκοπό να ευαισθητοποιήσουν την κοινή γνώμη στις επιπτώσεις της κλιματικής αλλαγής. Οι μαθητές/τριες χωρίζονται σε ομάδες. </w:t>
      </w:r>
      <w:bookmarkStart w:id="3" w:name="_Hlk72693655"/>
      <w:r w:rsidRPr="00280C53">
        <w:t>Ο/η εκπαιδευτικός-εμψυχωτής</w:t>
      </w:r>
      <w:bookmarkEnd w:id="3"/>
      <w:r w:rsidRPr="00280C53">
        <w:t xml:space="preserve"> μοιράζει σε κάθε ομάδα το κείμενο</w:t>
      </w:r>
      <w:r w:rsidRPr="00280C53">
        <w:rPr>
          <w:rFonts w:asciiTheme="minorHAnsi" w:eastAsiaTheme="minorHAnsi" w:hAnsiTheme="minorHAnsi" w:cs="Arial-BoldMT"/>
          <w:b/>
          <w:bCs/>
          <w:color w:val="1A1A1A"/>
        </w:rPr>
        <w:t>*</w:t>
      </w:r>
      <w:r w:rsidRPr="00280C53">
        <w:t xml:space="preserve">, που παρουσιάζει την πρωτοβουλία του Μουσείου και της WWF και τους πίνακες ζωγραφικής που αξιοποιήθηκαν (Πηγή: ΤΑ Νέα </w:t>
      </w:r>
      <w:hyperlink r:id="rId10" w:history="1">
        <w:r w:rsidRPr="00280C53">
          <w:rPr>
            <w:rStyle w:val="-"/>
          </w:rPr>
          <w:t>"Διάσημοι πίνακες ζωγραφικής μετατρέπονται και προειδοποιούν για την κλιματική αλλαγή"</w:t>
        </w:r>
      </w:hyperlink>
      <w:r w:rsidRPr="00280C53">
        <w:t xml:space="preserve">        (βλ. Παράρτημα: Υποστηρικτικό Υλικό_ Εργαστήριο 6) και προτρέπει τους/τις μαθητές/τριες να το μελετήσουν και να συζητήσουν τις σκέψεις τους (</w:t>
      </w:r>
      <w:r w:rsidRPr="00280C53">
        <w:rPr>
          <w:rFonts w:eastAsia="Times New Roman"/>
          <w:iCs/>
          <w:u w:color="000000"/>
        </w:rPr>
        <w:t xml:space="preserve">βλ. Υποδειγματικό Υλικό-Δειγματικά Φύλλα: </w:t>
      </w:r>
      <w:r w:rsidRPr="00280C53">
        <w:t xml:space="preserve">Φύλλο Δραστηριότητας_ Εργαστήριο 6).  </w:t>
      </w:r>
      <w:bookmarkStart w:id="4" w:name="_Hlk72693666"/>
      <w:r w:rsidRPr="00280C53">
        <w:t xml:space="preserve">Ενθαρρύνει </w:t>
      </w:r>
      <w:bookmarkStart w:id="5" w:name="_Hlk72693764"/>
      <w:bookmarkEnd w:id="4"/>
      <w:r w:rsidRPr="00280C53">
        <w:t>να σκεφτούν και να προτείνουν δράσεις ενημέρωσης/ευαισθητοποίησης</w:t>
      </w:r>
      <w:bookmarkEnd w:id="5"/>
      <w:r w:rsidRPr="00280C53">
        <w:t xml:space="preserve"> για την κλιματική αλλαγή (-Τι μπορούμε να κάνουμε ως τάξη για να ενεργοποιήσουμε όσο το δυνατόν περισσότερους στην προσπάθεια ενάντια στην κλιματική αλλαγή;). </w:t>
      </w:r>
      <w:bookmarkStart w:id="6" w:name="_Hlk72693739"/>
      <w:r w:rsidRPr="00280C53">
        <w:t xml:space="preserve">Οι μαθητές/τριες καταθέτουν τις προτάσεις τους, που μπορεί να είναι π.χ. να «παρέμβουν» κι αυτοί με τη δική τους “διαφορετική ματιά” σε πίνακες γνωστών ζωγράφων και να στείλουν τα δικά τους μηνύματα με όχημα την τέχνη (μπορούν να δώσουν και νέο τίτλο τους πίνακες). Μπορεί, επίσης, να προτείνουν τη </w:t>
      </w:r>
      <w:bookmarkStart w:id="7" w:name="_Hlk73087775"/>
      <w:proofErr w:type="spellStart"/>
      <w:r w:rsidRPr="00280C53">
        <w:t>φιλοτέχνιση</w:t>
      </w:r>
      <w:proofErr w:type="spellEnd"/>
      <w:r w:rsidRPr="00280C53">
        <w:t xml:space="preserve"> αφισών-</w:t>
      </w:r>
      <w:r w:rsidRPr="00280C53">
        <w:rPr>
          <w:lang w:val="en-US"/>
        </w:rPr>
        <w:t>poster</w:t>
      </w:r>
      <w:r w:rsidRPr="00280C53">
        <w:t xml:space="preserve"> με μηνύματα-συνθήματα ή τη δημιουργία ενημερωτικών φυλλαδίων με προτάσεις-καλές πρακτικές για την προστασία του κλίματος αξιοποιώντας </w:t>
      </w:r>
      <w:r w:rsidRPr="00280C53">
        <w:rPr>
          <w:lang w:val="en-US"/>
        </w:rPr>
        <w:t>online</w:t>
      </w:r>
      <w:r w:rsidRPr="00280C53">
        <w:t xml:space="preserve"> εργαλεία (</w:t>
      </w:r>
      <w:hyperlink r:id="rId11" w:history="1">
        <w:r w:rsidRPr="00280C53">
          <w:rPr>
            <w:rStyle w:val="-"/>
            <w:rFonts w:asciiTheme="minorHAnsi" w:eastAsia="Times New Roman" w:hAnsiTheme="minorHAnsi" w:cstheme="minorHAnsi"/>
            <w:lang w:val="en-US"/>
          </w:rPr>
          <w:t>https</w:t>
        </w:r>
        <w:r w:rsidRPr="00280C53">
          <w:rPr>
            <w:rStyle w:val="-"/>
            <w:rFonts w:asciiTheme="minorHAnsi" w:eastAsia="Times New Roman" w:hAnsiTheme="minorHAnsi" w:cstheme="minorHAnsi"/>
          </w:rPr>
          <w:t>://</w:t>
        </w:r>
        <w:r w:rsidRPr="00280C53">
          <w:rPr>
            <w:rStyle w:val="-"/>
            <w:rFonts w:asciiTheme="minorHAnsi" w:eastAsia="Times New Roman" w:hAnsiTheme="minorHAnsi" w:cstheme="minorHAnsi"/>
            <w:lang w:val="en-US"/>
          </w:rPr>
          <w:t>www</w:t>
        </w:r>
        <w:r w:rsidRPr="00280C53">
          <w:rPr>
            <w:rStyle w:val="-"/>
            <w:rFonts w:asciiTheme="minorHAnsi" w:eastAsia="Times New Roman" w:hAnsiTheme="minorHAnsi" w:cstheme="minorHAnsi"/>
          </w:rPr>
          <w:t>.</w:t>
        </w:r>
        <w:r w:rsidRPr="00280C53">
          <w:rPr>
            <w:rStyle w:val="-"/>
            <w:rFonts w:asciiTheme="minorHAnsi" w:eastAsia="Times New Roman" w:hAnsiTheme="minorHAnsi" w:cstheme="minorHAnsi"/>
            <w:lang w:val="en-US"/>
          </w:rPr>
          <w:t>genial</w:t>
        </w:r>
        <w:r w:rsidRPr="00280C53">
          <w:rPr>
            <w:rStyle w:val="-"/>
            <w:rFonts w:asciiTheme="minorHAnsi" w:eastAsia="Times New Roman" w:hAnsiTheme="minorHAnsi" w:cstheme="minorHAnsi"/>
          </w:rPr>
          <w:t>.</w:t>
        </w:r>
        <w:r w:rsidRPr="00280C53">
          <w:rPr>
            <w:rStyle w:val="-"/>
            <w:rFonts w:asciiTheme="minorHAnsi" w:eastAsia="Times New Roman" w:hAnsiTheme="minorHAnsi" w:cstheme="minorHAnsi"/>
            <w:lang w:val="en-US"/>
          </w:rPr>
          <w:t>ly</w:t>
        </w:r>
        <w:r w:rsidRPr="00280C53">
          <w:rPr>
            <w:rStyle w:val="-"/>
            <w:rFonts w:asciiTheme="minorHAnsi" w:eastAsia="Times New Roman" w:hAnsiTheme="minorHAnsi" w:cstheme="minorHAnsi"/>
          </w:rPr>
          <w:t>/</w:t>
        </w:r>
      </w:hyperlink>
      <w:r w:rsidRPr="00280C53">
        <w:rPr>
          <w:rStyle w:val="-"/>
          <w:rFonts w:ascii="Times New Roman" w:eastAsia="Times New Roman" w:hAnsi="Times New Roman" w:cs="Times New Roman"/>
        </w:rPr>
        <w:t>,</w:t>
      </w:r>
      <w:r w:rsidRPr="00280C53">
        <w:rPr>
          <w:rFonts w:eastAsia="Times New Roman"/>
          <w:color w:val="222222"/>
        </w:rPr>
        <w:t xml:space="preserve"> </w:t>
      </w:r>
      <w:hyperlink r:id="rId12" w:history="1">
        <w:r w:rsidRPr="00280C53">
          <w:rPr>
            <w:rStyle w:val="-"/>
            <w:rFonts w:eastAsia="Times New Roman"/>
            <w:lang w:val="en-US"/>
          </w:rPr>
          <w:t>https</w:t>
        </w:r>
        <w:r w:rsidRPr="00280C53">
          <w:rPr>
            <w:rStyle w:val="-"/>
            <w:rFonts w:eastAsia="Times New Roman"/>
          </w:rPr>
          <w:t>://</w:t>
        </w:r>
        <w:r w:rsidRPr="00280C53">
          <w:rPr>
            <w:rStyle w:val="-"/>
            <w:rFonts w:eastAsia="Times New Roman"/>
            <w:lang w:val="en-US"/>
          </w:rPr>
          <w:t>www</w:t>
        </w:r>
        <w:r w:rsidRPr="00280C53">
          <w:rPr>
            <w:rStyle w:val="-"/>
            <w:rFonts w:eastAsia="Times New Roman"/>
          </w:rPr>
          <w:t>.</w:t>
        </w:r>
        <w:r w:rsidRPr="00280C53">
          <w:rPr>
            <w:rStyle w:val="-"/>
            <w:rFonts w:eastAsia="Times New Roman"/>
            <w:lang w:val="en-US"/>
          </w:rPr>
          <w:t>canva</w:t>
        </w:r>
        <w:r w:rsidRPr="00280C53">
          <w:rPr>
            <w:rStyle w:val="-"/>
            <w:rFonts w:eastAsia="Times New Roman"/>
          </w:rPr>
          <w:t>.</w:t>
        </w:r>
        <w:r w:rsidRPr="00280C53">
          <w:rPr>
            <w:rStyle w:val="-"/>
            <w:rFonts w:eastAsia="Times New Roman"/>
            <w:lang w:val="en-US"/>
          </w:rPr>
          <w:t>com</w:t>
        </w:r>
        <w:r w:rsidRPr="00280C53">
          <w:rPr>
            <w:rStyle w:val="-"/>
            <w:rFonts w:eastAsia="Times New Roman"/>
          </w:rPr>
          <w:t>/</w:t>
        </w:r>
        <w:r w:rsidRPr="00280C53">
          <w:rPr>
            <w:rStyle w:val="-"/>
            <w:rFonts w:eastAsia="Times New Roman"/>
            <w:lang w:val="en-US"/>
          </w:rPr>
          <w:t>el</w:t>
        </w:r>
        <w:r w:rsidRPr="00280C53">
          <w:rPr>
            <w:rStyle w:val="-"/>
            <w:rFonts w:eastAsia="Times New Roman"/>
          </w:rPr>
          <w:t>_</w:t>
        </w:r>
        <w:r w:rsidRPr="00280C53">
          <w:rPr>
            <w:rStyle w:val="-"/>
            <w:rFonts w:eastAsia="Times New Roman"/>
            <w:lang w:val="en-US"/>
          </w:rPr>
          <w:t>gr</w:t>
        </w:r>
        <w:r w:rsidRPr="00280C53">
          <w:rPr>
            <w:rStyle w:val="-"/>
            <w:rFonts w:eastAsia="Times New Roman"/>
          </w:rPr>
          <w:t>/</w:t>
        </w:r>
      </w:hyperlink>
      <w:r w:rsidRPr="00280C53">
        <w:t>), την ηχογράφηση ραδιοφωνικού μηνύματος, τη δημιουργία σύντομου βίντεο ενημέρωσης/ευαισθητοποίησης για την κλιματική αλλαγή ή τηλεοπτικού σποτ</w:t>
      </w:r>
      <w:r w:rsidRPr="00280C53">
        <w:rPr>
          <w:rFonts w:eastAsia="Times New Roman"/>
          <w:color w:val="222222"/>
        </w:rPr>
        <w:t xml:space="preserve"> (</w:t>
      </w:r>
      <w:hyperlink r:id="rId13" w:history="1">
        <w:r w:rsidRPr="00280C53">
          <w:rPr>
            <w:rStyle w:val="-"/>
            <w:rFonts w:eastAsia="Times New Roman"/>
            <w:lang w:val="en-US"/>
          </w:rPr>
          <w:t>https</w:t>
        </w:r>
        <w:r w:rsidRPr="00280C53">
          <w:rPr>
            <w:rStyle w:val="-"/>
            <w:rFonts w:eastAsia="Times New Roman"/>
          </w:rPr>
          <w:t>://</w:t>
        </w:r>
        <w:r w:rsidRPr="00280C53">
          <w:rPr>
            <w:rStyle w:val="-"/>
            <w:rFonts w:eastAsia="Times New Roman"/>
            <w:lang w:val="en-US"/>
          </w:rPr>
          <w:t>www</w:t>
        </w:r>
        <w:r w:rsidRPr="00280C53">
          <w:rPr>
            <w:rStyle w:val="-"/>
            <w:rFonts w:eastAsia="Times New Roman"/>
          </w:rPr>
          <w:t>.</w:t>
        </w:r>
        <w:r w:rsidRPr="00280C53">
          <w:rPr>
            <w:rStyle w:val="-"/>
            <w:rFonts w:eastAsia="Times New Roman"/>
            <w:lang w:val="en-US"/>
          </w:rPr>
          <w:t>genial</w:t>
        </w:r>
        <w:r w:rsidRPr="00280C53">
          <w:rPr>
            <w:rStyle w:val="-"/>
            <w:rFonts w:eastAsia="Times New Roman"/>
          </w:rPr>
          <w:t>.</w:t>
        </w:r>
        <w:proofErr w:type="spellStart"/>
        <w:r w:rsidRPr="00280C53">
          <w:rPr>
            <w:rStyle w:val="-"/>
            <w:rFonts w:eastAsia="Times New Roman"/>
            <w:lang w:val="en-US"/>
          </w:rPr>
          <w:t>ly</w:t>
        </w:r>
        <w:proofErr w:type="spellEnd"/>
        <w:r w:rsidRPr="00280C53">
          <w:rPr>
            <w:rStyle w:val="-"/>
            <w:rFonts w:eastAsia="Times New Roman"/>
          </w:rPr>
          <w:t>/</w:t>
        </w:r>
      </w:hyperlink>
      <w:r w:rsidRPr="00280C53">
        <w:rPr>
          <w:rFonts w:ascii="Times New Roman" w:eastAsia="Times New Roman" w:hAnsi="Times New Roman" w:cs="Times New Roman"/>
        </w:rPr>
        <w:t>)</w:t>
      </w:r>
      <w:r w:rsidRPr="00280C53">
        <w:t>, τη σύνταξη</w:t>
      </w:r>
      <w:r w:rsidRPr="00280C53">
        <w:rPr>
          <w:rFonts w:eastAsia="Times New Roman"/>
        </w:rPr>
        <w:t xml:space="preserve"> άρθρου </w:t>
      </w:r>
      <w:r w:rsidRPr="00280C53">
        <w:t>και τη δημοσίευσή του στον τοπικό Τύπο κ.ά.</w:t>
      </w:r>
    </w:p>
    <w:p w:rsidR="00280C53" w:rsidRPr="00280C53" w:rsidRDefault="00280C53" w:rsidP="00280C53">
      <w:pPr>
        <w:shd w:val="clear" w:color="auto" w:fill="FFFFFF"/>
        <w:spacing w:after="120" w:line="276" w:lineRule="auto"/>
      </w:pPr>
      <w:bookmarkStart w:id="8" w:name="_Hlk72694760"/>
      <w:bookmarkEnd w:id="6"/>
      <w:bookmarkEnd w:id="7"/>
      <w:r w:rsidRPr="00280C53">
        <w:t>Ο/Η εκπαιδευτικός-εμψυχωτής/τρια μπορεί να παρουσιάσει στους/στις μαθητές/τριες διαδραστικά παιχνίδια για την κλιματική αλλαγή (</w:t>
      </w:r>
      <w:r w:rsidRPr="00280C53">
        <w:rPr>
          <w:rFonts w:ascii="Times New Roman" w:eastAsia="Times New Roman" w:hAnsi="Times New Roman" w:cs="Times New Roman"/>
        </w:rPr>
        <w:t>Σταυρόλεξο</w:t>
      </w:r>
      <w:r w:rsidRPr="00280C53">
        <w:rPr>
          <w:rFonts w:eastAsia="Times New Roman"/>
        </w:rPr>
        <w:t xml:space="preserve">: </w:t>
      </w:r>
      <w:r w:rsidRPr="00280C53">
        <w:rPr>
          <w:rFonts w:ascii="Times New Roman" w:eastAsia="Times New Roman" w:hAnsi="Times New Roman" w:cs="Times New Roman"/>
        </w:rPr>
        <w:t xml:space="preserve"> </w:t>
      </w:r>
      <w:hyperlink r:id="rId14" w:history="1">
        <w:r w:rsidRPr="00280C53">
          <w:rPr>
            <w:rStyle w:val="-"/>
            <w:rFonts w:eastAsia="Times New Roman"/>
          </w:rPr>
          <w:t>https://learningapps.org/display?v=pbwz5dwgn21</w:t>
        </w:r>
      </w:hyperlink>
      <w:r w:rsidRPr="00280C53">
        <w:t xml:space="preserve"> και να τους προτρέψει να δημιουργήσουν τα δικά τους π.χ. για την εμπέδωση καλών πρακτικών προστασίας του κλίματος) αξιοποιώντας</w:t>
      </w:r>
      <w:r w:rsidRPr="00280C53">
        <w:rPr>
          <w:rFonts w:eastAsia="Times New Roman"/>
        </w:rPr>
        <w:t xml:space="preserve"> ο</w:t>
      </w:r>
      <w:proofErr w:type="spellStart"/>
      <w:r w:rsidRPr="00280C53">
        <w:rPr>
          <w:rFonts w:eastAsia="Times New Roman"/>
          <w:lang w:val="en-US"/>
        </w:rPr>
        <w:t>nline</w:t>
      </w:r>
      <w:proofErr w:type="spellEnd"/>
      <w:r w:rsidRPr="00280C53">
        <w:rPr>
          <w:rFonts w:eastAsia="Times New Roman"/>
        </w:rPr>
        <w:t xml:space="preserve"> εργαλεία</w:t>
      </w:r>
      <w:r w:rsidRPr="00280C53">
        <w:t xml:space="preserve"> (</w:t>
      </w:r>
      <w:hyperlink r:id="rId15" w:history="1">
        <w:r w:rsidRPr="00280C53">
          <w:rPr>
            <w:rStyle w:val="-"/>
            <w:rFonts w:eastAsia="Times New Roman"/>
          </w:rPr>
          <w:t>https://wordwall.net/</w:t>
        </w:r>
      </w:hyperlink>
      <w:r w:rsidRPr="00280C53">
        <w:rPr>
          <w:rStyle w:val="-"/>
        </w:rPr>
        <w:t>,</w:t>
      </w:r>
      <w:r w:rsidRPr="00280C53">
        <w:rPr>
          <w:rFonts w:eastAsia="Times New Roman"/>
        </w:rPr>
        <w:t xml:space="preserve"> </w:t>
      </w:r>
      <w:hyperlink r:id="rId16" w:history="1">
        <w:r w:rsidRPr="00280C53">
          <w:rPr>
            <w:rStyle w:val="-"/>
            <w:rFonts w:eastAsia="Times New Roman"/>
            <w:lang w:val="en-US"/>
          </w:rPr>
          <w:t>https</w:t>
        </w:r>
        <w:r w:rsidRPr="00280C53">
          <w:rPr>
            <w:rStyle w:val="-"/>
            <w:rFonts w:eastAsia="Times New Roman"/>
          </w:rPr>
          <w:t>://</w:t>
        </w:r>
        <w:r w:rsidRPr="00280C53">
          <w:rPr>
            <w:rStyle w:val="-"/>
            <w:rFonts w:eastAsia="Times New Roman"/>
            <w:lang w:val="en-US"/>
          </w:rPr>
          <w:t>learningapps</w:t>
        </w:r>
        <w:r w:rsidRPr="00280C53">
          <w:rPr>
            <w:rStyle w:val="-"/>
            <w:rFonts w:eastAsia="Times New Roman"/>
          </w:rPr>
          <w:t>.</w:t>
        </w:r>
        <w:r w:rsidRPr="00280C53">
          <w:rPr>
            <w:rStyle w:val="-"/>
            <w:rFonts w:eastAsia="Times New Roman"/>
            <w:lang w:val="en-US"/>
          </w:rPr>
          <w:t>org</w:t>
        </w:r>
        <w:r w:rsidRPr="00280C53">
          <w:rPr>
            <w:rStyle w:val="-"/>
            <w:rFonts w:eastAsia="Times New Roman"/>
          </w:rPr>
          <w:t>/</w:t>
        </w:r>
      </w:hyperlink>
      <w:r w:rsidRPr="00280C53">
        <w:rPr>
          <w:rStyle w:val="-"/>
        </w:rPr>
        <w:t xml:space="preserve">, </w:t>
      </w:r>
      <w:hyperlink r:id="rId17" w:history="1">
        <w:r w:rsidRPr="00280C53">
          <w:rPr>
            <w:rStyle w:val="-"/>
            <w:rFonts w:eastAsia="Times New Roman"/>
          </w:rPr>
          <w:t>https://www.jigsawplanet.com/</w:t>
        </w:r>
      </w:hyperlink>
      <w:r w:rsidRPr="00280C53">
        <w:t xml:space="preserve">), τα οποία μπορούν να κοινοποιήσουν στην ιστοσελίδα του σχολείου. </w:t>
      </w:r>
    </w:p>
    <w:p w:rsidR="00280C53" w:rsidRPr="00280C53" w:rsidRDefault="00280C53" w:rsidP="00280C53">
      <w:pPr>
        <w:shd w:val="clear" w:color="auto" w:fill="FFFFFF"/>
        <w:spacing w:after="200" w:line="276" w:lineRule="auto"/>
        <w:rPr>
          <w:rStyle w:val="a9"/>
          <w:b w:val="0"/>
          <w:bCs w:val="0"/>
        </w:rPr>
      </w:pPr>
      <w:r w:rsidRPr="00280C53">
        <w:t xml:space="preserve">Μετά από συζήτηση αποφασίζουν ποιες δράσεις </w:t>
      </w:r>
      <w:r w:rsidRPr="00280C53">
        <w:rPr>
          <w:rFonts w:eastAsia="Times New Roman"/>
        </w:rPr>
        <w:t xml:space="preserve">ενημέρωσης/ευαισθητοποίησης </w:t>
      </w:r>
      <w:r w:rsidRPr="00280C53">
        <w:t xml:space="preserve">θα υλοποιήσουν και με ποιο τρόπο, τι μορφή θα έχουν οι δράσεις τους (ψηφιακή ή έντυπη), ποιο θα είναι το περιεχόμενό τους, τι θα αναλάβει κάθε ομάδα. Σχηματίζουν ομάδες δράσης και αρχίζουν την υλοποίησή τους. Έτσι η πρώτη ομάδα μπορεί να αναλάβει π.χ. τη </w:t>
      </w:r>
      <w:proofErr w:type="spellStart"/>
      <w:r w:rsidRPr="00280C53">
        <w:t>φιλοτέχνιση</w:t>
      </w:r>
      <w:proofErr w:type="spellEnd"/>
      <w:r w:rsidRPr="00280C53">
        <w:t xml:space="preserve"> αφίσας, η δεύτερη τη δημιουργία σύντομου ενημερωτικού βίντεο για τον μετριασμό των συνεπειών της κλιματικής αλλαγής και την προστασία του κλίματος, η τρίτη την ηχογράφηση σχετικού μηνύματος ευαισθητοποίησης και η τέταρτη τη δημιουργία διαδραστικού παιχνιδιού, που θα κοινοποιηθεί στις άλλες τάξεις και την ιστοσελίδα του σχολείου. Στην υλοποίηση των δράσεων είναι σημαντικό να εμπλακούν όλοι οι μαθητές/τριες. </w:t>
      </w:r>
      <w:bookmarkStart w:id="9" w:name="_Hlk72146749"/>
      <w:r w:rsidRPr="00280C53">
        <w:rPr>
          <w:rFonts w:eastAsia="Times New Roman"/>
        </w:rPr>
        <w:t xml:space="preserve">Τα παραγόμενα σε ψηφιακή μορφή μπορούν να αναρτηθούν σε ψηφιακό πίνακα </w:t>
      </w:r>
      <w:r w:rsidRPr="00280C53">
        <w:rPr>
          <w:rFonts w:eastAsia="Times New Roman"/>
          <w:lang w:val="en-US"/>
        </w:rPr>
        <w:t>padlet</w:t>
      </w:r>
      <w:r w:rsidRPr="00280C53">
        <w:rPr>
          <w:rFonts w:eastAsia="Times New Roman"/>
        </w:rPr>
        <w:t xml:space="preserve">, στην ιστοσελίδα του σχολείου, να αποσταλούν στον τοπικό τύπο ή ραδιοφωνικό σταθμό, να παρουσιαστούν σε μαθητές/τριες άλλων τάξεων για διάχυση, ενώ τα έντυπα μπορούν </w:t>
      </w:r>
      <w:r w:rsidRPr="00280C53">
        <w:rPr>
          <w:rFonts w:cs="Times New Roman"/>
        </w:rPr>
        <w:t>να αναρτηθούν σε κεντρικό σημείο του σχολείου</w:t>
      </w:r>
      <w:r w:rsidRPr="00280C53">
        <w:rPr>
          <w:rFonts w:eastAsia="Times New Roman"/>
        </w:rPr>
        <w:t xml:space="preserve"> ή να διανεμηθούν (φυλλάδια)</w:t>
      </w:r>
      <w:r w:rsidRPr="00280C53">
        <w:rPr>
          <w:rFonts w:cs="Times New Roman"/>
        </w:rPr>
        <w:t xml:space="preserve"> σε μαθητές, γονείς και κατοίκους της περιοχής</w:t>
      </w:r>
      <w:bookmarkEnd w:id="9"/>
      <w:r w:rsidRPr="00280C53">
        <w:rPr>
          <w:rFonts w:cs="Times New Roman"/>
        </w:rPr>
        <w:t>.</w:t>
      </w:r>
    </w:p>
    <w:p w:rsidR="00280C53" w:rsidRPr="00280C53" w:rsidRDefault="00280C53" w:rsidP="00280C53">
      <w:pPr>
        <w:spacing w:line="276" w:lineRule="auto"/>
      </w:pPr>
      <w:r w:rsidRPr="00280C53">
        <w:rPr>
          <w:rStyle w:val="a9"/>
        </w:rPr>
        <w:t xml:space="preserve">Αναστοχασμός: </w:t>
      </w:r>
      <w:r w:rsidRPr="00280C53">
        <w:t xml:space="preserve">Ο/Η εκπαιδευτικός-εμψυχωτής/τρια ενθαρρύνει την ανάπτυξη </w:t>
      </w:r>
      <w:proofErr w:type="spellStart"/>
      <w:r w:rsidRPr="00280C53">
        <w:t>ανατροφοδοτικής</w:t>
      </w:r>
      <w:proofErr w:type="spellEnd"/>
      <w:r w:rsidRPr="00280C53">
        <w:t xml:space="preserve"> συζήτησης πάνω στη δραστηριότητα. </w:t>
      </w:r>
    </w:p>
    <w:p w:rsidR="00280C53" w:rsidRPr="00280C53" w:rsidRDefault="00280C53" w:rsidP="00280C53">
      <w:pPr>
        <w:suppressAutoHyphens/>
        <w:spacing w:line="276" w:lineRule="auto"/>
      </w:pPr>
      <w:r w:rsidRPr="00280C53">
        <w:t>Ενδεικτικές ερωτήσεις:</w:t>
      </w:r>
    </w:p>
    <w:p w:rsidR="00280C53" w:rsidRPr="00280C53" w:rsidRDefault="00280C53" w:rsidP="00280C53">
      <w:pPr>
        <w:pStyle w:val="a5"/>
        <w:widowControl/>
        <w:numPr>
          <w:ilvl w:val="0"/>
          <w:numId w:val="2"/>
        </w:numPr>
        <w:suppressAutoHyphens/>
        <w:autoSpaceDE/>
        <w:autoSpaceDN/>
        <w:spacing w:line="276" w:lineRule="auto"/>
        <w:contextualSpacing/>
        <w:jc w:val="left"/>
      </w:pPr>
      <w:r w:rsidRPr="00280C53">
        <w:t>Τι σας άρεσε/δεν σας άρεσε και γιατί;</w:t>
      </w:r>
    </w:p>
    <w:p w:rsidR="00280C53" w:rsidRPr="00280C53" w:rsidRDefault="00280C53" w:rsidP="00280C53">
      <w:pPr>
        <w:pStyle w:val="a5"/>
        <w:widowControl/>
        <w:numPr>
          <w:ilvl w:val="0"/>
          <w:numId w:val="2"/>
        </w:numPr>
        <w:suppressAutoHyphens/>
        <w:autoSpaceDE/>
        <w:autoSpaceDN/>
        <w:spacing w:line="276" w:lineRule="auto"/>
        <w:contextualSpacing/>
        <w:jc w:val="left"/>
      </w:pPr>
      <w:r w:rsidRPr="00280C53">
        <w:t>Υπάρχει κάτι που σας δυσκόλεψε ή θα θέλατε να αλλάξει;</w:t>
      </w:r>
    </w:p>
    <w:p w:rsidR="00280C53" w:rsidRPr="00280C53" w:rsidRDefault="00280C53" w:rsidP="00280C53">
      <w:pPr>
        <w:pStyle w:val="a5"/>
        <w:widowControl/>
        <w:numPr>
          <w:ilvl w:val="0"/>
          <w:numId w:val="2"/>
        </w:numPr>
        <w:suppressAutoHyphens/>
        <w:autoSpaceDE/>
        <w:autoSpaceDN/>
        <w:spacing w:line="276" w:lineRule="auto"/>
        <w:contextualSpacing/>
        <w:jc w:val="left"/>
      </w:pPr>
      <w:r w:rsidRPr="00280C53">
        <w:t>Σας άρεσε που δουλέψατε συνεργατικά;</w:t>
      </w:r>
    </w:p>
    <w:p w:rsidR="00280C53" w:rsidRPr="00280C53" w:rsidRDefault="00280C53" w:rsidP="00280C53">
      <w:pPr>
        <w:pStyle w:val="a5"/>
        <w:widowControl/>
        <w:numPr>
          <w:ilvl w:val="0"/>
          <w:numId w:val="2"/>
        </w:numPr>
        <w:suppressAutoHyphens/>
        <w:autoSpaceDE/>
        <w:autoSpaceDN/>
        <w:spacing w:line="276" w:lineRule="auto"/>
        <w:contextualSpacing/>
        <w:jc w:val="left"/>
      </w:pPr>
      <w:r w:rsidRPr="00280C53">
        <w:t>Υπάρχει κάτι που θα θυμάστε από αυτή τη δραστηριότητα;</w:t>
      </w:r>
    </w:p>
    <w:p w:rsidR="00280C53" w:rsidRPr="00280C53" w:rsidRDefault="00280C53" w:rsidP="00280C53">
      <w:pPr>
        <w:pStyle w:val="a5"/>
        <w:widowControl/>
        <w:numPr>
          <w:ilvl w:val="0"/>
          <w:numId w:val="2"/>
        </w:numPr>
        <w:suppressAutoHyphens/>
        <w:autoSpaceDE/>
        <w:autoSpaceDN/>
        <w:spacing w:line="276" w:lineRule="auto"/>
        <w:contextualSpacing/>
        <w:jc w:val="left"/>
      </w:pPr>
      <w:r w:rsidRPr="00280C53">
        <w:t>Τι πήγε ή τι δεν πήγε καλά</w:t>
      </w:r>
      <w:bookmarkEnd w:id="8"/>
      <w:r w:rsidRPr="00280C53">
        <w:t>;</w:t>
      </w:r>
    </w:p>
    <w:p w:rsidR="00280C53" w:rsidRPr="00B17B8D" w:rsidRDefault="00280C53" w:rsidP="21677833">
      <w:pPr>
        <w:tabs>
          <w:tab w:val="left" w:pos="1316"/>
        </w:tabs>
        <w:jc w:val="center"/>
        <w:rPr>
          <w:b/>
          <w:bCs/>
          <w:sz w:val="24"/>
          <w:szCs w:val="24"/>
        </w:rPr>
      </w:pPr>
    </w:p>
    <w:sectPr w:rsidR="00280C53" w:rsidRPr="00B17B8D" w:rsidSect="00865E82">
      <w:headerReference w:type="even" r:id="rId18"/>
      <w:headerReference w:type="default" r:id="rId19"/>
      <w:footerReference w:type="even" r:id="rId20"/>
      <w:footerReference w:type="default" r:id="rId21"/>
      <w:headerReference w:type="first" r:id="rId22"/>
      <w:footerReference w:type="first" r:id="rId23"/>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0B2B" w:rsidRDefault="00D70B2B">
      <w:r>
        <w:separator/>
      </w:r>
    </w:p>
  </w:endnote>
  <w:endnote w:type="continuationSeparator" w:id="0">
    <w:p w:rsidR="00D70B2B" w:rsidRDefault="00D7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BoldMT">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1596" w:rsidRDefault="004B1596">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215" w:rsidRDefault="00527BA4" w:rsidP="00527BA4">
    <w:pPr>
      <w:pStyle w:val="1"/>
      <w:jc w:val="center"/>
    </w:pPr>
    <w:r w:rsidRPr="00527BA4">
      <w:rPr>
        <w:noProof/>
        <w:lang w:eastAsia="el-GR"/>
      </w:rPr>
      <w:drawing>
        <wp:inline distT="0" distB="0" distL="0" distR="0">
          <wp:extent cx="4381500" cy="596265"/>
          <wp:effectExtent l="0" t="0" r="0" b="0"/>
          <wp:docPr id="19"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1596" w:rsidRDefault="004B159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0B2B" w:rsidRDefault="00D70B2B">
      <w:r>
        <w:separator/>
      </w:r>
    </w:p>
  </w:footnote>
  <w:footnote w:type="continuationSeparator" w:id="0">
    <w:p w:rsidR="00D70B2B" w:rsidRDefault="00D70B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1596" w:rsidRDefault="004B1596">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215" w:rsidRDefault="006A5215">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4B1596">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simplePos x="0" y="0"/>
          <wp:positionH relativeFrom="margin">
            <wp:align>center</wp:align>
          </wp:positionH>
          <wp:positionV relativeFrom="paragraph">
            <wp:posOffset>5080</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1596" w:rsidRDefault="004B1596">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DE3BE9"/>
    <w:multiLevelType w:val="hybridMultilevel"/>
    <w:tmpl w:val="7EC24B56"/>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5FA86E77"/>
    <w:multiLevelType w:val="hybridMultilevel"/>
    <w:tmpl w:val="4CB65E60"/>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2"/>
  </w:compat>
  <w:rsids>
    <w:rsidRoot w:val="006A5215"/>
    <w:rsid w:val="001553DE"/>
    <w:rsid w:val="00280C53"/>
    <w:rsid w:val="004B1596"/>
    <w:rsid w:val="00527BA4"/>
    <w:rsid w:val="00572108"/>
    <w:rsid w:val="005D07C4"/>
    <w:rsid w:val="006A5215"/>
    <w:rsid w:val="00851A6D"/>
    <w:rsid w:val="00865E82"/>
    <w:rsid w:val="008908EB"/>
    <w:rsid w:val="0089313C"/>
    <w:rsid w:val="00922817"/>
    <w:rsid w:val="00A324FA"/>
    <w:rsid w:val="00B17B8D"/>
    <w:rsid w:val="00B6793B"/>
    <w:rsid w:val="00B97C74"/>
    <w:rsid w:val="00D56947"/>
    <w:rsid w:val="00D70B2B"/>
    <w:rsid w:val="00E243F2"/>
    <w:rsid w:val="00EE48D0"/>
    <w:rsid w:val="00FD2629"/>
    <w:rsid w:val="0B7AE21B"/>
    <w:rsid w:val="16604802"/>
    <w:rsid w:val="1AD33346"/>
    <w:rsid w:val="21677833"/>
    <w:rsid w:val="26DF8BB0"/>
    <w:rsid w:val="77E1A86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C7839E8"/>
  <w15:docId w15:val="{1F11AD98-5746-48B2-A516-E5819AD5A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A324FA"/>
    <w:rPr>
      <w:rFonts w:ascii="Calibri" w:eastAsia="Calibri" w:hAnsi="Calibri" w:cs="Calibri"/>
      <w:lang w:val="el-GR"/>
    </w:rPr>
  </w:style>
  <w:style w:type="paragraph" w:styleId="1">
    <w:name w:val="heading 1"/>
    <w:basedOn w:val="a"/>
    <w:uiPriority w:val="1"/>
    <w:qFormat/>
    <w:rsid w:val="00A324FA"/>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A324FA"/>
    <w:tblPr>
      <w:tblInd w:w="0" w:type="dxa"/>
      <w:tblCellMar>
        <w:top w:w="0" w:type="dxa"/>
        <w:left w:w="0" w:type="dxa"/>
        <w:bottom w:w="0" w:type="dxa"/>
        <w:right w:w="0" w:type="dxa"/>
      </w:tblCellMar>
    </w:tblPr>
  </w:style>
  <w:style w:type="paragraph" w:styleId="a3">
    <w:name w:val="Body Text"/>
    <w:basedOn w:val="a"/>
    <w:uiPriority w:val="1"/>
    <w:qFormat/>
    <w:rsid w:val="00A324FA"/>
    <w:rPr>
      <w:sz w:val="24"/>
      <w:szCs w:val="24"/>
    </w:rPr>
  </w:style>
  <w:style w:type="paragraph" w:styleId="a4">
    <w:name w:val="Title"/>
    <w:basedOn w:val="a"/>
    <w:uiPriority w:val="1"/>
    <w:qFormat/>
    <w:rsid w:val="00A324FA"/>
    <w:pPr>
      <w:spacing w:before="126"/>
      <w:ind w:left="1519" w:right="1359"/>
      <w:jc w:val="center"/>
    </w:pPr>
    <w:rPr>
      <w:b/>
      <w:bCs/>
      <w:sz w:val="48"/>
      <w:szCs w:val="48"/>
    </w:rPr>
  </w:style>
  <w:style w:type="paragraph" w:styleId="a5">
    <w:name w:val="List Paragraph"/>
    <w:basedOn w:val="a"/>
    <w:uiPriority w:val="34"/>
    <w:qFormat/>
    <w:rsid w:val="00A324FA"/>
    <w:pPr>
      <w:ind w:left="1080"/>
      <w:jc w:val="both"/>
    </w:pPr>
  </w:style>
  <w:style w:type="paragraph" w:customStyle="1" w:styleId="TableParagraph">
    <w:name w:val="Table Paragraph"/>
    <w:basedOn w:val="a"/>
    <w:uiPriority w:val="1"/>
    <w:qFormat/>
    <w:rsid w:val="00A324FA"/>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1"/>
    <w:uiPriority w:val="99"/>
    <w:semiHidden/>
    <w:unhideWhenUsed/>
    <w:rsid w:val="00527BA4"/>
    <w:rPr>
      <w:rFonts w:ascii="Tahoma" w:hAnsi="Tahoma" w:cs="Tahoma"/>
      <w:sz w:val="16"/>
      <w:szCs w:val="16"/>
    </w:rPr>
  </w:style>
  <w:style w:type="character" w:customStyle="1" w:styleId="Char1">
    <w:name w:val="Κείμενο πλαισίου Char"/>
    <w:basedOn w:val="a0"/>
    <w:link w:val="a8"/>
    <w:uiPriority w:val="99"/>
    <w:semiHidden/>
    <w:rsid w:val="00527BA4"/>
    <w:rPr>
      <w:rFonts w:ascii="Tahoma" w:eastAsia="Calibri" w:hAnsi="Tahoma" w:cs="Tahoma"/>
      <w:sz w:val="16"/>
      <w:szCs w:val="16"/>
      <w:lang w:val="el-GR"/>
    </w:rPr>
  </w:style>
  <w:style w:type="character" w:styleId="a9">
    <w:name w:val="Strong"/>
    <w:uiPriority w:val="22"/>
    <w:qFormat/>
    <w:rsid w:val="00280C53"/>
    <w:rPr>
      <w:b/>
      <w:bCs/>
    </w:rPr>
  </w:style>
  <w:style w:type="character" w:styleId="-">
    <w:name w:val="Hyperlink"/>
    <w:uiPriority w:val="99"/>
    <w:unhideWhenUsed/>
    <w:rsid w:val="00280C53"/>
    <w:rPr>
      <w:color w:val="0000FF"/>
      <w:u w:val="single"/>
    </w:rPr>
  </w:style>
  <w:style w:type="table" w:styleId="aa">
    <w:name w:val="Table Grid"/>
    <w:basedOn w:val="a1"/>
    <w:uiPriority w:val="59"/>
    <w:rsid w:val="00280C53"/>
    <w:pPr>
      <w:widowControl/>
      <w:autoSpaceDE/>
      <w:autoSpaceDN/>
    </w:pPr>
    <w:rPr>
      <w:rFonts w:ascii="Times New Roman" w:eastAsia="Times New Roman" w:hAnsi="Times New Roman" w:cs="Times New Roman"/>
      <w:sz w:val="20"/>
      <w:szCs w:val="20"/>
      <w:lang w:val="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enial.ly/"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s://www.canva.com/el_gr/" TargetMode="External"/><Relationship Id="rId17" Type="http://schemas.openxmlformats.org/officeDocument/2006/relationships/hyperlink" Target="https://www.jigsawplanet.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learningapps.or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enial.ly/"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ordwall.net/" TargetMode="External"/><Relationship Id="rId23" Type="http://schemas.openxmlformats.org/officeDocument/2006/relationships/footer" Target="footer3.xml"/><Relationship Id="rId10" Type="http://schemas.openxmlformats.org/officeDocument/2006/relationships/hyperlink" Target="https://www.tanea.gr/2019/12/11/world/diasimoi-pinakes-metatrepontai-kai-proeidopoioun-gia-tin-klimatiki-allagi/" TargetMode="Externa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learningapps.org/display?v=pbwz5dwgn21" TargetMode="External"/><Relationship Id="rId22"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4E733B-73CD-42D7-BB7B-61245B0C5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 ds:uri="9806c0c0-f2e2-4ccd-ab2d-9a2c2fab9b44"/>
  </ds:schemaRefs>
</ds:datastoreItem>
</file>

<file path=customXml/itemProps3.xml><?xml version="1.0" encoding="utf-8"?>
<ds:datastoreItem xmlns:ds="http://schemas.openxmlformats.org/officeDocument/2006/customXml" ds:itemID="{2FC10C4C-B99C-4F31-85CD-15E2E955A0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777</Words>
  <Characters>4196</Characters>
  <Application>Microsoft Office Word</Application>
  <DocSecurity>0</DocSecurity>
  <Lines>34</Lines>
  <Paragraphs>9</Paragraphs>
  <ScaleCrop>false</ScaleCrop>
  <Company/>
  <LinksUpToDate>false</LinksUpToDate>
  <CharactersWithSpaces>4964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Κυριαζίδου Ευτυχία</cp:lastModifiedBy>
  <cp:revision>11</cp:revision>
  <dcterms:created xsi:type="dcterms:W3CDTF">2024-07-22T09:23:00Z</dcterms:created>
  <dcterms:modified xsi:type="dcterms:W3CDTF">2024-11-27T09:05:00Z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