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8D" w:rsidRDefault="005D07C4" w:rsidP="21677833">
      <w:pPr>
        <w:tabs>
          <w:tab w:val="left" w:pos="1316"/>
        </w:tabs>
        <w:jc w:val="center"/>
        <w:rPr>
          <w:b/>
          <w:bCs/>
          <w:sz w:val="24"/>
          <w:szCs w:val="24"/>
        </w:rPr>
      </w:pPr>
      <w:r w:rsidRPr="21677833">
        <w:rPr>
          <w:b/>
          <w:bCs/>
          <w:sz w:val="24"/>
          <w:szCs w:val="24"/>
        </w:rPr>
        <w:t>Φύλλο</w:t>
      </w:r>
      <w:r w:rsidR="0089313C" w:rsidRPr="21677833">
        <w:rPr>
          <w:b/>
          <w:bCs/>
          <w:sz w:val="24"/>
          <w:szCs w:val="24"/>
        </w:rPr>
        <w:t>/α</w:t>
      </w:r>
      <w:r w:rsidRPr="21677833">
        <w:rPr>
          <w:b/>
          <w:bCs/>
          <w:sz w:val="24"/>
          <w:szCs w:val="24"/>
        </w:rPr>
        <w:t xml:space="preserve"> Εργασίας</w:t>
      </w:r>
      <w:r w:rsidR="0089313C" w:rsidRPr="21677833">
        <w:rPr>
          <w:b/>
          <w:bCs/>
          <w:sz w:val="24"/>
          <w:szCs w:val="24"/>
        </w:rPr>
        <w:t xml:space="preserve"> Εργαστηρίου/</w:t>
      </w:r>
      <w:r w:rsidR="00572108" w:rsidRPr="21677833">
        <w:rPr>
          <w:b/>
          <w:bCs/>
          <w:sz w:val="24"/>
          <w:szCs w:val="24"/>
        </w:rPr>
        <w:t>ω</w:t>
      </w:r>
      <w:r w:rsidR="0089313C" w:rsidRPr="21677833">
        <w:rPr>
          <w:b/>
          <w:bCs/>
          <w:sz w:val="24"/>
          <w:szCs w:val="24"/>
        </w:rPr>
        <w:t>ν</w:t>
      </w:r>
    </w:p>
    <w:p w:rsidR="00716DDE" w:rsidRDefault="00716DDE" w:rsidP="21677833">
      <w:pPr>
        <w:tabs>
          <w:tab w:val="left" w:pos="1316"/>
        </w:tabs>
        <w:jc w:val="center"/>
        <w:rPr>
          <w:b/>
          <w:bCs/>
          <w:sz w:val="24"/>
          <w:szCs w:val="24"/>
        </w:rPr>
      </w:pPr>
    </w:p>
    <w:p w:rsidR="00716DDE" w:rsidRPr="00716DDE" w:rsidRDefault="00716DDE" w:rsidP="00716DDE">
      <w:pPr>
        <w:shd w:val="clear" w:color="auto" w:fill="D6E3BC" w:themeFill="accent3" w:themeFillTint="66"/>
        <w:rPr>
          <w:rFonts w:eastAsia="Times New Roman"/>
          <w:b/>
          <w:bCs/>
          <w:iCs/>
          <w:color w:val="A6A6A6" w:themeColor="background1" w:themeShade="A6"/>
        </w:rPr>
      </w:pPr>
      <w:r w:rsidRPr="00716DDE">
        <w:rPr>
          <w:b/>
          <w:bCs/>
        </w:rPr>
        <w:t xml:space="preserve">Εργαστήριο 5: «Μαθαίνουμε για τον Στόχο 13 - συμβάλλουμε στην προστασία του κλίματος»! </w:t>
      </w:r>
      <w:r w:rsidRPr="00716DDE">
        <w:rPr>
          <w:rFonts w:eastAsia="Times New Roman"/>
          <w:b/>
          <w:bCs/>
          <w:iCs/>
          <w:color w:val="A6A6A6" w:themeColor="background1" w:themeShade="A6"/>
        </w:rPr>
        <w:t xml:space="preserve"> </w:t>
      </w:r>
    </w:p>
    <w:p w:rsidR="00716DDE" w:rsidRPr="00716DDE" w:rsidRDefault="00716DDE" w:rsidP="00716DDE">
      <w:pPr>
        <w:suppressAutoHyphens/>
        <w:rPr>
          <w:b/>
          <w:bCs/>
        </w:rPr>
      </w:pPr>
    </w:p>
    <w:p w:rsidR="00716DDE" w:rsidRPr="00716DDE" w:rsidRDefault="00716DDE" w:rsidP="00716DDE">
      <w:pPr>
        <w:suppressAutoHyphens/>
        <w:rPr>
          <w:b/>
          <w:bCs/>
        </w:rPr>
      </w:pPr>
      <w:r w:rsidRPr="00716DDE">
        <w:rPr>
          <w:b/>
          <w:bCs/>
        </w:rPr>
        <w:t>Διαδικασία-Ανάπτυξη εργαστηρίου</w:t>
      </w:r>
      <w:bookmarkStart w:id="0" w:name="_GoBack"/>
      <w:bookmarkEnd w:id="0"/>
    </w:p>
    <w:p w:rsidR="00716DDE" w:rsidRPr="00716DDE" w:rsidRDefault="00716DDE" w:rsidP="00716DDE">
      <w:pPr>
        <w:suppressAutoHyphens/>
      </w:pPr>
      <w:r w:rsidRPr="00716DDE">
        <w:t xml:space="preserve">Παιχνίδι ενεργοποίησης για το ζέσταμα της ομάδας: </w:t>
      </w:r>
    </w:p>
    <w:p w:rsidR="00716DDE" w:rsidRPr="00716DDE" w:rsidRDefault="00716DDE" w:rsidP="00716DDE">
      <w:pPr>
        <w:suppressAutoHyphens/>
      </w:pPr>
      <w:r w:rsidRPr="00716DDE">
        <w:t>Ένα κουβάρι ξεκινάει από τον/την εκπαιδευτικό και περνάει από όλους τους/τις μαθητές/τριες με τυχαίο τρόπο. Το κάθε παιδί λέει το όνομά του ή κάτι που του αρέσει και πετάει το κουβάρι σε κάποιο άλλο παιδί. Έτσι δημιουργείται ένας διάλογος, ένα «δέσιμο» μεταξύ των παιδιών-μελών της ομάδας τάξης.</w:t>
      </w:r>
    </w:p>
    <w:p w:rsidR="00716DDE" w:rsidRPr="00716DDE" w:rsidRDefault="00716DDE" w:rsidP="00716DDE">
      <w:pPr>
        <w:suppressAutoHyphens/>
      </w:pPr>
    </w:p>
    <w:p w:rsidR="00716DDE" w:rsidRPr="00716DDE" w:rsidRDefault="00716DDE" w:rsidP="00716DDE">
      <w:pPr>
        <w:suppressAutoHyphens/>
        <w:rPr>
          <w:b/>
          <w:bCs/>
        </w:rPr>
      </w:pPr>
      <w:r w:rsidRPr="00716DDE">
        <w:rPr>
          <w:b/>
          <w:bCs/>
        </w:rPr>
        <w:t>Ανάπτυξη δραστηριότητας</w:t>
      </w:r>
    </w:p>
    <w:p w:rsidR="00716DDE" w:rsidRPr="00716DDE" w:rsidRDefault="00716DDE" w:rsidP="00716DDE">
      <w:pPr>
        <w:suppressAutoHyphens/>
      </w:pPr>
      <w:r w:rsidRPr="00716DDE">
        <w:t xml:space="preserve">Ο/η εκπαιδευτικός-εμψυχωτής/τρια ενθαρρύνει την ανάπτυξη συζήτησης για τους 17 Παγκόσμιους Στόχους της Βιώσιμης Ανάπτυξης (Σ.Β.Α.) του Ο.Η.Ε. με ορίζοντα το 2030 και συγκεκριμένα τον Στόχο 13, που αφορά στο Κλίμα (ενδεικτικές ερωτήσεις: Γνωρίζετε την παγκόσμια πρωτοβουλία για τους 17 Σ.Β.Α., έχετε ακούσει γι’ αυτούς;). Στη συνέχεια χωρίζει τους/τις μαθητές/τριες σε ομάδες και προτρέπει να αναζητήσουν πληροφορίες ή </w:t>
      </w:r>
      <w:proofErr w:type="spellStart"/>
      <w:r w:rsidRPr="00716DDE">
        <w:t>πολυμεσικό</w:t>
      </w:r>
      <w:proofErr w:type="spellEnd"/>
      <w:r w:rsidRPr="00716DDE">
        <w:t xml:space="preserve"> υλικό στο διαδίκτυο για τους 17 Σ.Β.Α. και συγκεκριμένα τον Στόχο 13 (Δράση για το κλίμα). Εναλλακτικά μοιράζεται σε κάθε ομάδα ένα κείμενο για τους 17 Σ.Β.Α. και τον Στόχο 13 (βλ. Παράρτημα_ Υποστηρικτικό Υλικό _Εργαστήριο 5) πάνω στο οποίο οι μαθητές/τριες καλούνται να συζητήσουν πρώτα σε επίπεδο ομάδας και στη συνέχεια σε επίπεδο τάξης. Ο/η εκπαιδευτικός-εμψυχωτής βοηθά να μοιραστούν τη νέα γνώση για τον Στόχο 13 και να συνειδητοποιήσουν τον παγκόσμιο χαρακτήρα του προβλήματος, που απαιτεί δράσεις σε κάθε επίπεδο (τοπικό και παγκόσμιο, ατομικό και συλλογικό).</w:t>
      </w:r>
    </w:p>
    <w:p w:rsidR="00716DDE" w:rsidRPr="00716DDE" w:rsidRDefault="00716DDE" w:rsidP="00716DDE">
      <w:pPr>
        <w:suppressAutoHyphens/>
        <w:rPr>
          <w:iCs/>
        </w:rPr>
      </w:pPr>
      <w:r w:rsidRPr="00716DDE">
        <w:t xml:space="preserve">Η συζήτηση μεταφέρεται στις καθημερινές μας συνήθειες, που συμβάλλουν στην κλιματική αλλαγή (σπατάλη ενέργειας και φυσικών πόρων, υπερκατανάλωση κ.ά.) και σε αλλαγές, που μπορούμε να κάνουμε για την προστασία του κλίματος. Οι μαθητές/τριες χωρίζονται σε ομάδες. Ο/η εκπαιδευτικός-εμψυχωτής/τριες ζητά κάθε ομάδα να </w:t>
      </w:r>
      <w:proofErr w:type="spellStart"/>
      <w:r w:rsidRPr="00716DDE">
        <w:t>πλοηγηθεί</w:t>
      </w:r>
      <w:proofErr w:type="spellEnd"/>
      <w:r w:rsidRPr="00716DDE">
        <w:t xml:space="preserve"> στο διαδίκτυο και να αντλήσει πληροφορίες και καλές πρακτικές από επιλεγμένες πηγές </w:t>
      </w:r>
      <w:r w:rsidRPr="00716DDE">
        <w:rPr>
          <w:iCs/>
        </w:rPr>
        <w:t xml:space="preserve">(πηγή: Ευρωπαϊκή Επιτροπή). </w:t>
      </w:r>
      <w:hyperlink r:id="rId10" w:history="1">
        <w:r w:rsidRPr="00716DDE">
          <w:rPr>
            <w:rStyle w:val="-"/>
          </w:rPr>
          <w:t>Τι μπορείς να κάνεις εσύ για την κλιματική αλλαγή</w:t>
        </w:r>
      </w:hyperlink>
      <w:r w:rsidRPr="00716DDE">
        <w:t xml:space="preserve">; </w:t>
      </w:r>
      <w:hyperlink r:id="rId11" w:history="1">
        <w:r w:rsidRPr="00716DDE">
          <w:rPr>
            <w:rStyle w:val="-"/>
          </w:rPr>
          <w:t>Επιλογές μετριασμού της κλιματικής αλλαγής</w:t>
        </w:r>
      </w:hyperlink>
      <w:r w:rsidRPr="00716DDE">
        <w:rPr>
          <w:iCs/>
        </w:rPr>
        <w:t>. Α</w:t>
      </w:r>
      <w:r w:rsidRPr="00716DDE">
        <w:t>ν δεν υπάρχει δυνατότητα πλοήγησης, ο/η εκπαιδευτικός-εμψυχωτής μοιράζει σε κάθε ομάδα ένα κείμενο</w:t>
      </w:r>
      <w:r w:rsidRPr="00716DDE">
        <w:rPr>
          <w:b/>
          <w:bCs/>
        </w:rPr>
        <w:t>*</w:t>
      </w:r>
      <w:r w:rsidRPr="00716DDE">
        <w:t>, που αφορά σε προτάσεις</w:t>
      </w:r>
      <w:r w:rsidRPr="00716DDE">
        <w:rPr>
          <w:iCs/>
        </w:rPr>
        <w:t xml:space="preserve"> εξοικονόμησης ενέργειας για την αντιμετώπιση της κλιματικής αλλαγής (Πρώτη</w:t>
      </w:r>
      <w:r w:rsidRPr="00716DDE">
        <w:t xml:space="preserve"> ομάδα: </w:t>
      </w:r>
      <w:bookmarkStart w:id="1" w:name="_Hlk73021911"/>
      <w:r w:rsidRPr="00716DDE">
        <w:fldChar w:fldCharType="begin"/>
      </w:r>
      <w:r w:rsidRPr="00716DDE">
        <w:instrText xml:space="preserve"> HYPERLINK "https://ec.europa.eu/clima/citizens/tips_el" </w:instrText>
      </w:r>
      <w:r w:rsidRPr="00716DDE">
        <w:fldChar w:fldCharType="separate"/>
      </w:r>
      <w:r w:rsidRPr="00716DDE">
        <w:rPr>
          <w:rStyle w:val="-"/>
        </w:rPr>
        <w:t xml:space="preserve">Συμβουλές για το σπίτι_ </w:t>
      </w:r>
      <w:bookmarkEnd w:id="1"/>
      <w:r w:rsidRPr="00716DDE">
        <w:rPr>
          <w:rStyle w:val="-"/>
        </w:rPr>
        <w:t>θέρμανση και ψύξη_ μόνωση</w:t>
      </w:r>
      <w:r w:rsidRPr="00716DDE">
        <w:fldChar w:fldCharType="end"/>
      </w:r>
      <w:r w:rsidRPr="00716DDE">
        <w:t xml:space="preserve">. Δεύτερη ομάδα : </w:t>
      </w:r>
      <w:hyperlink r:id="rId12" w:history="1">
        <w:r w:rsidRPr="00716DDE">
          <w:rPr>
            <w:rStyle w:val="-"/>
          </w:rPr>
          <w:t>Συμβουλές για το σπίτι_ στην κουζίνα_ έξυπνο πλύσιμο_ εξοικονόμηση ενέργειας</w:t>
        </w:r>
      </w:hyperlink>
      <w:r w:rsidRPr="00716DDE">
        <w:t xml:space="preserve">.  Τρίτη ομάδα: </w:t>
      </w:r>
      <w:bookmarkStart w:id="2" w:name="_Hlk73022354"/>
      <w:r w:rsidRPr="00716DDE">
        <w:fldChar w:fldCharType="begin"/>
      </w:r>
      <w:r w:rsidRPr="00716DDE">
        <w:instrText xml:space="preserve"> HYPERLINK "https://ec.europa.eu/clima/citizens/tips/mobility_el" </w:instrText>
      </w:r>
      <w:r w:rsidRPr="00716DDE">
        <w:fldChar w:fldCharType="separate"/>
      </w:r>
      <w:r w:rsidRPr="00716DDE">
        <w:rPr>
          <w:rStyle w:val="-"/>
        </w:rPr>
        <w:t>Στο δρόμο_ Σκεφτείτε προτού οδηγήσετε</w:t>
      </w:r>
      <w:r w:rsidRPr="00716DDE">
        <w:fldChar w:fldCharType="end"/>
      </w:r>
      <w:r w:rsidRPr="00716DDE">
        <w:t xml:space="preserve">. Τέταρτη ομάδα: </w:t>
      </w:r>
      <w:hyperlink r:id="rId13" w:history="1">
        <w:r w:rsidRPr="00716DDE">
          <w:rPr>
            <w:rStyle w:val="-"/>
          </w:rPr>
          <w:t>Αναπροσαρμόστε τις αγορές σας και τις διατροφικές σας συνήθειες</w:t>
        </w:r>
      </w:hyperlink>
      <w:bookmarkEnd w:id="2"/>
      <w:r w:rsidRPr="00716DDE">
        <w:t>)</w:t>
      </w:r>
      <w:r w:rsidRPr="00716DDE">
        <w:rPr>
          <w:iCs/>
        </w:rPr>
        <w:t xml:space="preserve"> (βλ. Παράρτημα: Υποστηρικτικό υλικό_ Εργαστήριο 5). </w:t>
      </w:r>
      <w:bookmarkStart w:id="3" w:name="_Hlk72229178"/>
    </w:p>
    <w:p w:rsidR="00716DDE" w:rsidRPr="00716DDE" w:rsidRDefault="00716DDE" w:rsidP="00716DDE">
      <w:pPr>
        <w:suppressAutoHyphens/>
      </w:pPr>
      <w:r w:rsidRPr="00716DDE">
        <w:t xml:space="preserve">Το εργαστήριο ολοκληρώνεται με τη δημιουργία </w:t>
      </w:r>
      <w:proofErr w:type="spellStart"/>
      <w:r w:rsidRPr="00716DDE">
        <w:t>οικοκώδικα</w:t>
      </w:r>
      <w:proofErr w:type="spellEnd"/>
      <w:r w:rsidRPr="00716DDE">
        <w:t xml:space="preserve"> </w:t>
      </w:r>
      <w:bookmarkStart w:id="4" w:name="_Hlk72246842"/>
      <w:r w:rsidRPr="00716DDE">
        <w:t>καλών πρακτικών για την προστασία του κλίματος.</w:t>
      </w:r>
      <w:bookmarkEnd w:id="4"/>
      <w:r w:rsidRPr="00716DDE">
        <w:t xml:space="preserve"> Στην ολομέλεια αναπτύσσεται συζήτηση γύρω από τις αλλαγές, που μπορούν να γίνουν στις καθημερινές μας συνήθειες για τον μετριασμό των επιπτώσεων της κλιματικής αλλαγής και συντάσσεται </w:t>
      </w:r>
      <w:bookmarkStart w:id="5" w:name="_Hlk72164850"/>
      <w:r w:rsidRPr="00716DDE">
        <w:t>«</w:t>
      </w:r>
      <w:proofErr w:type="spellStart"/>
      <w:r w:rsidRPr="00716DDE">
        <w:t>Οικοκώδικας</w:t>
      </w:r>
      <w:proofErr w:type="spellEnd"/>
      <w:r w:rsidRPr="00716DDE">
        <w:t xml:space="preserve"> καλών πρακτικών</w:t>
      </w:r>
      <w:bookmarkEnd w:id="5"/>
      <w:r w:rsidRPr="00716DDE">
        <w:t xml:space="preserve"> : Όλοι μαζί προστατεύουμε το κλίμα» (βλ. Υποδειγματικό Υλικό-Δειγματικά Φύλλα: Φύλλο δραστηριότητας_ Εργαστήριο 5_ 5β).</w:t>
      </w:r>
      <w:bookmarkStart w:id="6" w:name="_Hlk72434973"/>
      <w:bookmarkEnd w:id="3"/>
      <w:r w:rsidRPr="00716DDE">
        <w:t xml:space="preserve"> Ο </w:t>
      </w:r>
      <w:proofErr w:type="spellStart"/>
      <w:r w:rsidRPr="00716DDE">
        <w:t>οικοκώδικας</w:t>
      </w:r>
      <w:proofErr w:type="spellEnd"/>
      <w:r w:rsidRPr="00716DDE">
        <w:t>, που προτείνεται να γίνει σε ψηφιακή μορφή και μπορεί να φιλοτεχνηθεί σε μορφή p</w:t>
      </w:r>
      <w:proofErr w:type="spellStart"/>
      <w:r w:rsidRPr="00716DDE">
        <w:rPr>
          <w:lang w:val="en-US"/>
        </w:rPr>
        <w:t>oster</w:t>
      </w:r>
      <w:proofErr w:type="spellEnd"/>
      <w:r w:rsidRPr="00716DDE">
        <w:t xml:space="preserve"> (Genial.ly </w:t>
      </w:r>
      <w:hyperlink r:id="rId14" w:history="1">
        <w:r w:rsidRPr="00716DDE">
          <w:rPr>
            <w:rStyle w:val="-"/>
            <w:lang w:val="en-US"/>
          </w:rPr>
          <w:t>https</w:t>
        </w:r>
        <w:r w:rsidRPr="00716DDE">
          <w:rPr>
            <w:rStyle w:val="-"/>
          </w:rPr>
          <w:t>://</w:t>
        </w:r>
        <w:r w:rsidRPr="00716DDE">
          <w:rPr>
            <w:rStyle w:val="-"/>
            <w:lang w:val="en-US"/>
          </w:rPr>
          <w:t>www</w:t>
        </w:r>
        <w:r w:rsidRPr="00716DDE">
          <w:rPr>
            <w:rStyle w:val="-"/>
          </w:rPr>
          <w:t>.</w:t>
        </w:r>
        <w:r w:rsidRPr="00716DDE">
          <w:rPr>
            <w:rStyle w:val="-"/>
            <w:lang w:val="en-US"/>
          </w:rPr>
          <w:t>genial</w:t>
        </w:r>
        <w:r w:rsidRPr="00716DDE">
          <w:rPr>
            <w:rStyle w:val="-"/>
          </w:rPr>
          <w:t>.</w:t>
        </w:r>
        <w:r w:rsidRPr="00716DDE">
          <w:rPr>
            <w:rStyle w:val="-"/>
            <w:lang w:val="en-US"/>
          </w:rPr>
          <w:t>ly</w:t>
        </w:r>
        <w:r w:rsidRPr="00716DDE">
          <w:rPr>
            <w:rStyle w:val="-"/>
          </w:rPr>
          <w:t>/</w:t>
        </w:r>
      </w:hyperlink>
      <w:r w:rsidRPr="00716DDE">
        <w:rPr>
          <w:u w:val="single"/>
        </w:rPr>
        <w:t xml:space="preserve">, </w:t>
      </w:r>
      <w:r w:rsidRPr="00716DDE">
        <w:rPr>
          <w:lang w:val="en-US"/>
        </w:rPr>
        <w:t>C</w:t>
      </w:r>
      <w:proofErr w:type="spellStart"/>
      <w:r w:rsidRPr="00716DDE">
        <w:t>anva</w:t>
      </w:r>
      <w:proofErr w:type="spellEnd"/>
      <w:r w:rsidRPr="00716DDE">
        <w:t xml:space="preserve"> </w:t>
      </w:r>
      <w:hyperlink r:id="rId15" w:history="1">
        <w:r w:rsidRPr="00716DDE">
          <w:rPr>
            <w:rStyle w:val="-"/>
            <w:lang w:val="en-US"/>
          </w:rPr>
          <w:t>https</w:t>
        </w:r>
        <w:r w:rsidRPr="00716DDE">
          <w:rPr>
            <w:rStyle w:val="-"/>
          </w:rPr>
          <w:t>://</w:t>
        </w:r>
        <w:r w:rsidRPr="00716DDE">
          <w:rPr>
            <w:rStyle w:val="-"/>
            <w:lang w:val="en-US"/>
          </w:rPr>
          <w:t>www</w:t>
        </w:r>
        <w:r w:rsidRPr="00716DDE">
          <w:rPr>
            <w:rStyle w:val="-"/>
          </w:rPr>
          <w:t>.</w:t>
        </w:r>
        <w:r w:rsidRPr="00716DDE">
          <w:rPr>
            <w:rStyle w:val="-"/>
            <w:lang w:val="en-US"/>
          </w:rPr>
          <w:t>canva</w:t>
        </w:r>
        <w:r w:rsidRPr="00716DDE">
          <w:rPr>
            <w:rStyle w:val="-"/>
          </w:rPr>
          <w:t>.</w:t>
        </w:r>
        <w:r w:rsidRPr="00716DDE">
          <w:rPr>
            <w:rStyle w:val="-"/>
            <w:lang w:val="en-US"/>
          </w:rPr>
          <w:t>com</w:t>
        </w:r>
        <w:r w:rsidRPr="00716DDE">
          <w:rPr>
            <w:rStyle w:val="-"/>
          </w:rPr>
          <w:t>/</w:t>
        </w:r>
        <w:r w:rsidRPr="00716DDE">
          <w:rPr>
            <w:rStyle w:val="-"/>
            <w:lang w:val="en-US"/>
          </w:rPr>
          <w:t>el</w:t>
        </w:r>
        <w:r w:rsidRPr="00716DDE">
          <w:rPr>
            <w:rStyle w:val="-"/>
          </w:rPr>
          <w:t>_</w:t>
        </w:r>
        <w:r w:rsidRPr="00716DDE">
          <w:rPr>
            <w:rStyle w:val="-"/>
            <w:lang w:val="en-US"/>
          </w:rPr>
          <w:t>gr</w:t>
        </w:r>
        <w:r w:rsidRPr="00716DDE">
          <w:rPr>
            <w:rStyle w:val="-"/>
          </w:rPr>
          <w:t>/</w:t>
        </w:r>
      </w:hyperlink>
      <w:r w:rsidRPr="00716DDE">
        <w:rPr>
          <w:u w:val="single"/>
        </w:rPr>
        <w:t>)</w:t>
      </w:r>
      <w:r w:rsidRPr="00716DDE">
        <w:t>, αποτελεί δέσμευση για την ανάπτυξη υπεύθυνης περιβαλλοντικά συμπεριφοράς και μπορεί να αναρτηθεί στην τάξη, στην ιστοσελίδα του σχολείου ή στους κοινόχρηστους χώρους του (π.χ. καλές πρακτικές: αποφεύγουμε την υπερκατανάλωση, ανακυκλώνουμε και επαναχρησιμοποιούμε υλικά, επιλέγουμε τρόπους μετακίνησης φιλικούς προς το περιβάλλον, μειώνουμε την κατανάλωση ενέργειας στο σπίτι και το σχολείο, σβήνουμε τα φώτα όταν δεν τα χρειαζόμαστε, ρυθμίζουμε το θερμοστάτη, βγάζουμε από την πρίζα τις ηλεκτρικές συσκευές, μειώνουμε τον όγκο των απορριμμάτων μας κ.ά.).</w:t>
      </w:r>
    </w:p>
    <w:p w:rsidR="00716DDE" w:rsidRPr="00716DDE" w:rsidRDefault="00716DDE" w:rsidP="00716DDE">
      <w:pPr>
        <w:suppressAutoHyphens/>
      </w:pPr>
      <w:r w:rsidRPr="00716DDE">
        <w:rPr>
          <w:b/>
          <w:bCs/>
        </w:rPr>
        <w:t xml:space="preserve">Αναστοχασμός: </w:t>
      </w:r>
      <w:r w:rsidRPr="00716DDE">
        <w:t xml:space="preserve">Ο/Η εκπαιδευτικός-εμψυχωτής/τρια ενθαρρύνει την ανάπτυξη </w:t>
      </w:r>
      <w:proofErr w:type="spellStart"/>
      <w:r w:rsidRPr="00716DDE">
        <w:t>ανατροφοδοτικής</w:t>
      </w:r>
      <w:proofErr w:type="spellEnd"/>
      <w:r w:rsidRPr="00716DDE">
        <w:t xml:space="preserve"> συζήτησης πάνω στη δραστηριότητα. </w:t>
      </w:r>
    </w:p>
    <w:p w:rsidR="00716DDE" w:rsidRPr="00716DDE" w:rsidRDefault="00716DDE" w:rsidP="00716DDE">
      <w:pPr>
        <w:suppressAutoHyphens/>
      </w:pPr>
      <w:r w:rsidRPr="00716DDE">
        <w:t>Ενδεικτικές ερωτήσεις:</w:t>
      </w:r>
    </w:p>
    <w:p w:rsidR="00716DDE" w:rsidRPr="00716DDE" w:rsidRDefault="00716DDE" w:rsidP="00716DDE">
      <w:pPr>
        <w:widowControl/>
        <w:numPr>
          <w:ilvl w:val="0"/>
          <w:numId w:val="1"/>
        </w:numPr>
        <w:suppressAutoHyphens/>
        <w:autoSpaceDE/>
        <w:autoSpaceDN/>
      </w:pPr>
      <w:r w:rsidRPr="00716DDE">
        <w:t>Τί σας άρεσε/δεν σας άρεσε και γιατί;</w:t>
      </w:r>
    </w:p>
    <w:p w:rsidR="00716DDE" w:rsidRPr="00716DDE" w:rsidRDefault="00716DDE" w:rsidP="00716DDE">
      <w:pPr>
        <w:widowControl/>
        <w:numPr>
          <w:ilvl w:val="0"/>
          <w:numId w:val="1"/>
        </w:numPr>
        <w:suppressAutoHyphens/>
        <w:autoSpaceDE/>
        <w:autoSpaceDN/>
      </w:pPr>
      <w:r w:rsidRPr="00716DDE">
        <w:t>Πως αισθανθήκατε;</w:t>
      </w:r>
    </w:p>
    <w:p w:rsidR="00716DDE" w:rsidRPr="00716DDE" w:rsidRDefault="00716DDE" w:rsidP="00716DDE">
      <w:pPr>
        <w:widowControl/>
        <w:numPr>
          <w:ilvl w:val="0"/>
          <w:numId w:val="1"/>
        </w:numPr>
        <w:suppressAutoHyphens/>
        <w:autoSpaceDE/>
        <w:autoSpaceDN/>
      </w:pPr>
      <w:r w:rsidRPr="00716DDE">
        <w:t>Σας άρεσε που δουλέψατε συνεργατικά;</w:t>
      </w:r>
    </w:p>
    <w:p w:rsidR="00716DDE" w:rsidRPr="00716DDE" w:rsidRDefault="00716DDE" w:rsidP="00716DDE">
      <w:pPr>
        <w:widowControl/>
        <w:numPr>
          <w:ilvl w:val="0"/>
          <w:numId w:val="1"/>
        </w:numPr>
        <w:suppressAutoHyphens/>
        <w:autoSpaceDE/>
        <w:autoSpaceDN/>
      </w:pPr>
      <w:r w:rsidRPr="00716DDE">
        <w:t>Μάθατε κάτι που δε γνωρίζατε;</w:t>
      </w:r>
    </w:p>
    <w:p w:rsidR="00716DDE" w:rsidRPr="00416A6F" w:rsidRDefault="00716DDE" w:rsidP="00716DDE">
      <w:pPr>
        <w:widowControl/>
        <w:numPr>
          <w:ilvl w:val="0"/>
          <w:numId w:val="1"/>
        </w:numPr>
        <w:suppressAutoHyphens/>
        <w:autoSpaceDE/>
        <w:autoSpaceDN/>
        <w:rPr>
          <w:sz w:val="24"/>
          <w:szCs w:val="24"/>
        </w:rPr>
      </w:pPr>
      <w:r w:rsidRPr="00716DDE">
        <w:t>Υπάρχει κάτι που θα θυμάστε από αυτή τη δραστηριότητα</w:t>
      </w:r>
      <w:bookmarkEnd w:id="6"/>
      <w:r w:rsidRPr="00716DDE">
        <w:t>;</w:t>
      </w:r>
    </w:p>
    <w:p w:rsidR="00716DDE" w:rsidRPr="003A1969" w:rsidRDefault="00716DDE" w:rsidP="00716DDE">
      <w:pPr>
        <w:suppressAutoHyphens/>
        <w:jc w:val="center"/>
        <w:rPr>
          <w:sz w:val="24"/>
          <w:szCs w:val="24"/>
        </w:rPr>
      </w:pPr>
    </w:p>
    <w:p w:rsidR="00716DDE" w:rsidRPr="00B17B8D" w:rsidRDefault="00716DDE" w:rsidP="21677833">
      <w:pPr>
        <w:tabs>
          <w:tab w:val="left" w:pos="1316"/>
        </w:tabs>
        <w:jc w:val="center"/>
        <w:rPr>
          <w:b/>
          <w:bCs/>
          <w:sz w:val="24"/>
          <w:szCs w:val="24"/>
        </w:rPr>
      </w:pPr>
    </w:p>
    <w:sectPr w:rsidR="00716DDE" w:rsidRPr="00B17B8D" w:rsidSect="00865E82">
      <w:headerReference w:type="even" r:id="rId16"/>
      <w:headerReference w:type="default" r:id="rId17"/>
      <w:footerReference w:type="even" r:id="rId18"/>
      <w:footerReference w:type="default" r:id="rId19"/>
      <w:headerReference w:type="first" r:id="rId20"/>
      <w:footerReference w:type="first" r:id="rId2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2B" w:rsidRDefault="00D70B2B">
      <w:r>
        <w:separator/>
      </w:r>
    </w:p>
  </w:endnote>
  <w:endnote w:type="continuationSeparator" w:id="0">
    <w:p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5A0" w:rsidRDefault="003565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5E06EB" w:rsidP="005E06EB">
    <w:pPr>
      <w:pStyle w:val="1"/>
      <w:jc w:val="center"/>
    </w:pPr>
    <w:r w:rsidRPr="005E06EB">
      <w:rPr>
        <w:noProof/>
        <w:lang w:eastAsia="el-GR"/>
      </w:rPr>
      <w:drawing>
        <wp:inline distT="0" distB="0" distL="0" distR="0">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5A0" w:rsidRDefault="003565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2B" w:rsidRDefault="00D70B2B">
      <w:r>
        <w:separator/>
      </w:r>
    </w:p>
  </w:footnote>
  <w:footnote w:type="continuationSeparator" w:id="0">
    <w:p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5A0" w:rsidRDefault="003565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3565A0">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10160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5A0" w:rsidRDefault="003565A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A86E77"/>
    <w:multiLevelType w:val="hybridMultilevel"/>
    <w:tmpl w:val="4CB65E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
  <w:rsids>
    <w:rsidRoot w:val="006A5215"/>
    <w:rsid w:val="001553DE"/>
    <w:rsid w:val="003565A0"/>
    <w:rsid w:val="00572108"/>
    <w:rsid w:val="005D07C4"/>
    <w:rsid w:val="005E06EB"/>
    <w:rsid w:val="006A5215"/>
    <w:rsid w:val="00716DDE"/>
    <w:rsid w:val="00851A6D"/>
    <w:rsid w:val="00865E82"/>
    <w:rsid w:val="008908EB"/>
    <w:rsid w:val="0089313C"/>
    <w:rsid w:val="00922817"/>
    <w:rsid w:val="00B17B8D"/>
    <w:rsid w:val="00B6793B"/>
    <w:rsid w:val="00B97C74"/>
    <w:rsid w:val="00BA03AA"/>
    <w:rsid w:val="00D56947"/>
    <w:rsid w:val="00D70B2B"/>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36366C"/>
  <w15:docId w15:val="{92E161C3-5A31-4919-AAC0-5562A568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A03AA"/>
    <w:rPr>
      <w:rFonts w:ascii="Calibri" w:eastAsia="Calibri" w:hAnsi="Calibri" w:cs="Calibri"/>
      <w:lang w:val="el-GR"/>
    </w:rPr>
  </w:style>
  <w:style w:type="paragraph" w:styleId="1">
    <w:name w:val="heading 1"/>
    <w:basedOn w:val="a"/>
    <w:uiPriority w:val="1"/>
    <w:qFormat/>
    <w:rsid w:val="00BA03A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A03AA"/>
    <w:tblPr>
      <w:tblInd w:w="0" w:type="dxa"/>
      <w:tblCellMar>
        <w:top w:w="0" w:type="dxa"/>
        <w:left w:w="0" w:type="dxa"/>
        <w:bottom w:w="0" w:type="dxa"/>
        <w:right w:w="0" w:type="dxa"/>
      </w:tblCellMar>
    </w:tblPr>
  </w:style>
  <w:style w:type="paragraph" w:styleId="a3">
    <w:name w:val="Body Text"/>
    <w:basedOn w:val="a"/>
    <w:uiPriority w:val="1"/>
    <w:qFormat/>
    <w:rsid w:val="00BA03AA"/>
    <w:rPr>
      <w:sz w:val="24"/>
      <w:szCs w:val="24"/>
    </w:rPr>
  </w:style>
  <w:style w:type="paragraph" w:styleId="a4">
    <w:name w:val="Title"/>
    <w:basedOn w:val="a"/>
    <w:uiPriority w:val="1"/>
    <w:qFormat/>
    <w:rsid w:val="00BA03AA"/>
    <w:pPr>
      <w:spacing w:before="126"/>
      <w:ind w:left="1519" w:right="1359"/>
      <w:jc w:val="center"/>
    </w:pPr>
    <w:rPr>
      <w:b/>
      <w:bCs/>
      <w:sz w:val="48"/>
      <w:szCs w:val="48"/>
    </w:rPr>
  </w:style>
  <w:style w:type="paragraph" w:styleId="a5">
    <w:name w:val="List Paragraph"/>
    <w:basedOn w:val="a"/>
    <w:uiPriority w:val="34"/>
    <w:qFormat/>
    <w:rsid w:val="00BA03AA"/>
    <w:pPr>
      <w:ind w:left="1080"/>
      <w:jc w:val="both"/>
    </w:pPr>
  </w:style>
  <w:style w:type="paragraph" w:customStyle="1" w:styleId="TableParagraph">
    <w:name w:val="Table Paragraph"/>
    <w:basedOn w:val="a"/>
    <w:uiPriority w:val="1"/>
    <w:qFormat/>
    <w:rsid w:val="00BA03A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5E06EB"/>
    <w:rPr>
      <w:rFonts w:ascii="Tahoma" w:hAnsi="Tahoma" w:cs="Tahoma"/>
      <w:sz w:val="16"/>
      <w:szCs w:val="16"/>
    </w:rPr>
  </w:style>
  <w:style w:type="character" w:customStyle="1" w:styleId="Char1">
    <w:name w:val="Κείμενο πλαισίου Char"/>
    <w:basedOn w:val="a0"/>
    <w:link w:val="a8"/>
    <w:uiPriority w:val="99"/>
    <w:semiHidden/>
    <w:rsid w:val="005E06EB"/>
    <w:rPr>
      <w:rFonts w:ascii="Tahoma" w:eastAsia="Calibri" w:hAnsi="Tahoma" w:cs="Tahoma"/>
      <w:sz w:val="16"/>
      <w:szCs w:val="16"/>
      <w:lang w:val="el-GR"/>
    </w:rPr>
  </w:style>
  <w:style w:type="character" w:styleId="-">
    <w:name w:val="Hyperlink"/>
    <w:uiPriority w:val="99"/>
    <w:unhideWhenUsed/>
    <w:rsid w:val="00716DDE"/>
    <w:rPr>
      <w:color w:val="0000FF"/>
      <w:u w:val="single"/>
    </w:rPr>
  </w:style>
  <w:style w:type="table" w:styleId="a9">
    <w:name w:val="Table Grid"/>
    <w:basedOn w:val="a1"/>
    <w:uiPriority w:val="59"/>
    <w:rsid w:val="00716DDE"/>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c.europa.eu/clima/citizens/tips/shopping_e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ec.europa.eu/clima/citizens/tips_e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ameworld.eu/el/anakalypste-to-ergo/klimatiki-allagi," TargetMode="External"/><Relationship Id="rId5" Type="http://schemas.openxmlformats.org/officeDocument/2006/relationships/styles" Target="styles.xml"/><Relationship Id="rId15" Type="http://schemas.openxmlformats.org/officeDocument/2006/relationships/hyperlink" Target="https://www.canva.com/el_gr/" TargetMode="External"/><Relationship Id="rId23" Type="http://schemas.openxmlformats.org/officeDocument/2006/relationships/theme" Target="theme/theme1.xml"/><Relationship Id="rId10" Type="http://schemas.openxmlformats.org/officeDocument/2006/relationships/hyperlink" Target="https://ec.europa.eu/clima/sites/youth/what-about-you_e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enial.ly/"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715</Words>
  <Characters>3865</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Κυριαζίδου Ευτυχία</cp:lastModifiedBy>
  <cp:revision>11</cp:revision>
  <dcterms:created xsi:type="dcterms:W3CDTF">2024-07-22T09:23:00Z</dcterms:created>
  <dcterms:modified xsi:type="dcterms:W3CDTF">2024-11-27T09:04:00Z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