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8BF1D" w14:textId="77777777" w:rsidR="001A743A" w:rsidRDefault="001A743A" w:rsidP="001A743A">
      <w:pPr>
        <w:pBdr>
          <w:top w:val="single" w:sz="4" w:space="1" w:color="auto"/>
          <w:bottom w:val="single" w:sz="4" w:space="1" w:color="auto"/>
        </w:pBdr>
        <w:spacing w:line="276" w:lineRule="auto"/>
        <w:jc w:val="both"/>
        <w:rPr>
          <w:rFonts w:asciiTheme="minorHAnsi" w:hAnsiTheme="minorHAnsi" w:cstheme="minorHAnsi"/>
          <w:b/>
          <w:color w:val="00B0F0"/>
          <w:sz w:val="22"/>
          <w:szCs w:val="22"/>
          <w:lang w:eastAsia="en-US"/>
        </w:rPr>
      </w:pPr>
    </w:p>
    <w:p w14:paraId="5F388E41" w14:textId="77777777" w:rsidR="001A743A" w:rsidRPr="001A743A" w:rsidRDefault="001A743A" w:rsidP="001A743A">
      <w:pPr>
        <w:pBdr>
          <w:top w:val="single" w:sz="4" w:space="1" w:color="auto"/>
          <w:bottom w:val="single" w:sz="4" w:space="1" w:color="auto"/>
        </w:pBdr>
        <w:spacing w:line="276" w:lineRule="auto"/>
        <w:jc w:val="both"/>
        <w:rPr>
          <w:rFonts w:asciiTheme="minorHAnsi" w:hAnsiTheme="minorHAnsi" w:cstheme="minorHAnsi"/>
          <w:b/>
          <w:sz w:val="22"/>
          <w:szCs w:val="22"/>
          <w:lang w:eastAsia="en-US"/>
        </w:rPr>
      </w:pPr>
      <w:r w:rsidRPr="001A743A">
        <w:rPr>
          <w:rFonts w:asciiTheme="minorHAnsi" w:hAnsiTheme="minorHAnsi" w:cstheme="minorHAnsi"/>
          <w:b/>
          <w:sz w:val="22"/>
          <w:szCs w:val="22"/>
          <w:lang w:eastAsia="en-US"/>
        </w:rPr>
        <w:t>Πληροφορίες υλοποίησης: προαπαιτούμενες γνώσεις, προετοιμασία υλικού</w:t>
      </w:r>
    </w:p>
    <w:p w14:paraId="17B641D6" w14:textId="77777777" w:rsidR="001A743A" w:rsidRDefault="001A743A" w:rsidP="001A743A">
      <w:pPr>
        <w:pBdr>
          <w:top w:val="single" w:sz="4" w:space="1" w:color="00B0F0"/>
          <w:left w:val="single" w:sz="4" w:space="4" w:color="00B0F0"/>
          <w:bottom w:val="single" w:sz="4" w:space="0" w:color="00B0F0"/>
          <w:right w:val="single" w:sz="4" w:space="4" w:color="00B0F0"/>
        </w:pBdr>
        <w:spacing w:line="276" w:lineRule="auto"/>
        <w:ind w:firstLine="567"/>
        <w:jc w:val="both"/>
        <w:rPr>
          <w:rFonts w:asciiTheme="minorHAnsi" w:eastAsia="Times New Roman" w:hAnsiTheme="minorHAnsi" w:cstheme="minorHAnsi"/>
          <w:color w:val="FF0000"/>
          <w:sz w:val="22"/>
          <w:szCs w:val="22"/>
          <w:lang w:eastAsia="en-US"/>
        </w:rPr>
      </w:pPr>
    </w:p>
    <w:p w14:paraId="460869A3" w14:textId="77777777" w:rsidR="001A743A" w:rsidRPr="001A743A" w:rsidRDefault="001A743A" w:rsidP="001A743A">
      <w:pPr>
        <w:pBdr>
          <w:top w:val="single" w:sz="4" w:space="1" w:color="00B0F0"/>
          <w:left w:val="single" w:sz="4" w:space="4" w:color="00B0F0"/>
          <w:bottom w:val="single" w:sz="4" w:space="0" w:color="00B0F0"/>
          <w:right w:val="single" w:sz="4" w:space="4" w:color="00B0F0"/>
        </w:pBdr>
        <w:spacing w:line="276" w:lineRule="auto"/>
        <w:ind w:firstLine="567"/>
        <w:jc w:val="both"/>
        <w:rPr>
          <w:rFonts w:asciiTheme="minorHAnsi" w:eastAsia="Times New Roman" w:hAnsiTheme="minorHAnsi" w:cstheme="minorHAnsi"/>
          <w:b/>
          <w:sz w:val="22"/>
          <w:szCs w:val="22"/>
          <w:lang w:eastAsia="en-US"/>
        </w:rPr>
      </w:pPr>
      <w:r w:rsidRPr="001A743A">
        <w:rPr>
          <w:rFonts w:asciiTheme="minorHAnsi" w:eastAsia="Times New Roman" w:hAnsiTheme="minorHAnsi" w:cstheme="minorHAnsi"/>
          <w:b/>
          <w:sz w:val="22"/>
          <w:szCs w:val="22"/>
          <w:lang w:eastAsia="en-US"/>
        </w:rPr>
        <w:t>Οργάνωση του χώρου</w:t>
      </w:r>
    </w:p>
    <w:p w14:paraId="4BC96336" w14:textId="164CDB42" w:rsidR="001A743A" w:rsidRDefault="001A743A" w:rsidP="001A743A">
      <w:pPr>
        <w:pBdr>
          <w:top w:val="single" w:sz="4" w:space="1" w:color="00B0F0"/>
          <w:left w:val="single" w:sz="4" w:space="4" w:color="00B0F0"/>
          <w:bottom w:val="single" w:sz="4" w:space="0" w:color="00B0F0"/>
          <w:right w:val="single" w:sz="4" w:space="4" w:color="00B0F0"/>
        </w:pBdr>
        <w:spacing w:line="276" w:lineRule="auto"/>
        <w:ind w:firstLine="567"/>
        <w:jc w:val="both"/>
        <w:rPr>
          <w:rFonts w:asciiTheme="minorHAnsi" w:eastAsia="Times New Roman" w:hAnsiTheme="minorHAnsi" w:cstheme="minorHAnsi"/>
          <w:sz w:val="22"/>
          <w:szCs w:val="22"/>
          <w:lang w:eastAsia="en-US"/>
        </w:rPr>
      </w:pPr>
      <w:r>
        <w:rPr>
          <w:rFonts w:asciiTheme="minorHAnsi" w:eastAsia="Times New Roman" w:hAnsiTheme="minorHAnsi" w:cstheme="minorHAnsi"/>
          <w:sz w:val="22"/>
          <w:szCs w:val="22"/>
          <w:lang w:eastAsia="en-US"/>
        </w:rPr>
        <w:t xml:space="preserve"> Η οργάνωση ενός ευέλικτου και φιλικού μαθησιακού περιβάλλοντος </w:t>
      </w:r>
      <w:r w:rsidRPr="001A743A">
        <w:rPr>
          <w:rFonts w:asciiTheme="minorHAnsi" w:eastAsia="Times New Roman" w:hAnsiTheme="minorHAnsi" w:cstheme="minorHAnsi"/>
          <w:sz w:val="22"/>
          <w:szCs w:val="22"/>
          <w:lang w:eastAsia="en-US"/>
        </w:rPr>
        <w:t xml:space="preserve">για </w:t>
      </w:r>
      <w:r>
        <w:rPr>
          <w:rFonts w:asciiTheme="minorHAnsi" w:eastAsia="Times New Roman" w:hAnsiTheme="minorHAnsi" w:cstheme="minorHAnsi"/>
          <w:sz w:val="22"/>
          <w:szCs w:val="22"/>
          <w:lang w:eastAsia="en-US"/>
        </w:rPr>
        <w:t>τα παιδιά επιδιώκει να καλλιεργήσει τη δημιουργικότητα, την αυτονομία και την ενεργοποίηση της σκέψης τους.  Ένα μαθησιακό περιβάλλον, εστιασμένο στο παιδί</w:t>
      </w:r>
      <w:r>
        <w:rPr>
          <w:rFonts w:asciiTheme="minorHAnsi" w:eastAsia="Times New Roman" w:hAnsiTheme="minorHAnsi" w:cstheme="minorHAnsi"/>
          <w:color w:val="FF0000"/>
          <w:sz w:val="22"/>
          <w:szCs w:val="22"/>
          <w:lang w:eastAsia="en-US"/>
        </w:rPr>
        <w:t>,</w:t>
      </w:r>
      <w:r>
        <w:rPr>
          <w:rFonts w:asciiTheme="minorHAnsi" w:eastAsia="Times New Roman" w:hAnsiTheme="minorHAnsi" w:cstheme="minorHAnsi"/>
          <w:sz w:val="22"/>
          <w:szCs w:val="22"/>
          <w:lang w:eastAsia="en-US"/>
        </w:rPr>
        <w:t xml:space="preserve"> δίνει έμφαση στη διαδικασία της μάθησης.</w:t>
      </w:r>
      <w:r>
        <w:rPr>
          <w:rFonts w:asciiTheme="minorHAnsi" w:hAnsiTheme="minorHAnsi" w:cstheme="minorHAnsi"/>
          <w:sz w:val="22"/>
          <w:szCs w:val="22"/>
        </w:rPr>
        <w:t xml:space="preserve"> Επιπρόσθετα, υποστηρίζει τη συνεργατική προσέγγιση της μάθησης. </w:t>
      </w:r>
      <w:r>
        <w:rPr>
          <w:rFonts w:asciiTheme="minorHAnsi" w:eastAsia="Times New Roman" w:hAnsiTheme="minorHAnsi" w:cstheme="minorHAnsi"/>
          <w:sz w:val="22"/>
          <w:szCs w:val="22"/>
          <w:lang w:eastAsia="en-US"/>
        </w:rPr>
        <w:t>Συνεπώς,  εμπλουτισμός της γωνιάς των μαθηματικών, των επαγγελμάτων κ.λπ. και ενθάρρυνση των παιδιών να χρησιμοποιούν ποικίλα υλικά (έκφραση μαθητών με συμβολικό παιχνίδι, εικαστικά κ.λπ.).</w:t>
      </w:r>
    </w:p>
    <w:p w14:paraId="07EFF606" w14:textId="77777777" w:rsidR="001A743A" w:rsidRDefault="001A743A" w:rsidP="001A743A">
      <w:pPr>
        <w:pBdr>
          <w:top w:val="single" w:sz="4" w:space="1" w:color="00B0F0"/>
          <w:left w:val="single" w:sz="4" w:space="4" w:color="00B0F0"/>
          <w:bottom w:val="single" w:sz="4" w:space="0" w:color="00B0F0"/>
          <w:right w:val="single" w:sz="4" w:space="4" w:color="00B0F0"/>
        </w:pBdr>
        <w:spacing w:line="276" w:lineRule="auto"/>
        <w:ind w:firstLine="567"/>
        <w:jc w:val="both"/>
        <w:rPr>
          <w:rFonts w:asciiTheme="minorHAnsi" w:eastAsia="Times New Roman" w:hAnsiTheme="minorHAnsi" w:cstheme="minorHAnsi"/>
          <w:sz w:val="22"/>
          <w:szCs w:val="22"/>
          <w:lang w:eastAsia="en-US"/>
        </w:rPr>
      </w:pPr>
    </w:p>
    <w:p w14:paraId="1BBDEAC5" w14:textId="77777777" w:rsidR="001A743A" w:rsidRPr="001A743A" w:rsidRDefault="001A743A" w:rsidP="001A743A">
      <w:pPr>
        <w:pBdr>
          <w:top w:val="single" w:sz="4" w:space="1" w:color="00B0F0"/>
          <w:left w:val="single" w:sz="4" w:space="4" w:color="00B0F0"/>
          <w:bottom w:val="single" w:sz="4" w:space="0" w:color="00B0F0"/>
          <w:right w:val="single" w:sz="4" w:space="4" w:color="00B0F0"/>
        </w:pBdr>
        <w:spacing w:line="276" w:lineRule="auto"/>
        <w:ind w:firstLine="567"/>
        <w:jc w:val="both"/>
        <w:rPr>
          <w:rFonts w:asciiTheme="minorHAnsi" w:eastAsia="Times New Roman" w:hAnsiTheme="minorHAnsi" w:cstheme="minorHAnsi"/>
          <w:b/>
          <w:sz w:val="22"/>
          <w:szCs w:val="22"/>
          <w:lang w:eastAsia="en-US"/>
        </w:rPr>
      </w:pPr>
      <w:r w:rsidRPr="001A743A">
        <w:rPr>
          <w:rFonts w:asciiTheme="minorHAnsi" w:eastAsia="Times New Roman" w:hAnsiTheme="minorHAnsi" w:cstheme="minorHAnsi"/>
          <w:b/>
          <w:sz w:val="22"/>
          <w:szCs w:val="22"/>
          <w:lang w:eastAsia="en-US"/>
        </w:rPr>
        <w:t>Μεθοδολογία</w:t>
      </w:r>
    </w:p>
    <w:p w14:paraId="5FE44FF2" w14:textId="79E1AF12" w:rsidR="001A743A" w:rsidRDefault="001A743A" w:rsidP="001A743A">
      <w:pPr>
        <w:pBdr>
          <w:top w:val="single" w:sz="4" w:space="1" w:color="00B0F0"/>
          <w:left w:val="single" w:sz="4" w:space="4" w:color="00B0F0"/>
          <w:bottom w:val="single" w:sz="4" w:space="0" w:color="00B0F0"/>
          <w:right w:val="single" w:sz="4" w:space="4" w:color="00B0F0"/>
        </w:pBdr>
        <w:spacing w:line="276" w:lineRule="auto"/>
        <w:ind w:firstLine="567"/>
        <w:jc w:val="both"/>
        <w:rPr>
          <w:rFonts w:asciiTheme="minorHAnsi" w:eastAsia="Times New Roman" w:hAnsiTheme="minorHAnsi" w:cstheme="minorHAnsi"/>
          <w:sz w:val="22"/>
          <w:szCs w:val="22"/>
          <w:lang w:eastAsia="en-US"/>
        </w:rPr>
      </w:pPr>
      <w:r>
        <w:rPr>
          <w:rFonts w:asciiTheme="minorHAnsi" w:eastAsia="Times New Roman" w:hAnsiTheme="minorHAnsi" w:cstheme="minorHAnsi"/>
          <w:sz w:val="22"/>
          <w:szCs w:val="22"/>
          <w:lang w:eastAsia="en-US"/>
        </w:rPr>
        <w:t>Οι μέθοδοι που θα αξιοποιηθούν στη εκπόνηση του εργαστηρίου είναι η βιωματική  προσέγγιση και η συνεργατική μάθηση. Οι μαθητές</w:t>
      </w:r>
      <w:r w:rsidR="000C4717" w:rsidRPr="000C4717">
        <w:rPr>
          <w:rFonts w:asciiTheme="minorHAnsi" w:eastAsia="Times New Roman" w:hAnsiTheme="minorHAnsi" w:cstheme="minorHAnsi"/>
          <w:sz w:val="22"/>
          <w:szCs w:val="22"/>
          <w:lang w:eastAsia="en-US"/>
        </w:rPr>
        <w:t>/</w:t>
      </w:r>
      <w:r w:rsidR="000C4717">
        <w:rPr>
          <w:rFonts w:asciiTheme="minorHAnsi" w:eastAsia="Times New Roman" w:hAnsiTheme="minorHAnsi" w:cstheme="minorHAnsi"/>
          <w:sz w:val="22"/>
          <w:szCs w:val="22"/>
          <w:lang w:eastAsia="en-US"/>
        </w:rPr>
        <w:t>τριες</w:t>
      </w:r>
      <w:r>
        <w:rPr>
          <w:rFonts w:asciiTheme="minorHAnsi" w:eastAsia="Times New Roman" w:hAnsiTheme="minorHAnsi" w:cstheme="minorHAnsi"/>
          <w:sz w:val="22"/>
          <w:szCs w:val="22"/>
          <w:lang w:eastAsia="en-US"/>
        </w:rPr>
        <w:t xml:space="preserve"> μέσα από την έρευνα, την παρατήρηση, αλλά και μέσα από πολλές διασκεδαστικές εξειδικευμένες δραστηριότητες, υλοποιούν διερευνήσεις συνεργατικές, συνεργατική μάθηση, η οποία είναι διανοητική και συναισθηματική κινητοποίηση και δεν προτείνει απομνημόνευση πληροφοριών, αλλά αναζήτηση του νοήματος, συμβάλλει στο  να μαθαίνουν οι μαθητές/τριες πώς να σκέφτονται αντί του τι να σκέφτονται. Οι μαθητές/τριες συλλέγουν, αναλύουν, επεξεργάζονται δεδομένα και οδηγούνται σε συμπεράσματα. Εκφράζουν και αναπαριστούν τη σκέψη τους με ποικίλους τρόπους, προφορικό, γραπτό, με εικαστικά, δραματοποίηση και κίνηση.</w:t>
      </w:r>
    </w:p>
    <w:p w14:paraId="54DBE296" w14:textId="05469A89" w:rsidR="001A743A" w:rsidRDefault="001A743A" w:rsidP="001A743A">
      <w:pPr>
        <w:pBdr>
          <w:top w:val="single" w:sz="4" w:space="1" w:color="00B0F0"/>
          <w:left w:val="single" w:sz="4" w:space="4" w:color="00B0F0"/>
          <w:bottom w:val="single" w:sz="4" w:space="0" w:color="00B0F0"/>
          <w:right w:val="single" w:sz="4" w:space="4" w:color="00B0F0"/>
        </w:pBdr>
        <w:spacing w:line="276" w:lineRule="auto"/>
        <w:ind w:firstLine="567"/>
        <w:jc w:val="both"/>
        <w:rPr>
          <w:rFonts w:asciiTheme="minorHAnsi" w:eastAsia="Times New Roman" w:hAnsiTheme="minorHAnsi" w:cstheme="minorHAnsi"/>
          <w:sz w:val="22"/>
          <w:szCs w:val="22"/>
          <w:lang w:eastAsia="en-US"/>
        </w:rPr>
      </w:pPr>
      <w:r>
        <w:rPr>
          <w:rFonts w:asciiTheme="minorHAnsi" w:eastAsia="Times New Roman" w:hAnsiTheme="minorHAnsi" w:cstheme="minorHAnsi"/>
          <w:sz w:val="22"/>
          <w:szCs w:val="22"/>
          <w:lang w:eastAsia="en-US"/>
        </w:rPr>
        <w:t xml:space="preserve"> Οι στρατηγικές που προτείνονται είναι οι ερωτήσεις και η επίλυση προβλήματος, οι οποίες συνδυάζονται με τη δημιουργική και κριτική σκέψη. Δια των ερωτήσεων (τι νομίζεις, πώς το ξέρεις, είσαι σίγουρος</w:t>
      </w:r>
      <w:r w:rsidR="006A6355">
        <w:rPr>
          <w:rFonts w:asciiTheme="minorHAnsi" w:eastAsia="Times New Roman" w:hAnsiTheme="minorHAnsi" w:cstheme="minorHAnsi"/>
          <w:sz w:val="22"/>
          <w:szCs w:val="22"/>
          <w:lang w:eastAsia="en-US"/>
        </w:rPr>
        <w:t>/η</w:t>
      </w:r>
      <w:r>
        <w:rPr>
          <w:rFonts w:asciiTheme="minorHAnsi" w:eastAsia="Times New Roman" w:hAnsiTheme="minorHAnsi" w:cstheme="minorHAnsi"/>
          <w:sz w:val="22"/>
          <w:szCs w:val="22"/>
          <w:lang w:eastAsia="en-US"/>
        </w:rPr>
        <w:t xml:space="preserve"> κ.λπ.), των ρουτινών σκέψης οι μαθητές/τριες επιχειρηματολογούν, ερευνούν, εξηγούν, εκφράζουν προθέσεις, κάνουν υποθέσεις κ.ά. και διά της επίλυσης προβλημάτων οδηγούνται στην ανάπτυξη της μεταγνωστικής σκέψης, καθώς μπορούν να εξηγούν τις δυσκολίες που συνάντησαν, να στοχαστούν τις συνέπειες των επιλογών τους και να δράσουν ανάλογα.</w:t>
      </w:r>
    </w:p>
    <w:p w14:paraId="12906F02" w14:textId="77777777" w:rsidR="001A743A" w:rsidRDefault="001A743A" w:rsidP="001A743A">
      <w:pPr>
        <w:pBdr>
          <w:top w:val="single" w:sz="4" w:space="1" w:color="00B0F0"/>
          <w:left w:val="single" w:sz="4" w:space="4" w:color="00B0F0"/>
          <w:bottom w:val="single" w:sz="4" w:space="0" w:color="00B0F0"/>
          <w:right w:val="single" w:sz="4" w:space="4" w:color="00B0F0"/>
        </w:pBdr>
        <w:spacing w:line="276" w:lineRule="auto"/>
        <w:ind w:firstLine="567"/>
        <w:jc w:val="both"/>
        <w:rPr>
          <w:rFonts w:asciiTheme="minorHAnsi" w:eastAsia="Times New Roman" w:hAnsiTheme="minorHAnsi" w:cstheme="minorHAnsi"/>
          <w:sz w:val="22"/>
          <w:szCs w:val="22"/>
          <w:lang w:eastAsia="en-US"/>
        </w:rPr>
      </w:pPr>
    </w:p>
    <w:p w14:paraId="49FF6363" w14:textId="77777777" w:rsidR="001A743A" w:rsidRPr="001A743A" w:rsidRDefault="001A743A" w:rsidP="001A743A">
      <w:pPr>
        <w:pBdr>
          <w:top w:val="single" w:sz="4" w:space="1" w:color="00B0F0"/>
          <w:left w:val="single" w:sz="4" w:space="4" w:color="00B0F0"/>
          <w:bottom w:val="single" w:sz="4" w:space="0" w:color="00B0F0"/>
          <w:right w:val="single" w:sz="4" w:space="4" w:color="00B0F0"/>
        </w:pBdr>
        <w:spacing w:line="276" w:lineRule="auto"/>
        <w:ind w:firstLine="567"/>
        <w:jc w:val="both"/>
        <w:rPr>
          <w:rFonts w:asciiTheme="minorHAnsi" w:eastAsia="Times New Roman" w:hAnsiTheme="minorHAnsi" w:cstheme="minorHAnsi"/>
          <w:b/>
          <w:sz w:val="22"/>
          <w:szCs w:val="22"/>
          <w:lang w:eastAsia="en-US"/>
        </w:rPr>
      </w:pPr>
      <w:r w:rsidRPr="001A743A">
        <w:rPr>
          <w:rFonts w:asciiTheme="minorHAnsi" w:eastAsia="Times New Roman" w:hAnsiTheme="minorHAnsi" w:cstheme="minorHAnsi"/>
          <w:b/>
          <w:sz w:val="22"/>
          <w:szCs w:val="22"/>
          <w:lang w:eastAsia="en-US"/>
        </w:rPr>
        <w:t>Ενημέρωση γονέων</w:t>
      </w:r>
    </w:p>
    <w:p w14:paraId="6594A7A0" w14:textId="20C89885" w:rsidR="001A743A" w:rsidRDefault="001A743A" w:rsidP="001A743A">
      <w:pPr>
        <w:pBdr>
          <w:top w:val="single" w:sz="4" w:space="1" w:color="00B0F0"/>
          <w:left w:val="single" w:sz="4" w:space="4" w:color="00B0F0"/>
          <w:bottom w:val="single" w:sz="4" w:space="0" w:color="00B0F0"/>
          <w:right w:val="single" w:sz="4" w:space="4" w:color="00B0F0"/>
        </w:pBdr>
        <w:spacing w:line="276" w:lineRule="auto"/>
        <w:ind w:firstLine="567"/>
        <w:jc w:val="both"/>
        <w:rPr>
          <w:rFonts w:asciiTheme="minorHAnsi" w:eastAsia="Times New Roman" w:hAnsiTheme="minorHAnsi" w:cstheme="minorHAnsi"/>
          <w:sz w:val="22"/>
          <w:szCs w:val="22"/>
          <w:lang w:eastAsia="en-US"/>
        </w:rPr>
      </w:pPr>
      <w:r>
        <w:rPr>
          <w:rFonts w:asciiTheme="minorHAnsi" w:eastAsia="Times New Roman" w:hAnsiTheme="minorHAnsi" w:cstheme="minorHAnsi"/>
          <w:sz w:val="22"/>
          <w:szCs w:val="22"/>
          <w:lang w:eastAsia="en-US"/>
        </w:rPr>
        <w:t xml:space="preserve">Ενημέρωση για τους στόχους του προγράμματος, με σκοπό την ενεργητική συμμετοχή </w:t>
      </w:r>
      <w:r w:rsidR="00184A91">
        <w:rPr>
          <w:rFonts w:asciiTheme="minorHAnsi" w:eastAsia="Times New Roman" w:hAnsiTheme="minorHAnsi" w:cstheme="minorHAnsi"/>
          <w:sz w:val="22"/>
          <w:szCs w:val="22"/>
          <w:lang w:eastAsia="en-US"/>
        </w:rPr>
        <w:t xml:space="preserve">τους </w:t>
      </w:r>
      <w:r>
        <w:rPr>
          <w:rFonts w:asciiTheme="minorHAnsi" w:eastAsia="Times New Roman" w:hAnsiTheme="minorHAnsi" w:cstheme="minorHAnsi"/>
          <w:sz w:val="22"/>
          <w:szCs w:val="22"/>
          <w:lang w:eastAsia="en-US"/>
        </w:rPr>
        <w:t>(επικοινωνία &amp; συνεργασία ).</w:t>
      </w:r>
    </w:p>
    <w:p w14:paraId="12EF9D17" w14:textId="77777777" w:rsidR="001A743A" w:rsidRDefault="001A743A" w:rsidP="001A743A">
      <w:pPr>
        <w:pBdr>
          <w:top w:val="single" w:sz="4" w:space="1" w:color="00B0F0"/>
          <w:left w:val="single" w:sz="4" w:space="4" w:color="00B0F0"/>
          <w:bottom w:val="single" w:sz="4" w:space="0" w:color="00B0F0"/>
          <w:right w:val="single" w:sz="4" w:space="4" w:color="00B0F0"/>
        </w:pBdr>
        <w:spacing w:line="276" w:lineRule="auto"/>
        <w:ind w:firstLine="567"/>
        <w:jc w:val="both"/>
        <w:rPr>
          <w:rFonts w:asciiTheme="minorHAnsi" w:eastAsia="Times New Roman" w:hAnsiTheme="minorHAnsi" w:cstheme="minorHAnsi"/>
          <w:sz w:val="22"/>
          <w:szCs w:val="22"/>
          <w:lang w:eastAsia="en-US"/>
        </w:rPr>
      </w:pPr>
    </w:p>
    <w:p w14:paraId="0D6A276B" w14:textId="77777777" w:rsidR="001A743A" w:rsidRDefault="001A743A" w:rsidP="001A743A">
      <w:pPr>
        <w:pBdr>
          <w:top w:val="single" w:sz="4" w:space="1" w:color="00B0F0"/>
          <w:left w:val="single" w:sz="4" w:space="4" w:color="00B0F0"/>
          <w:bottom w:val="single" w:sz="4" w:space="0" w:color="00B0F0"/>
          <w:right w:val="single" w:sz="4" w:space="4" w:color="00B0F0"/>
        </w:pBdr>
        <w:ind w:firstLine="567"/>
        <w:jc w:val="both"/>
        <w:rPr>
          <w:rFonts w:asciiTheme="minorHAnsi" w:eastAsia="Times New Roman" w:hAnsiTheme="minorHAnsi" w:cstheme="minorHAnsi"/>
          <w:sz w:val="22"/>
          <w:szCs w:val="22"/>
          <w:lang w:eastAsia="en-US"/>
        </w:rPr>
      </w:pPr>
    </w:p>
    <w:p w14:paraId="3C76DFDB" w14:textId="77777777" w:rsidR="001A743A" w:rsidRDefault="001A743A" w:rsidP="001A743A">
      <w:pPr>
        <w:pBdr>
          <w:top w:val="single" w:sz="4" w:space="1" w:color="00B0F0"/>
          <w:left w:val="single" w:sz="4" w:space="4" w:color="00B0F0"/>
          <w:bottom w:val="single" w:sz="4" w:space="0" w:color="00B0F0"/>
          <w:right w:val="single" w:sz="4" w:space="4" w:color="00B0F0"/>
        </w:pBdr>
        <w:jc w:val="both"/>
        <w:rPr>
          <w:rFonts w:asciiTheme="minorHAnsi" w:eastAsia="Times New Roman" w:hAnsiTheme="minorHAnsi" w:cstheme="minorHAnsi"/>
          <w:sz w:val="22"/>
          <w:szCs w:val="22"/>
          <w:lang w:eastAsia="en-US"/>
        </w:rPr>
      </w:pPr>
    </w:p>
    <w:p w14:paraId="37769FF0" w14:textId="77777777" w:rsidR="001A743A" w:rsidRDefault="001A743A" w:rsidP="001A743A">
      <w:pPr>
        <w:rPr>
          <w:rFonts w:asciiTheme="minorHAnsi" w:eastAsia="Times New Roman" w:hAnsiTheme="minorHAnsi" w:cstheme="minorHAnsi"/>
          <w:sz w:val="22"/>
          <w:szCs w:val="22"/>
          <w:lang w:eastAsia="en-US"/>
        </w:rPr>
      </w:pPr>
    </w:p>
    <w:p w14:paraId="5CE289AF" w14:textId="77777777" w:rsidR="001A743A" w:rsidRDefault="001A743A" w:rsidP="001A743A">
      <w:pPr>
        <w:ind w:firstLine="567"/>
        <w:jc w:val="both"/>
        <w:rPr>
          <w:rFonts w:asciiTheme="minorHAnsi" w:hAnsiTheme="minorHAnsi" w:cstheme="minorHAnsi"/>
          <w:b/>
          <w:color w:val="00B0F0"/>
          <w:sz w:val="22"/>
          <w:szCs w:val="22"/>
          <w:lang w:eastAsia="en-US"/>
        </w:rPr>
      </w:pPr>
    </w:p>
    <w:p w14:paraId="79C8F40F" w14:textId="77777777" w:rsidR="001A743A" w:rsidRDefault="001A743A" w:rsidP="001A743A">
      <w:pPr>
        <w:ind w:firstLine="567"/>
        <w:jc w:val="both"/>
        <w:rPr>
          <w:rFonts w:asciiTheme="minorHAnsi" w:hAnsiTheme="minorHAnsi" w:cstheme="minorHAnsi"/>
          <w:b/>
          <w:color w:val="00B0F0"/>
          <w:sz w:val="22"/>
          <w:szCs w:val="22"/>
          <w:lang w:eastAsia="en-US"/>
        </w:rPr>
      </w:pPr>
    </w:p>
    <w:p w14:paraId="2D47DC76" w14:textId="77777777" w:rsidR="001A743A" w:rsidRDefault="001A743A" w:rsidP="001A743A">
      <w:pPr>
        <w:ind w:firstLine="567"/>
        <w:jc w:val="both"/>
        <w:rPr>
          <w:rFonts w:asciiTheme="minorHAnsi" w:hAnsiTheme="minorHAnsi" w:cstheme="minorHAnsi"/>
          <w:b/>
          <w:color w:val="00B0F0"/>
          <w:sz w:val="22"/>
          <w:szCs w:val="22"/>
          <w:lang w:eastAsia="en-US"/>
        </w:rPr>
      </w:pPr>
    </w:p>
    <w:p w14:paraId="38E15BD5" w14:textId="77777777" w:rsidR="001A743A" w:rsidRDefault="001A743A" w:rsidP="001A743A">
      <w:pPr>
        <w:ind w:firstLine="567"/>
        <w:jc w:val="both"/>
        <w:rPr>
          <w:rFonts w:asciiTheme="minorHAnsi" w:hAnsiTheme="minorHAnsi" w:cstheme="minorHAnsi"/>
          <w:b/>
          <w:color w:val="00B0F0"/>
          <w:sz w:val="22"/>
          <w:szCs w:val="22"/>
          <w:lang w:eastAsia="en-US"/>
        </w:rPr>
      </w:pPr>
    </w:p>
    <w:p w14:paraId="388CC05D" w14:textId="77777777" w:rsidR="001A743A" w:rsidRDefault="001A743A" w:rsidP="001A743A">
      <w:pPr>
        <w:ind w:firstLine="567"/>
        <w:jc w:val="both"/>
        <w:rPr>
          <w:rFonts w:asciiTheme="minorHAnsi" w:hAnsiTheme="minorHAnsi" w:cstheme="minorHAnsi"/>
          <w:b/>
          <w:color w:val="00B0F0"/>
          <w:sz w:val="22"/>
          <w:szCs w:val="22"/>
          <w:lang w:eastAsia="en-US"/>
        </w:rPr>
      </w:pPr>
    </w:p>
    <w:p w14:paraId="0ABC7C4A" w14:textId="77777777" w:rsidR="001A743A" w:rsidRDefault="001A743A" w:rsidP="001A743A">
      <w:pPr>
        <w:ind w:firstLine="567"/>
        <w:jc w:val="both"/>
        <w:rPr>
          <w:rFonts w:asciiTheme="minorHAnsi" w:hAnsiTheme="minorHAnsi" w:cstheme="minorHAnsi"/>
          <w:b/>
          <w:color w:val="00B0F0"/>
          <w:sz w:val="22"/>
          <w:szCs w:val="22"/>
          <w:lang w:eastAsia="en-US"/>
        </w:rPr>
      </w:pPr>
    </w:p>
    <w:p w14:paraId="7BF8E7D0" w14:textId="77777777" w:rsidR="001A743A" w:rsidRDefault="001A743A" w:rsidP="001A743A">
      <w:pPr>
        <w:ind w:firstLine="567"/>
        <w:jc w:val="both"/>
        <w:rPr>
          <w:rFonts w:asciiTheme="minorHAnsi" w:hAnsiTheme="minorHAnsi" w:cstheme="minorHAnsi"/>
          <w:b/>
          <w:color w:val="00B0F0"/>
          <w:sz w:val="22"/>
          <w:szCs w:val="22"/>
          <w:lang w:eastAsia="en-US"/>
        </w:rPr>
      </w:pPr>
    </w:p>
    <w:p w14:paraId="16E21AF7" w14:textId="77777777" w:rsidR="001216B1" w:rsidRDefault="001216B1"/>
    <w:sectPr w:rsidR="001216B1">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7465F" w14:textId="77777777" w:rsidR="00F9360D" w:rsidRDefault="00F9360D" w:rsidP="001A743A">
      <w:r>
        <w:separator/>
      </w:r>
    </w:p>
  </w:endnote>
  <w:endnote w:type="continuationSeparator" w:id="0">
    <w:p w14:paraId="3946CA12" w14:textId="77777777" w:rsidR="00F9360D" w:rsidRDefault="00F9360D" w:rsidP="001A7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C37EC" w14:textId="77777777" w:rsidR="001A743A" w:rsidRDefault="001A743A" w:rsidP="001A743A">
    <w:pPr>
      <w:pStyle w:val="a4"/>
      <w:jc w:val="center"/>
    </w:pPr>
    <w:r>
      <w:rPr>
        <w:noProof/>
      </w:rPr>
      <w:drawing>
        <wp:inline distT="0" distB="0" distL="0" distR="0" wp14:anchorId="28670505" wp14:editId="13386AE2">
          <wp:extent cx="3009900" cy="542925"/>
          <wp:effectExtent l="0" t="0" r="0" b="9525"/>
          <wp:docPr id="12" name="image3.jpeg"/>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3009900" cy="54292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127B4" w14:textId="77777777" w:rsidR="00F9360D" w:rsidRDefault="00F9360D" w:rsidP="001A743A">
      <w:r>
        <w:separator/>
      </w:r>
    </w:p>
  </w:footnote>
  <w:footnote w:type="continuationSeparator" w:id="0">
    <w:p w14:paraId="04E4C2D4" w14:textId="77777777" w:rsidR="00F9360D" w:rsidRDefault="00F9360D" w:rsidP="001A7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EF31C" w14:textId="77777777" w:rsidR="001A743A" w:rsidRPr="001A743A" w:rsidRDefault="001A743A" w:rsidP="001A743A">
    <w:pPr>
      <w:pStyle w:val="a3"/>
      <w:jc w:val="center"/>
    </w:pPr>
    <w:r>
      <w:rPr>
        <w:noProof/>
      </w:rPr>
      <w:drawing>
        <wp:inline distT="0" distB="0" distL="0" distR="0" wp14:anchorId="12303477" wp14:editId="5E597193">
          <wp:extent cx="3267075" cy="485775"/>
          <wp:effectExtent l="0" t="0" r="9525" b="9525"/>
          <wp:docPr id="11" name="image2.jpeg"/>
          <wp:cNvGraphicFramePr/>
          <a:graphic xmlns:a="http://schemas.openxmlformats.org/drawingml/2006/main">
            <a:graphicData uri="http://schemas.openxmlformats.org/drawingml/2006/picture">
              <pic:pic xmlns:pic="http://schemas.openxmlformats.org/drawingml/2006/picture">
                <pic:nvPicPr>
                  <pic:cNvPr id="11" name="image2.jpeg"/>
                  <pic:cNvPicPr/>
                </pic:nvPicPr>
                <pic:blipFill>
                  <a:blip r:embed="rId1" cstate="print"/>
                  <a:stretch>
                    <a:fillRect/>
                  </a:stretch>
                </pic:blipFill>
                <pic:spPr>
                  <a:xfrm>
                    <a:off x="0" y="0"/>
                    <a:ext cx="3267075" cy="4857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F09"/>
    <w:rsid w:val="000C4717"/>
    <w:rsid w:val="001216B1"/>
    <w:rsid w:val="00184A91"/>
    <w:rsid w:val="001A743A"/>
    <w:rsid w:val="006A6355"/>
    <w:rsid w:val="00D32F09"/>
    <w:rsid w:val="00E0721F"/>
    <w:rsid w:val="00F936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099074"/>
  <w15:chartTrackingRefBased/>
  <w15:docId w15:val="{927912B9-4C13-4BFF-8F08-83962594C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43A"/>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A743A"/>
    <w:pPr>
      <w:tabs>
        <w:tab w:val="center" w:pos="4153"/>
        <w:tab w:val="right" w:pos="8306"/>
      </w:tabs>
    </w:pPr>
  </w:style>
  <w:style w:type="character" w:customStyle="1" w:styleId="Char">
    <w:name w:val="Κεφαλίδα Char"/>
    <w:basedOn w:val="a0"/>
    <w:link w:val="a3"/>
    <w:uiPriority w:val="99"/>
    <w:rsid w:val="001A743A"/>
    <w:rPr>
      <w:rFonts w:ascii="Calibri" w:eastAsia="Calibri" w:hAnsi="Calibri" w:cs="Arial"/>
      <w:sz w:val="20"/>
      <w:szCs w:val="20"/>
      <w:lang w:eastAsia="el-GR"/>
    </w:rPr>
  </w:style>
  <w:style w:type="paragraph" w:styleId="a4">
    <w:name w:val="footer"/>
    <w:basedOn w:val="a"/>
    <w:link w:val="Char0"/>
    <w:uiPriority w:val="99"/>
    <w:unhideWhenUsed/>
    <w:rsid w:val="001A743A"/>
    <w:pPr>
      <w:tabs>
        <w:tab w:val="center" w:pos="4153"/>
        <w:tab w:val="right" w:pos="8306"/>
      </w:tabs>
    </w:pPr>
  </w:style>
  <w:style w:type="character" w:customStyle="1" w:styleId="Char0">
    <w:name w:val="Υποσέλιδο Char"/>
    <w:basedOn w:val="a0"/>
    <w:link w:val="a4"/>
    <w:uiPriority w:val="99"/>
    <w:rsid w:val="001A743A"/>
    <w:rPr>
      <w:rFonts w:ascii="Calibri" w:eastAsia="Calibri" w:hAnsi="Calibri"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81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318</Words>
  <Characters>1722</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Κυριαζίδου Ευτυχία</dc:creator>
  <cp:keywords/>
  <dc:description/>
  <cp:lastModifiedBy>Λαμπρέλλη Δήμητρα</cp:lastModifiedBy>
  <cp:revision>6</cp:revision>
  <dcterms:created xsi:type="dcterms:W3CDTF">2025-07-16T06:19:00Z</dcterms:created>
  <dcterms:modified xsi:type="dcterms:W3CDTF">2025-07-16T09:48:00Z</dcterms:modified>
</cp:coreProperties>
</file>